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3E" w:rsidRPr="00E57854" w:rsidRDefault="00152E3E">
      <w:pPr>
        <w:pStyle w:val="2"/>
        <w:rPr>
          <w:rFonts w:ascii="標楷體" w:eastAsia="標楷體" w:hAnsi="標楷體"/>
          <w:szCs w:val="28"/>
        </w:rPr>
      </w:pPr>
      <w:bookmarkStart w:id="0" w:name="_GoBack"/>
      <w:bookmarkEnd w:id="0"/>
      <w:r w:rsidRPr="00E57854">
        <w:rPr>
          <w:rFonts w:ascii="標楷體" w:eastAsia="標楷體" w:hAnsi="標楷體"/>
          <w:szCs w:val="28"/>
        </w:rPr>
        <w:t>檔案分類編案規範</w:t>
      </w:r>
    </w:p>
    <w:tbl>
      <w:tblPr>
        <w:tblW w:w="2000" w:type="pct"/>
        <w:jc w:val="righ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82"/>
      </w:tblGrid>
      <w:tr w:rsidR="00152E3E" w:rsidRPr="00E57854">
        <w:trPr>
          <w:tblCellSpacing w:w="7" w:type="dxa"/>
          <w:jc w:val="right"/>
        </w:trPr>
        <w:tc>
          <w:tcPr>
            <w:tcW w:w="0" w:type="auto"/>
            <w:vAlign w:val="center"/>
          </w:tcPr>
          <w:p w:rsidR="00F868B0" w:rsidRPr="00E57854" w:rsidRDefault="00152E3E" w:rsidP="00521955">
            <w:pPr>
              <w:pStyle w:val="Web"/>
              <w:rPr>
                <w:rFonts w:ascii="標楷體" w:eastAsia="標楷體" w:hAnsi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1"/>
                <w:attr w:name="Month" w:val="12"/>
                <w:attr w:name="Day" w:val="12"/>
                <w:attr w:name="IsLunarDate" w:val="False"/>
                <w:attr w:name="IsROCDate" w:val="True"/>
              </w:smartTagPr>
              <w:r w:rsidRPr="00E57854">
                <w:rPr>
                  <w:rFonts w:ascii="標楷體" w:eastAsia="標楷體" w:hAnsi="標楷體"/>
                </w:rPr>
                <w:t>中華民國90年12月12日</w:t>
              </w:r>
            </w:smartTag>
            <w:r w:rsidRPr="00E57854">
              <w:rPr>
                <w:rFonts w:ascii="標楷體" w:eastAsia="標楷體" w:hAnsi="標楷體"/>
              </w:rPr>
              <w:t>檔案</w:t>
            </w:r>
            <w:proofErr w:type="gramStart"/>
            <w:r w:rsidRPr="00E57854">
              <w:rPr>
                <w:rFonts w:ascii="標楷體" w:eastAsia="標楷體" w:hAnsi="標楷體"/>
              </w:rPr>
              <w:t>管理局檔秘字</w:t>
            </w:r>
            <w:proofErr w:type="gramEnd"/>
            <w:r w:rsidRPr="00E57854">
              <w:rPr>
                <w:rFonts w:ascii="標楷體" w:eastAsia="標楷體" w:hAnsi="標楷體"/>
              </w:rPr>
              <w:t>第0002066號函訂</w:t>
            </w:r>
            <w:proofErr w:type="gramStart"/>
            <w:r w:rsidRPr="00E57854">
              <w:rPr>
                <w:rFonts w:ascii="標楷體" w:eastAsia="標楷體" w:hAnsi="標楷體"/>
              </w:rPr>
              <w:t>頒</w:t>
            </w:r>
            <w:proofErr w:type="gramEnd"/>
            <w:r w:rsidRPr="00E57854">
              <w:rPr>
                <w:rFonts w:ascii="標楷體" w:eastAsia="標楷體" w:hAnsi="標楷體"/>
              </w:rPr>
              <w:t>，自中華民國91年1月1日</w:t>
            </w:r>
            <w:r w:rsidR="00A82B4C" w:rsidRPr="00E57854">
              <w:rPr>
                <w:rFonts w:ascii="標楷體" w:eastAsia="標楷體" w:hAnsi="標楷體" w:hint="eastAsia"/>
              </w:rPr>
              <w:t>實施</w:t>
            </w:r>
            <w:r w:rsidR="00F868B0" w:rsidRPr="00E57854">
              <w:rPr>
                <w:rFonts w:ascii="標楷體" w:eastAsia="標楷體" w:hAnsi="標楷體" w:hint="eastAsia"/>
              </w:rPr>
              <w:br/>
            </w:r>
            <w:r w:rsidR="00F868B0" w:rsidRPr="00E57854">
              <w:rPr>
                <w:rFonts w:ascii="標楷體" w:eastAsia="標楷體" w:hAnsi="標楷體"/>
              </w:rPr>
              <w:t>中華民國</w:t>
            </w:r>
            <w:r w:rsidR="00320D42" w:rsidRPr="00E57854">
              <w:rPr>
                <w:rFonts w:ascii="標楷體" w:eastAsia="標楷體" w:hAnsi="標楷體" w:hint="eastAsia"/>
              </w:rPr>
              <w:t>103</w:t>
            </w:r>
            <w:r w:rsidR="00F868B0" w:rsidRPr="00E57854">
              <w:rPr>
                <w:rFonts w:ascii="標楷體" w:eastAsia="標楷體" w:hAnsi="標楷體"/>
              </w:rPr>
              <w:t>年</w:t>
            </w:r>
            <w:r w:rsidR="00320D42" w:rsidRPr="00E57854">
              <w:rPr>
                <w:rFonts w:ascii="標楷體" w:eastAsia="標楷體" w:hAnsi="標楷體" w:hint="eastAsia"/>
              </w:rPr>
              <w:t>3</w:t>
            </w:r>
            <w:r w:rsidR="00F868B0" w:rsidRPr="00E57854">
              <w:rPr>
                <w:rFonts w:ascii="標楷體" w:eastAsia="標楷體" w:hAnsi="標楷體"/>
              </w:rPr>
              <w:t>月</w:t>
            </w:r>
            <w:r w:rsidR="00521955">
              <w:rPr>
                <w:rFonts w:ascii="標楷體" w:eastAsia="標楷體" w:hAnsi="標楷體" w:hint="eastAsia"/>
              </w:rPr>
              <w:t>31</w:t>
            </w:r>
            <w:r w:rsidR="00F868B0" w:rsidRPr="00E57854">
              <w:rPr>
                <w:rFonts w:ascii="標楷體" w:eastAsia="標楷體" w:hAnsi="標楷體"/>
              </w:rPr>
              <w:t>日</w:t>
            </w:r>
            <w:proofErr w:type="gramStart"/>
            <w:r w:rsidR="00F868B0" w:rsidRPr="00E57854">
              <w:rPr>
                <w:rFonts w:ascii="標楷體" w:eastAsia="標楷體" w:hAnsi="標楷體"/>
              </w:rPr>
              <w:t>檔</w:t>
            </w:r>
            <w:r w:rsidR="00F868B0" w:rsidRPr="00E57854">
              <w:rPr>
                <w:rFonts w:ascii="標楷體" w:eastAsia="標楷體" w:hAnsi="標楷體" w:hint="eastAsia"/>
              </w:rPr>
              <w:t>徵</w:t>
            </w:r>
            <w:r w:rsidR="00F868B0" w:rsidRPr="00E57854">
              <w:rPr>
                <w:rFonts w:ascii="標楷體" w:eastAsia="標楷體" w:hAnsi="標楷體"/>
              </w:rPr>
              <w:t>字</w:t>
            </w:r>
            <w:proofErr w:type="gramEnd"/>
            <w:r w:rsidR="00F868B0" w:rsidRPr="00E57854">
              <w:rPr>
                <w:rFonts w:ascii="標楷體" w:eastAsia="標楷體" w:hAnsi="標楷體"/>
              </w:rPr>
              <w:t>第</w:t>
            </w:r>
            <w:r w:rsidR="00521955">
              <w:rPr>
                <w:rFonts w:ascii="標楷體" w:eastAsia="標楷體" w:hAnsi="標楷體" w:hint="eastAsia"/>
              </w:rPr>
              <w:t>1030009048</w:t>
            </w:r>
            <w:r w:rsidR="00F868B0" w:rsidRPr="00E57854">
              <w:rPr>
                <w:rFonts w:ascii="標楷體" w:eastAsia="標楷體" w:hAnsi="標楷體"/>
              </w:rPr>
              <w:t>號函</w:t>
            </w:r>
            <w:r w:rsidR="00F868B0" w:rsidRPr="00E57854">
              <w:rPr>
                <w:rFonts w:ascii="標楷體" w:eastAsia="標楷體" w:hAnsi="標楷體" w:hint="eastAsia"/>
              </w:rPr>
              <w:t>修正</w:t>
            </w:r>
            <w:r w:rsidR="00942455" w:rsidRPr="00E57854">
              <w:rPr>
                <w:rFonts w:ascii="標楷體" w:eastAsia="標楷體" w:hAnsi="標楷體" w:hint="eastAsia"/>
                <w:szCs w:val="28"/>
              </w:rPr>
              <w:t>第15點、第16點規定</w:t>
            </w:r>
          </w:p>
        </w:tc>
      </w:tr>
    </w:tbl>
    <w:p w:rsidR="00152E3E" w:rsidRPr="00E57854" w:rsidRDefault="00152E3E">
      <w:pPr>
        <w:pStyle w:val="Web"/>
        <w:spacing w:before="0" w:beforeAutospacing="0" w:after="0" w:afterAutospacing="0"/>
        <w:rPr>
          <w:rFonts w:ascii="標楷體" w:eastAsia="標楷體" w:hAnsi="標楷體"/>
          <w:vanish/>
          <w:sz w:val="28"/>
          <w:szCs w:val="28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7"/>
        <w:gridCol w:w="9168"/>
      </w:tblGrid>
      <w:tr w:rsidR="00152E3E" w:rsidRPr="00E57854">
        <w:trPr>
          <w:tblCellSpacing w:w="7" w:type="dxa"/>
        </w:trPr>
        <w:tc>
          <w:tcPr>
            <w:tcW w:w="500" w:type="pct"/>
          </w:tcPr>
          <w:p w:rsidR="00152E3E" w:rsidRPr="00E57854" w:rsidRDefault="00152E3E">
            <w:pPr>
              <w:jc w:val="righ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E57854">
              <w:rPr>
                <w:rFonts w:ascii="標楷體" w:eastAsia="標楷體" w:hAnsi="標楷體"/>
                <w:sz w:val="28"/>
                <w:szCs w:val="28"/>
              </w:rPr>
              <w:t>一、</w:t>
            </w:r>
          </w:p>
        </w:tc>
        <w:tc>
          <w:tcPr>
            <w:tcW w:w="4500" w:type="pct"/>
          </w:tcPr>
          <w:p w:rsidR="00152E3E" w:rsidRPr="00E57854" w:rsidRDefault="00152E3E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E57854">
              <w:rPr>
                <w:rFonts w:ascii="標楷體" w:eastAsia="標楷體" w:hAnsi="標楷體"/>
                <w:sz w:val="28"/>
                <w:szCs w:val="28"/>
              </w:rPr>
              <w:t>為辦理檔案法第八條第一項有關檔案分類編案事項，建立檔案分類系統，特訂定本規範。</w:t>
            </w:r>
          </w:p>
        </w:tc>
      </w:tr>
      <w:tr w:rsidR="00152E3E" w:rsidRPr="00E57854">
        <w:trPr>
          <w:tblCellSpacing w:w="7" w:type="dxa"/>
        </w:trPr>
        <w:tc>
          <w:tcPr>
            <w:tcW w:w="500" w:type="pct"/>
          </w:tcPr>
          <w:p w:rsidR="00152E3E" w:rsidRPr="00E57854" w:rsidRDefault="00152E3E">
            <w:pPr>
              <w:jc w:val="righ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E57854">
              <w:rPr>
                <w:rFonts w:ascii="標楷體" w:eastAsia="標楷體" w:hAnsi="標楷體"/>
                <w:sz w:val="28"/>
                <w:szCs w:val="28"/>
              </w:rPr>
              <w:t>二、</w:t>
            </w:r>
          </w:p>
        </w:tc>
        <w:tc>
          <w:tcPr>
            <w:tcW w:w="500" w:type="pct"/>
          </w:tcPr>
          <w:p w:rsidR="00152E3E" w:rsidRPr="00E57854" w:rsidRDefault="00152E3E" w:rsidP="00A82B4C">
            <w:pPr>
              <w:rPr>
                <w:rFonts w:ascii="標楷體" w:eastAsia="標楷體" w:hAnsi="標楷體" w:cs="Arial Unicode MS" w:hint="eastAsia"/>
                <w:sz w:val="28"/>
                <w:szCs w:val="28"/>
              </w:rPr>
            </w:pPr>
            <w:r w:rsidRPr="00E57854">
              <w:rPr>
                <w:rFonts w:ascii="標楷體" w:eastAsia="標楷體" w:hAnsi="標楷體"/>
                <w:sz w:val="28"/>
                <w:szCs w:val="28"/>
              </w:rPr>
              <w:t>本規範用詞定義如下：</w:t>
            </w:r>
          </w:p>
          <w:p w:rsidR="00A82B4C" w:rsidRPr="00E57854" w:rsidRDefault="00A82B4C" w:rsidP="00A82B4C">
            <w:pPr>
              <w:numPr>
                <w:ilvl w:val="0"/>
                <w:numId w:val="1"/>
              </w:numPr>
              <w:ind w:left="949" w:hanging="949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7854">
              <w:rPr>
                <w:rFonts w:ascii="標楷體" w:eastAsia="標楷體" w:hAnsi="標楷體" w:hint="eastAsia"/>
                <w:sz w:val="28"/>
                <w:szCs w:val="28"/>
              </w:rPr>
              <w:t>來源原則：指依檔案來源及產生單位，辦理檔案分類，以利</w:t>
            </w:r>
            <w:proofErr w:type="gramStart"/>
            <w:r w:rsidRPr="00E57854">
              <w:rPr>
                <w:rFonts w:ascii="標楷體" w:eastAsia="標楷體" w:hAnsi="標楷體" w:hint="eastAsia"/>
                <w:sz w:val="28"/>
                <w:szCs w:val="28"/>
              </w:rPr>
              <w:t>檔案排架及</w:t>
            </w:r>
            <w:proofErr w:type="gramEnd"/>
            <w:r w:rsidRPr="00E57854">
              <w:rPr>
                <w:rFonts w:ascii="標楷體" w:eastAsia="標楷體" w:hAnsi="標楷體" w:hint="eastAsia"/>
                <w:sz w:val="28"/>
                <w:szCs w:val="28"/>
              </w:rPr>
              <w:t>編目之原則。</w:t>
            </w:r>
          </w:p>
          <w:p w:rsidR="00A82B4C" w:rsidRPr="00E57854" w:rsidRDefault="00A82B4C" w:rsidP="00A82B4C">
            <w:pPr>
              <w:numPr>
                <w:ilvl w:val="0"/>
                <w:numId w:val="1"/>
              </w:numPr>
              <w:ind w:left="949" w:hanging="949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7854">
              <w:rPr>
                <w:rFonts w:ascii="標楷體" w:eastAsia="標楷體" w:hAnsi="標楷體" w:hint="eastAsia"/>
                <w:sz w:val="28"/>
                <w:szCs w:val="28"/>
              </w:rPr>
              <w:t xml:space="preserve">原始順序原則：指維持原檔案單位之檔案案卷排列次序，以反映原單位於檔案產生時之業務需求及檔案使用情況之原則。 </w:t>
            </w:r>
          </w:p>
          <w:p w:rsidR="00A82B4C" w:rsidRPr="00E57854" w:rsidRDefault="00A82B4C" w:rsidP="00A82B4C">
            <w:pPr>
              <w:numPr>
                <w:ilvl w:val="0"/>
                <w:numId w:val="1"/>
              </w:numPr>
              <w:ind w:left="949" w:hanging="949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E57854">
              <w:rPr>
                <w:rFonts w:ascii="標楷體" w:eastAsia="標楷體" w:hAnsi="標楷體" w:hint="eastAsia"/>
                <w:sz w:val="28"/>
                <w:szCs w:val="28"/>
              </w:rPr>
              <w:t>全宗原則</w:t>
            </w:r>
            <w:proofErr w:type="gramEnd"/>
            <w:r w:rsidRPr="00E57854">
              <w:rPr>
                <w:rFonts w:ascii="標楷體" w:eastAsia="標楷體" w:hAnsi="標楷體" w:hint="eastAsia"/>
                <w:sz w:val="28"/>
                <w:szCs w:val="28"/>
              </w:rPr>
              <w:t>：指同一機關(構)、團體或個人之檔案，視為</w:t>
            </w:r>
            <w:proofErr w:type="gramStart"/>
            <w:r w:rsidRPr="00E57854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E57854">
              <w:rPr>
                <w:rFonts w:ascii="標楷體" w:eastAsia="標楷體" w:hAnsi="標楷體" w:hint="eastAsia"/>
                <w:sz w:val="28"/>
                <w:szCs w:val="28"/>
              </w:rPr>
              <w:t>不可分之整體予以處理，確保原檔案文件間關聯性及整體性之原則。</w:t>
            </w:r>
          </w:p>
          <w:p w:rsidR="00A82B4C" w:rsidRPr="00E57854" w:rsidRDefault="00A82B4C" w:rsidP="00A82B4C">
            <w:pPr>
              <w:numPr>
                <w:ilvl w:val="0"/>
                <w:numId w:val="1"/>
              </w:numPr>
              <w:ind w:left="949" w:hanging="949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7854">
              <w:rPr>
                <w:rFonts w:ascii="標楷體" w:eastAsia="標楷體" w:hAnsi="標楷體" w:hint="eastAsia"/>
                <w:sz w:val="28"/>
                <w:szCs w:val="28"/>
              </w:rPr>
              <w:t>分類層級：指區分檔案分類</w:t>
            </w:r>
            <w:proofErr w:type="gramStart"/>
            <w:r w:rsidRPr="00E57854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  <w:proofErr w:type="gramEnd"/>
            <w:r w:rsidRPr="00E57854"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  <w:proofErr w:type="gramStart"/>
            <w:r w:rsidRPr="00E57854">
              <w:rPr>
                <w:rFonts w:ascii="標楷體" w:eastAsia="標楷體" w:hAnsi="標楷體" w:hint="eastAsia"/>
                <w:sz w:val="28"/>
                <w:szCs w:val="28"/>
              </w:rPr>
              <w:t>之類、</w:t>
            </w:r>
            <w:proofErr w:type="gramEnd"/>
            <w:r w:rsidRPr="00E57854">
              <w:rPr>
                <w:rFonts w:ascii="標楷體" w:eastAsia="標楷體" w:hAnsi="標楷體" w:hint="eastAsia"/>
                <w:sz w:val="28"/>
                <w:szCs w:val="28"/>
              </w:rPr>
              <w:t xml:space="preserve">綱、目、節及項等層級。 </w:t>
            </w:r>
          </w:p>
          <w:p w:rsidR="00A82B4C" w:rsidRPr="00E57854" w:rsidRDefault="00A82B4C" w:rsidP="00A82B4C">
            <w:pPr>
              <w:numPr>
                <w:ilvl w:val="0"/>
                <w:numId w:val="1"/>
              </w:numPr>
              <w:ind w:left="949" w:hanging="949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7854">
              <w:rPr>
                <w:rFonts w:ascii="標楷體" w:eastAsia="標楷體" w:hAnsi="標楷體" w:hint="eastAsia"/>
                <w:sz w:val="28"/>
                <w:szCs w:val="28"/>
              </w:rPr>
              <w:t>分類標記：指以文字或數字標記檔案分類表所載</w:t>
            </w:r>
            <w:proofErr w:type="gramStart"/>
            <w:r w:rsidRPr="00E57854">
              <w:rPr>
                <w:rFonts w:ascii="標楷體" w:eastAsia="標楷體" w:hAnsi="標楷體" w:hint="eastAsia"/>
                <w:sz w:val="28"/>
                <w:szCs w:val="28"/>
              </w:rPr>
              <w:t>之類目</w:t>
            </w:r>
            <w:proofErr w:type="gramEnd"/>
            <w:r w:rsidRPr="00E57854">
              <w:rPr>
                <w:rFonts w:ascii="標楷體" w:eastAsia="標楷體" w:hAnsi="標楷體" w:hint="eastAsia"/>
                <w:sz w:val="28"/>
                <w:szCs w:val="28"/>
              </w:rPr>
              <w:t xml:space="preserve">名稱。 </w:t>
            </w:r>
          </w:p>
          <w:p w:rsidR="00A82B4C" w:rsidRPr="00E57854" w:rsidRDefault="00A82B4C" w:rsidP="00A82B4C">
            <w:pPr>
              <w:numPr>
                <w:ilvl w:val="0"/>
                <w:numId w:val="1"/>
              </w:numPr>
              <w:ind w:left="949" w:hanging="949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7854">
              <w:rPr>
                <w:rFonts w:ascii="標楷體" w:eastAsia="標楷體" w:hAnsi="標楷體" w:hint="eastAsia"/>
                <w:sz w:val="28"/>
                <w:szCs w:val="28"/>
              </w:rPr>
              <w:t>檔號：指由檔案年度號、分類號、</w:t>
            </w:r>
            <w:proofErr w:type="gramStart"/>
            <w:r w:rsidRPr="00E57854">
              <w:rPr>
                <w:rFonts w:ascii="標楷體" w:eastAsia="標楷體" w:hAnsi="標楷體" w:hint="eastAsia"/>
                <w:sz w:val="28"/>
                <w:szCs w:val="28"/>
              </w:rPr>
              <w:t>案次號、卷次號</w:t>
            </w:r>
            <w:proofErr w:type="gramEnd"/>
            <w:r w:rsidRPr="00E57854">
              <w:rPr>
                <w:rFonts w:ascii="標楷體" w:eastAsia="標楷體" w:hAnsi="標楷體" w:hint="eastAsia"/>
                <w:sz w:val="28"/>
                <w:szCs w:val="28"/>
              </w:rPr>
              <w:t>及目次號依序所組成之一組號碼。</w:t>
            </w:r>
          </w:p>
          <w:p w:rsidR="00A82B4C" w:rsidRPr="00E57854" w:rsidRDefault="00A82B4C" w:rsidP="00A82B4C">
            <w:pPr>
              <w:numPr>
                <w:ilvl w:val="0"/>
                <w:numId w:val="1"/>
              </w:numPr>
              <w:ind w:left="949" w:hanging="949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7854">
              <w:rPr>
                <w:rFonts w:ascii="標楷體" w:eastAsia="標楷體" w:hAnsi="標楷體" w:hint="eastAsia"/>
                <w:sz w:val="28"/>
                <w:szCs w:val="28"/>
              </w:rPr>
              <w:t xml:space="preserve">年度號：指案件起始之年份號碼。 </w:t>
            </w:r>
          </w:p>
          <w:p w:rsidR="00A82B4C" w:rsidRPr="00E57854" w:rsidRDefault="00A82B4C" w:rsidP="00A82B4C">
            <w:pPr>
              <w:numPr>
                <w:ilvl w:val="0"/>
                <w:numId w:val="1"/>
              </w:numPr>
              <w:ind w:left="949" w:hanging="949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7854">
              <w:rPr>
                <w:rFonts w:ascii="標楷體" w:eastAsia="標楷體" w:hAnsi="標楷體" w:hint="eastAsia"/>
                <w:sz w:val="28"/>
                <w:szCs w:val="28"/>
              </w:rPr>
              <w:t>分類號：指代表檔案分類表</w:t>
            </w:r>
            <w:proofErr w:type="gramStart"/>
            <w:r w:rsidRPr="00E57854">
              <w:rPr>
                <w:rFonts w:ascii="標楷體" w:eastAsia="標楷體" w:hAnsi="標楷體" w:hint="eastAsia"/>
                <w:sz w:val="28"/>
                <w:szCs w:val="28"/>
              </w:rPr>
              <w:t>所載類目</w:t>
            </w:r>
            <w:proofErr w:type="gramEnd"/>
            <w:r w:rsidRPr="00E57854">
              <w:rPr>
                <w:rFonts w:ascii="標楷體" w:eastAsia="標楷體" w:hAnsi="標楷體" w:hint="eastAsia"/>
                <w:sz w:val="28"/>
                <w:szCs w:val="28"/>
              </w:rPr>
              <w:t xml:space="preserve">名稱之文字、數字或其組合。 </w:t>
            </w:r>
          </w:p>
          <w:p w:rsidR="00A82B4C" w:rsidRPr="00E57854" w:rsidRDefault="00A82B4C" w:rsidP="00A82B4C">
            <w:pPr>
              <w:numPr>
                <w:ilvl w:val="0"/>
                <w:numId w:val="1"/>
              </w:numPr>
              <w:ind w:left="949" w:hanging="949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E57854">
              <w:rPr>
                <w:rFonts w:ascii="標楷體" w:eastAsia="標楷體" w:hAnsi="標楷體" w:hint="eastAsia"/>
                <w:sz w:val="28"/>
                <w:szCs w:val="28"/>
              </w:rPr>
              <w:t>案次號</w:t>
            </w:r>
            <w:proofErr w:type="gramEnd"/>
            <w:r w:rsidRPr="00E57854">
              <w:rPr>
                <w:rFonts w:ascii="標楷體" w:eastAsia="標楷體" w:hAnsi="標楷體" w:hint="eastAsia"/>
                <w:sz w:val="28"/>
                <w:szCs w:val="28"/>
              </w:rPr>
              <w:t>：指區分同分類號</w:t>
            </w:r>
            <w:proofErr w:type="gramStart"/>
            <w:r w:rsidRPr="00E57854">
              <w:rPr>
                <w:rFonts w:ascii="標楷體" w:eastAsia="標楷體" w:hAnsi="標楷體" w:hint="eastAsia"/>
                <w:sz w:val="28"/>
                <w:szCs w:val="28"/>
              </w:rPr>
              <w:t>不同案次之</w:t>
            </w:r>
            <w:proofErr w:type="gramEnd"/>
            <w:r w:rsidRPr="00E57854">
              <w:rPr>
                <w:rFonts w:ascii="標楷體" w:eastAsia="標楷體" w:hAnsi="標楷體" w:hint="eastAsia"/>
                <w:sz w:val="28"/>
                <w:szCs w:val="28"/>
              </w:rPr>
              <w:t>號碼。</w:t>
            </w:r>
          </w:p>
          <w:p w:rsidR="00A82B4C" w:rsidRPr="00E57854" w:rsidRDefault="00A82B4C" w:rsidP="00A82B4C">
            <w:pPr>
              <w:numPr>
                <w:ilvl w:val="0"/>
                <w:numId w:val="1"/>
              </w:numPr>
              <w:ind w:left="949" w:hanging="949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E57854">
              <w:rPr>
                <w:rFonts w:ascii="標楷體" w:eastAsia="標楷體" w:hAnsi="標楷體" w:hint="eastAsia"/>
                <w:sz w:val="28"/>
                <w:szCs w:val="28"/>
              </w:rPr>
              <w:t>卷次號</w:t>
            </w:r>
            <w:proofErr w:type="gramEnd"/>
            <w:r w:rsidRPr="00E57854">
              <w:rPr>
                <w:rFonts w:ascii="標楷體" w:eastAsia="標楷體" w:hAnsi="標楷體" w:hint="eastAsia"/>
                <w:sz w:val="28"/>
                <w:szCs w:val="28"/>
              </w:rPr>
              <w:t>：指區分同</w:t>
            </w:r>
            <w:proofErr w:type="gramStart"/>
            <w:r w:rsidRPr="00E57854">
              <w:rPr>
                <w:rFonts w:ascii="標楷體" w:eastAsia="標楷體" w:hAnsi="標楷體" w:hint="eastAsia"/>
                <w:sz w:val="28"/>
                <w:szCs w:val="28"/>
              </w:rPr>
              <w:t>案次號不同卷次</w:t>
            </w:r>
            <w:proofErr w:type="gramEnd"/>
            <w:r w:rsidRPr="00E57854">
              <w:rPr>
                <w:rFonts w:ascii="標楷體" w:eastAsia="標楷體" w:hAnsi="標楷體" w:hint="eastAsia"/>
                <w:sz w:val="28"/>
                <w:szCs w:val="28"/>
              </w:rPr>
              <w:t xml:space="preserve">之號碼。 </w:t>
            </w:r>
          </w:p>
          <w:p w:rsidR="00A82B4C" w:rsidRPr="00E57854" w:rsidRDefault="00A82B4C" w:rsidP="00A82B4C">
            <w:pPr>
              <w:numPr>
                <w:ilvl w:val="0"/>
                <w:numId w:val="1"/>
              </w:numPr>
              <w:ind w:left="1374" w:hanging="1374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7854">
              <w:rPr>
                <w:rFonts w:ascii="標楷體" w:eastAsia="標楷體" w:hAnsi="標楷體" w:hint="eastAsia"/>
                <w:sz w:val="28"/>
                <w:szCs w:val="28"/>
              </w:rPr>
              <w:t>目次號：指區分同</w:t>
            </w:r>
            <w:proofErr w:type="gramStart"/>
            <w:r w:rsidRPr="00E57854">
              <w:rPr>
                <w:rFonts w:ascii="標楷體" w:eastAsia="標楷體" w:hAnsi="標楷體" w:hint="eastAsia"/>
                <w:sz w:val="28"/>
                <w:szCs w:val="28"/>
              </w:rPr>
              <w:t>卷次號</w:t>
            </w:r>
            <w:proofErr w:type="gramEnd"/>
            <w:r w:rsidRPr="00E57854">
              <w:rPr>
                <w:rFonts w:ascii="標楷體" w:eastAsia="標楷體" w:hAnsi="標楷體" w:hint="eastAsia"/>
                <w:sz w:val="28"/>
                <w:szCs w:val="28"/>
              </w:rPr>
              <w:t>不同案件之號碼。</w:t>
            </w:r>
          </w:p>
          <w:p w:rsidR="00A82B4C" w:rsidRPr="00E57854" w:rsidRDefault="00A82B4C" w:rsidP="00A82B4C">
            <w:pPr>
              <w:numPr>
                <w:ilvl w:val="0"/>
                <w:numId w:val="1"/>
              </w:numPr>
              <w:ind w:left="1374" w:hanging="1374"/>
              <w:rPr>
                <w:rFonts w:ascii="標楷體" w:eastAsia="標楷體" w:hAnsi="標楷體" w:cs="Arial Unicode MS"/>
                <w:sz w:val="28"/>
                <w:szCs w:val="28"/>
              </w:rPr>
            </w:pPr>
            <w:proofErr w:type="gramStart"/>
            <w:r w:rsidRPr="00E57854">
              <w:rPr>
                <w:rFonts w:ascii="標楷體" w:eastAsia="標楷體" w:hAnsi="標楷體" w:hint="eastAsia"/>
                <w:sz w:val="28"/>
                <w:szCs w:val="28"/>
              </w:rPr>
              <w:t>全宗號</w:t>
            </w:r>
            <w:proofErr w:type="gramEnd"/>
            <w:r w:rsidRPr="00E57854">
              <w:rPr>
                <w:rFonts w:ascii="標楷體" w:eastAsia="標楷體" w:hAnsi="標楷體" w:hint="eastAsia"/>
                <w:sz w:val="28"/>
                <w:szCs w:val="28"/>
              </w:rPr>
              <w:t>：指區分檔案來源並代表機關（構）、團體或個人檔案之代碼。</w:t>
            </w:r>
          </w:p>
        </w:tc>
      </w:tr>
      <w:tr w:rsidR="00152E3E" w:rsidRPr="00E57854">
        <w:trPr>
          <w:tblCellSpacing w:w="7" w:type="dxa"/>
        </w:trPr>
        <w:tc>
          <w:tcPr>
            <w:tcW w:w="500" w:type="pct"/>
          </w:tcPr>
          <w:p w:rsidR="00152E3E" w:rsidRPr="00E57854" w:rsidRDefault="00152E3E">
            <w:pPr>
              <w:jc w:val="righ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E57854">
              <w:rPr>
                <w:rFonts w:ascii="標楷體" w:eastAsia="標楷體" w:hAnsi="標楷體"/>
                <w:sz w:val="28"/>
                <w:szCs w:val="28"/>
              </w:rPr>
              <w:t>三、</w:t>
            </w:r>
          </w:p>
        </w:tc>
        <w:tc>
          <w:tcPr>
            <w:tcW w:w="500" w:type="pct"/>
          </w:tcPr>
          <w:p w:rsidR="00152E3E" w:rsidRPr="00E57854" w:rsidRDefault="00152E3E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E57854">
              <w:rPr>
                <w:rFonts w:ascii="標楷體" w:eastAsia="標楷體" w:hAnsi="標楷體"/>
                <w:sz w:val="28"/>
                <w:szCs w:val="28"/>
              </w:rPr>
              <w:t>各機關應依組織或業務性質，妥適區分檔案分類層級，訂定機關檔案分類表，並定期檢討修正之。分類層級以</w:t>
            </w:r>
            <w:proofErr w:type="gramStart"/>
            <w:r w:rsidRPr="00E57854">
              <w:rPr>
                <w:rFonts w:ascii="標楷體" w:eastAsia="標楷體" w:hAnsi="標楷體"/>
                <w:sz w:val="28"/>
                <w:szCs w:val="28"/>
              </w:rPr>
              <w:t>不</w:t>
            </w:r>
            <w:proofErr w:type="gramEnd"/>
            <w:r w:rsidRPr="00E57854">
              <w:rPr>
                <w:rFonts w:ascii="標楷體" w:eastAsia="標楷體" w:hAnsi="標楷體"/>
                <w:sz w:val="28"/>
                <w:szCs w:val="28"/>
              </w:rPr>
              <w:t>逾五級為原則。</w:t>
            </w:r>
            <w:r w:rsidRPr="00E57854">
              <w:rPr>
                <w:rFonts w:ascii="標楷體" w:eastAsia="標楷體" w:hAnsi="標楷體"/>
                <w:sz w:val="28"/>
                <w:szCs w:val="28"/>
              </w:rPr>
              <w:br/>
              <w:t xml:space="preserve">前項檔案分類表，得與檔案保存年限區分表結合編訂之。 </w:t>
            </w:r>
            <w:r w:rsidRPr="00E57854">
              <w:rPr>
                <w:rFonts w:ascii="標楷體" w:eastAsia="標楷體" w:hAnsi="標楷體"/>
                <w:sz w:val="28"/>
                <w:szCs w:val="28"/>
              </w:rPr>
              <w:br/>
              <w:t>第一項檔案分類表修正時，如有新增或合併類目情形者，應分別於新舊</w:t>
            </w:r>
            <w:proofErr w:type="gramStart"/>
            <w:r w:rsidRPr="00E57854">
              <w:rPr>
                <w:rFonts w:ascii="標楷體" w:eastAsia="標楷體" w:hAnsi="標楷體"/>
                <w:sz w:val="28"/>
                <w:szCs w:val="28"/>
              </w:rPr>
              <w:t>分類號處說明</w:t>
            </w:r>
            <w:proofErr w:type="gramEnd"/>
            <w:r w:rsidRPr="00E57854">
              <w:rPr>
                <w:rFonts w:ascii="標楷體" w:eastAsia="標楷體" w:hAnsi="標楷體"/>
                <w:sz w:val="28"/>
                <w:szCs w:val="28"/>
              </w:rPr>
              <w:t>之。</w:t>
            </w:r>
          </w:p>
        </w:tc>
      </w:tr>
      <w:tr w:rsidR="00152E3E" w:rsidRPr="00E57854">
        <w:trPr>
          <w:tblCellSpacing w:w="7" w:type="dxa"/>
        </w:trPr>
        <w:tc>
          <w:tcPr>
            <w:tcW w:w="500" w:type="pct"/>
          </w:tcPr>
          <w:p w:rsidR="00152E3E" w:rsidRPr="00E57854" w:rsidRDefault="00152E3E">
            <w:pPr>
              <w:jc w:val="righ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E57854">
              <w:rPr>
                <w:rFonts w:ascii="標楷體" w:eastAsia="標楷體" w:hAnsi="標楷體"/>
                <w:sz w:val="28"/>
                <w:szCs w:val="28"/>
              </w:rPr>
              <w:t>四、</w:t>
            </w:r>
          </w:p>
        </w:tc>
        <w:tc>
          <w:tcPr>
            <w:tcW w:w="500" w:type="pct"/>
          </w:tcPr>
          <w:p w:rsidR="00152E3E" w:rsidRPr="00E57854" w:rsidRDefault="00152E3E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E57854">
              <w:rPr>
                <w:rFonts w:ascii="標楷體" w:eastAsia="標楷體" w:hAnsi="標楷體"/>
                <w:sz w:val="28"/>
                <w:szCs w:val="28"/>
              </w:rPr>
              <w:t>檔案分類標記，應力求簡單明瞭、書寫方便及容易增減；其編訂應具邏輯性及伸縮性，並能反映類目間之相互關係及層級。</w:t>
            </w:r>
          </w:p>
        </w:tc>
      </w:tr>
      <w:tr w:rsidR="00152E3E" w:rsidRPr="00E57854">
        <w:trPr>
          <w:tblCellSpacing w:w="7" w:type="dxa"/>
        </w:trPr>
        <w:tc>
          <w:tcPr>
            <w:tcW w:w="500" w:type="pct"/>
          </w:tcPr>
          <w:p w:rsidR="00152E3E" w:rsidRPr="00E57854" w:rsidRDefault="00152E3E">
            <w:pPr>
              <w:jc w:val="righ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E57854">
              <w:rPr>
                <w:rFonts w:ascii="標楷體" w:eastAsia="標楷體" w:hAnsi="標楷體"/>
                <w:sz w:val="28"/>
                <w:szCs w:val="28"/>
              </w:rPr>
              <w:t>五、</w:t>
            </w:r>
          </w:p>
        </w:tc>
        <w:tc>
          <w:tcPr>
            <w:tcW w:w="500" w:type="pct"/>
          </w:tcPr>
          <w:p w:rsidR="00152E3E" w:rsidRPr="00E57854" w:rsidRDefault="00152E3E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E57854">
              <w:rPr>
                <w:rFonts w:ascii="標楷體" w:eastAsia="標楷體" w:hAnsi="標楷體"/>
                <w:sz w:val="28"/>
                <w:szCs w:val="28"/>
              </w:rPr>
              <w:t xml:space="preserve">檔案分類標記種類如下： </w:t>
            </w:r>
            <w:r w:rsidRPr="00E57854">
              <w:rPr>
                <w:rFonts w:ascii="標楷體" w:eastAsia="標楷體" w:hAnsi="標楷體"/>
                <w:sz w:val="28"/>
                <w:szCs w:val="28"/>
              </w:rPr>
              <w:br/>
              <w:t>（一）單純標記：指全部</w:t>
            </w:r>
            <w:proofErr w:type="gramStart"/>
            <w:r w:rsidRPr="00E57854">
              <w:rPr>
                <w:rFonts w:ascii="標楷體" w:eastAsia="標楷體" w:hAnsi="標楷體"/>
                <w:sz w:val="28"/>
                <w:szCs w:val="28"/>
              </w:rPr>
              <w:t>採</w:t>
            </w:r>
            <w:proofErr w:type="gramEnd"/>
            <w:r w:rsidRPr="00E57854">
              <w:rPr>
                <w:rFonts w:ascii="標楷體" w:eastAsia="標楷體" w:hAnsi="標楷體"/>
                <w:sz w:val="28"/>
                <w:szCs w:val="28"/>
              </w:rPr>
              <w:t>文字或數字之分類標記。</w:t>
            </w:r>
            <w:r w:rsidRPr="00E57854">
              <w:rPr>
                <w:rFonts w:ascii="標楷體" w:eastAsia="標楷體" w:hAnsi="標楷體"/>
                <w:sz w:val="28"/>
                <w:szCs w:val="28"/>
              </w:rPr>
              <w:br/>
              <w:t>（二）混合標記：指由文字及數字組成之分類標記。</w:t>
            </w:r>
            <w:r w:rsidRPr="00E57854">
              <w:rPr>
                <w:rFonts w:ascii="標楷體" w:eastAsia="標楷體" w:hAnsi="標楷體"/>
                <w:sz w:val="28"/>
                <w:szCs w:val="28"/>
              </w:rPr>
              <w:br/>
              <w:t>前項標記以數字標示者，應以阿拉伯數字表示，並</w:t>
            </w:r>
            <w:proofErr w:type="gramStart"/>
            <w:r w:rsidRPr="00E57854">
              <w:rPr>
                <w:rFonts w:ascii="標楷體" w:eastAsia="標楷體" w:hAnsi="標楷體"/>
                <w:sz w:val="28"/>
                <w:szCs w:val="28"/>
              </w:rPr>
              <w:t>採</w:t>
            </w:r>
            <w:proofErr w:type="gramEnd"/>
            <w:r w:rsidRPr="00E57854">
              <w:rPr>
                <w:rFonts w:ascii="標楷體" w:eastAsia="標楷體" w:hAnsi="標楷體"/>
                <w:sz w:val="28"/>
                <w:szCs w:val="28"/>
              </w:rPr>
              <w:t>十進位法。</w:t>
            </w:r>
          </w:p>
        </w:tc>
      </w:tr>
      <w:tr w:rsidR="00152E3E" w:rsidRPr="00E57854">
        <w:trPr>
          <w:tblCellSpacing w:w="7" w:type="dxa"/>
        </w:trPr>
        <w:tc>
          <w:tcPr>
            <w:tcW w:w="500" w:type="pct"/>
          </w:tcPr>
          <w:p w:rsidR="00152E3E" w:rsidRPr="00E57854" w:rsidRDefault="00152E3E">
            <w:pPr>
              <w:jc w:val="righ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E57854">
              <w:rPr>
                <w:rFonts w:ascii="標楷體" w:eastAsia="標楷體" w:hAnsi="標楷體"/>
                <w:sz w:val="28"/>
                <w:szCs w:val="28"/>
              </w:rPr>
              <w:t>六、</w:t>
            </w:r>
          </w:p>
        </w:tc>
        <w:tc>
          <w:tcPr>
            <w:tcW w:w="500" w:type="pct"/>
          </w:tcPr>
          <w:p w:rsidR="00A82B4C" w:rsidRPr="00E57854" w:rsidRDefault="00152E3E" w:rsidP="00A82B4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7854">
              <w:rPr>
                <w:rFonts w:ascii="標楷體" w:eastAsia="標楷體" w:hAnsi="標楷體"/>
                <w:sz w:val="28"/>
                <w:szCs w:val="28"/>
              </w:rPr>
              <w:t xml:space="preserve">檔案分類標記之編排方式如下： </w:t>
            </w:r>
          </w:p>
          <w:p w:rsidR="00A82B4C" w:rsidRPr="00E57854" w:rsidRDefault="00A82B4C" w:rsidP="00A82B4C">
            <w:pPr>
              <w:numPr>
                <w:ilvl w:val="0"/>
                <w:numId w:val="3"/>
              </w:numPr>
              <w:ind w:left="949" w:hanging="949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785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順序制：指依標記之自然順序排列檔案分類</w:t>
            </w:r>
            <w:proofErr w:type="gramStart"/>
            <w:r w:rsidRPr="00E57854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  <w:proofErr w:type="gramEnd"/>
            <w:r w:rsidRPr="00E57854">
              <w:rPr>
                <w:rFonts w:ascii="標楷體" w:eastAsia="標楷體" w:hAnsi="標楷體" w:hint="eastAsia"/>
                <w:sz w:val="28"/>
                <w:szCs w:val="28"/>
              </w:rPr>
              <w:t>目，並按標記先後或大小順序賦予分類號之方式。</w:t>
            </w:r>
          </w:p>
          <w:p w:rsidR="00A82B4C" w:rsidRPr="00E57854" w:rsidRDefault="00A82B4C" w:rsidP="00A82B4C">
            <w:pPr>
              <w:numPr>
                <w:ilvl w:val="0"/>
                <w:numId w:val="3"/>
              </w:numPr>
              <w:ind w:left="949" w:hanging="949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7854">
              <w:rPr>
                <w:rFonts w:ascii="標楷體" w:eastAsia="標楷體" w:hAnsi="標楷體" w:hint="eastAsia"/>
                <w:sz w:val="28"/>
                <w:szCs w:val="28"/>
              </w:rPr>
              <w:t>等級制：指先將分類</w:t>
            </w:r>
            <w:proofErr w:type="gramStart"/>
            <w:r w:rsidRPr="00E57854">
              <w:rPr>
                <w:rFonts w:ascii="標楷體" w:eastAsia="標楷體" w:hAnsi="標楷體" w:hint="eastAsia"/>
                <w:sz w:val="28"/>
                <w:szCs w:val="28"/>
              </w:rPr>
              <w:t>類目按</w:t>
            </w:r>
            <w:proofErr w:type="gramEnd"/>
            <w:r w:rsidRPr="00E57854">
              <w:rPr>
                <w:rFonts w:ascii="標楷體" w:eastAsia="標楷體" w:hAnsi="標楷體" w:hint="eastAsia"/>
                <w:sz w:val="28"/>
                <w:szCs w:val="28"/>
              </w:rPr>
              <w:t>層級排列，各層級類目再按標記先後或大小順序賦予分類號之方式。</w:t>
            </w:r>
          </w:p>
          <w:p w:rsidR="00152E3E" w:rsidRPr="00E57854" w:rsidRDefault="00152E3E" w:rsidP="00A82B4C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E57854">
              <w:rPr>
                <w:rFonts w:ascii="標楷體" w:eastAsia="標楷體" w:hAnsi="標楷體"/>
                <w:sz w:val="28"/>
                <w:szCs w:val="28"/>
              </w:rPr>
              <w:t xml:space="preserve">等級制分類標記之編排方式如下： </w:t>
            </w:r>
            <w:r w:rsidRPr="00E57854">
              <w:rPr>
                <w:rFonts w:ascii="標楷體" w:eastAsia="標楷體" w:hAnsi="標楷體"/>
                <w:sz w:val="28"/>
                <w:szCs w:val="28"/>
              </w:rPr>
              <w:br/>
              <w:t>（一）</w:t>
            </w:r>
            <w:proofErr w:type="gramStart"/>
            <w:r w:rsidRPr="00E57854">
              <w:rPr>
                <w:rFonts w:ascii="標楷體" w:eastAsia="標楷體" w:hAnsi="標楷體"/>
                <w:sz w:val="28"/>
                <w:szCs w:val="28"/>
              </w:rPr>
              <w:t>單碼制</w:t>
            </w:r>
            <w:proofErr w:type="gramEnd"/>
            <w:r w:rsidRPr="00E57854">
              <w:rPr>
                <w:rFonts w:ascii="標楷體" w:eastAsia="標楷體" w:hAnsi="標楷體"/>
                <w:sz w:val="28"/>
                <w:szCs w:val="28"/>
              </w:rPr>
              <w:t>：指每一層級類</w:t>
            </w:r>
            <w:proofErr w:type="gramStart"/>
            <w:r w:rsidRPr="00E57854">
              <w:rPr>
                <w:rFonts w:ascii="標楷體" w:eastAsia="標楷體" w:hAnsi="標楷體"/>
                <w:sz w:val="28"/>
                <w:szCs w:val="28"/>
              </w:rPr>
              <w:t>目均由一個</w:t>
            </w:r>
            <w:proofErr w:type="gramEnd"/>
            <w:r w:rsidRPr="00E57854">
              <w:rPr>
                <w:rFonts w:ascii="標楷體" w:eastAsia="標楷體" w:hAnsi="標楷體"/>
                <w:sz w:val="28"/>
                <w:szCs w:val="28"/>
              </w:rPr>
              <w:t xml:space="preserve">文字或數字組成之方式。 </w:t>
            </w:r>
            <w:r w:rsidRPr="00E57854">
              <w:rPr>
                <w:rFonts w:ascii="標楷體" w:eastAsia="標楷體" w:hAnsi="標楷體"/>
                <w:sz w:val="28"/>
                <w:szCs w:val="28"/>
              </w:rPr>
              <w:br/>
              <w:t>（二）</w:t>
            </w:r>
            <w:proofErr w:type="gramStart"/>
            <w:r w:rsidRPr="00E57854">
              <w:rPr>
                <w:rFonts w:ascii="標楷體" w:eastAsia="標楷體" w:hAnsi="標楷體"/>
                <w:sz w:val="28"/>
                <w:szCs w:val="28"/>
              </w:rPr>
              <w:t>多碼制</w:t>
            </w:r>
            <w:proofErr w:type="gramEnd"/>
            <w:r w:rsidRPr="00E57854">
              <w:rPr>
                <w:rFonts w:ascii="標楷體" w:eastAsia="標楷體" w:hAnsi="標楷體"/>
                <w:sz w:val="28"/>
                <w:szCs w:val="28"/>
              </w:rPr>
              <w:t>：指每一層級類</w:t>
            </w:r>
            <w:proofErr w:type="gramStart"/>
            <w:r w:rsidRPr="00E57854">
              <w:rPr>
                <w:rFonts w:ascii="標楷體" w:eastAsia="標楷體" w:hAnsi="標楷體"/>
                <w:sz w:val="28"/>
                <w:szCs w:val="28"/>
              </w:rPr>
              <w:t>目均由兩個</w:t>
            </w:r>
            <w:proofErr w:type="gramEnd"/>
            <w:r w:rsidRPr="00E57854">
              <w:rPr>
                <w:rFonts w:ascii="標楷體" w:eastAsia="標楷體" w:hAnsi="標楷體"/>
                <w:sz w:val="28"/>
                <w:szCs w:val="28"/>
              </w:rPr>
              <w:t>以上文字或數字組成之方式。</w:t>
            </w:r>
            <w:r w:rsidRPr="00E57854">
              <w:rPr>
                <w:rFonts w:ascii="標楷體" w:eastAsia="標楷體" w:hAnsi="標楷體"/>
                <w:sz w:val="28"/>
                <w:szCs w:val="28"/>
              </w:rPr>
              <w:br/>
              <w:t>（三）混合制：指於層級類目間混合</w:t>
            </w:r>
            <w:proofErr w:type="gramStart"/>
            <w:r w:rsidRPr="00E57854">
              <w:rPr>
                <w:rFonts w:ascii="標楷體" w:eastAsia="標楷體" w:hAnsi="標楷體"/>
                <w:sz w:val="28"/>
                <w:szCs w:val="28"/>
              </w:rPr>
              <w:t>使用單碼及多碼制之</w:t>
            </w:r>
            <w:proofErr w:type="gramEnd"/>
            <w:r w:rsidRPr="00E57854">
              <w:rPr>
                <w:rFonts w:ascii="標楷體" w:eastAsia="標楷體" w:hAnsi="標楷體"/>
                <w:sz w:val="28"/>
                <w:szCs w:val="28"/>
              </w:rPr>
              <w:t>方式。</w:t>
            </w:r>
          </w:p>
        </w:tc>
      </w:tr>
      <w:tr w:rsidR="00152E3E" w:rsidRPr="00E57854">
        <w:trPr>
          <w:tblCellSpacing w:w="7" w:type="dxa"/>
        </w:trPr>
        <w:tc>
          <w:tcPr>
            <w:tcW w:w="500" w:type="pct"/>
          </w:tcPr>
          <w:p w:rsidR="00152E3E" w:rsidRPr="00E57854" w:rsidRDefault="00152E3E">
            <w:pPr>
              <w:jc w:val="righ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E57854">
              <w:rPr>
                <w:rFonts w:ascii="標楷體" w:eastAsia="標楷體" w:hAnsi="標楷體"/>
                <w:sz w:val="28"/>
                <w:szCs w:val="28"/>
              </w:rPr>
              <w:lastRenderedPageBreak/>
              <w:t>七、</w:t>
            </w:r>
          </w:p>
        </w:tc>
        <w:tc>
          <w:tcPr>
            <w:tcW w:w="500" w:type="pct"/>
          </w:tcPr>
          <w:p w:rsidR="00152E3E" w:rsidRPr="00E57854" w:rsidRDefault="00152E3E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E57854">
              <w:rPr>
                <w:rFonts w:ascii="標楷體" w:eastAsia="標楷體" w:hAnsi="標楷體"/>
                <w:sz w:val="28"/>
                <w:szCs w:val="28"/>
              </w:rPr>
              <w:t xml:space="preserve">檔案類目名稱之編訂，以二至九字為宜，並應符合下列原則： </w:t>
            </w:r>
            <w:r w:rsidRPr="00E57854">
              <w:rPr>
                <w:rFonts w:ascii="標楷體" w:eastAsia="標楷體" w:hAnsi="標楷體"/>
                <w:sz w:val="28"/>
                <w:szCs w:val="28"/>
              </w:rPr>
              <w:br/>
              <w:t xml:space="preserve">（一）涵蓋周延。 </w:t>
            </w:r>
            <w:r w:rsidRPr="00E57854">
              <w:rPr>
                <w:rFonts w:ascii="標楷體" w:eastAsia="標楷體" w:hAnsi="標楷體"/>
                <w:sz w:val="28"/>
                <w:szCs w:val="28"/>
              </w:rPr>
              <w:br/>
              <w:t xml:space="preserve">（二）具體通用。 </w:t>
            </w:r>
            <w:r w:rsidRPr="00E57854">
              <w:rPr>
                <w:rFonts w:ascii="標楷體" w:eastAsia="標楷體" w:hAnsi="標楷體"/>
                <w:sz w:val="28"/>
                <w:szCs w:val="28"/>
              </w:rPr>
              <w:br/>
              <w:t xml:space="preserve">（三）範圍適中。 </w:t>
            </w:r>
            <w:r w:rsidRPr="00E57854">
              <w:rPr>
                <w:rFonts w:ascii="標楷體" w:eastAsia="標楷體" w:hAnsi="標楷體"/>
                <w:sz w:val="28"/>
                <w:szCs w:val="28"/>
              </w:rPr>
              <w:br/>
              <w:t xml:space="preserve">（四）類目相稱。 </w:t>
            </w:r>
            <w:r w:rsidRPr="00E57854">
              <w:rPr>
                <w:rFonts w:ascii="標楷體" w:eastAsia="標楷體" w:hAnsi="標楷體"/>
                <w:sz w:val="28"/>
                <w:szCs w:val="28"/>
              </w:rPr>
              <w:br/>
              <w:t xml:space="preserve">（五）屬性分明。 </w:t>
            </w:r>
            <w:r w:rsidRPr="00E57854">
              <w:rPr>
                <w:rFonts w:ascii="標楷體" w:eastAsia="標楷體" w:hAnsi="標楷體"/>
                <w:sz w:val="28"/>
                <w:szCs w:val="28"/>
              </w:rPr>
              <w:br/>
              <w:t>（六）字句簡明。</w:t>
            </w:r>
          </w:p>
        </w:tc>
      </w:tr>
      <w:tr w:rsidR="00152E3E" w:rsidRPr="00E57854">
        <w:trPr>
          <w:tblCellSpacing w:w="7" w:type="dxa"/>
        </w:trPr>
        <w:tc>
          <w:tcPr>
            <w:tcW w:w="500" w:type="pct"/>
          </w:tcPr>
          <w:p w:rsidR="00152E3E" w:rsidRPr="00E57854" w:rsidRDefault="00152E3E">
            <w:pPr>
              <w:jc w:val="righ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E57854">
              <w:rPr>
                <w:rFonts w:ascii="標楷體" w:eastAsia="標楷體" w:hAnsi="標楷體"/>
                <w:sz w:val="28"/>
                <w:szCs w:val="28"/>
              </w:rPr>
              <w:t>八、</w:t>
            </w:r>
          </w:p>
        </w:tc>
        <w:tc>
          <w:tcPr>
            <w:tcW w:w="500" w:type="pct"/>
          </w:tcPr>
          <w:p w:rsidR="00A82B4C" w:rsidRPr="00E57854" w:rsidRDefault="00152E3E" w:rsidP="00A82B4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7854">
              <w:rPr>
                <w:rFonts w:ascii="標楷體" w:eastAsia="標楷體" w:hAnsi="標楷體"/>
                <w:sz w:val="28"/>
                <w:szCs w:val="28"/>
              </w:rPr>
              <w:t>檔案分類應注意下列事項：</w:t>
            </w:r>
          </w:p>
          <w:p w:rsidR="00A82B4C" w:rsidRPr="00E57854" w:rsidRDefault="00A82B4C" w:rsidP="00A82B4C">
            <w:pPr>
              <w:numPr>
                <w:ilvl w:val="0"/>
                <w:numId w:val="4"/>
              </w:numPr>
              <w:ind w:left="949" w:hanging="949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7854">
              <w:rPr>
                <w:rFonts w:ascii="標楷體" w:eastAsia="標楷體" w:hAnsi="標楷體" w:hint="eastAsia"/>
                <w:sz w:val="28"/>
                <w:szCs w:val="28"/>
              </w:rPr>
              <w:t>應分入專屬類目；如無專屬類目，應分入較適當</w:t>
            </w:r>
            <w:proofErr w:type="gramStart"/>
            <w:r w:rsidRPr="00E57854">
              <w:rPr>
                <w:rFonts w:ascii="標楷體" w:eastAsia="標楷體" w:hAnsi="標楷體" w:hint="eastAsia"/>
                <w:sz w:val="28"/>
                <w:szCs w:val="28"/>
              </w:rPr>
              <w:t>之類目</w:t>
            </w:r>
            <w:proofErr w:type="gramEnd"/>
            <w:r w:rsidRPr="00E57854">
              <w:rPr>
                <w:rFonts w:ascii="標楷體" w:eastAsia="標楷體" w:hAnsi="標楷體" w:hint="eastAsia"/>
                <w:sz w:val="28"/>
                <w:szCs w:val="28"/>
              </w:rPr>
              <w:t xml:space="preserve">。 </w:t>
            </w:r>
          </w:p>
          <w:p w:rsidR="00A82B4C" w:rsidRPr="00E57854" w:rsidRDefault="00A82B4C" w:rsidP="00A82B4C">
            <w:pPr>
              <w:numPr>
                <w:ilvl w:val="0"/>
                <w:numId w:val="4"/>
              </w:numPr>
              <w:ind w:left="949" w:hanging="949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7854">
              <w:rPr>
                <w:rFonts w:ascii="標楷體" w:eastAsia="標楷體" w:hAnsi="標楷體" w:hint="eastAsia"/>
                <w:sz w:val="28"/>
                <w:szCs w:val="28"/>
              </w:rPr>
              <w:t>涉及二類目以上之檔案，應依常用、重要、具體等特性，分入</w:t>
            </w:r>
            <w:proofErr w:type="gramStart"/>
            <w:r w:rsidRPr="00E57854">
              <w:rPr>
                <w:rFonts w:ascii="標楷體" w:eastAsia="標楷體" w:hAnsi="標楷體" w:hint="eastAsia"/>
                <w:sz w:val="28"/>
                <w:szCs w:val="28"/>
              </w:rPr>
              <w:t>最</w:t>
            </w:r>
            <w:proofErr w:type="gramEnd"/>
            <w:r w:rsidRPr="00E57854">
              <w:rPr>
                <w:rFonts w:ascii="標楷體" w:eastAsia="標楷體" w:hAnsi="標楷體" w:hint="eastAsia"/>
                <w:sz w:val="28"/>
                <w:szCs w:val="28"/>
              </w:rPr>
              <w:t>適切</w:t>
            </w:r>
            <w:proofErr w:type="gramStart"/>
            <w:r w:rsidRPr="00E57854">
              <w:rPr>
                <w:rFonts w:ascii="標楷體" w:eastAsia="標楷體" w:hAnsi="標楷體" w:hint="eastAsia"/>
                <w:sz w:val="28"/>
                <w:szCs w:val="28"/>
              </w:rPr>
              <w:t>之類目</w:t>
            </w:r>
            <w:proofErr w:type="gramEnd"/>
            <w:r w:rsidRPr="00E57854">
              <w:rPr>
                <w:rFonts w:ascii="標楷體" w:eastAsia="標楷體" w:hAnsi="標楷體" w:hint="eastAsia"/>
                <w:sz w:val="28"/>
                <w:szCs w:val="28"/>
              </w:rPr>
              <w:t>或主要事由所屬類目。</w:t>
            </w:r>
          </w:p>
          <w:p w:rsidR="00A82B4C" w:rsidRPr="00E57854" w:rsidRDefault="00A82B4C" w:rsidP="00A82B4C">
            <w:pPr>
              <w:numPr>
                <w:ilvl w:val="0"/>
                <w:numId w:val="4"/>
              </w:numPr>
              <w:ind w:left="949" w:hanging="949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7854">
              <w:rPr>
                <w:rFonts w:ascii="標楷體" w:eastAsia="標楷體" w:hAnsi="標楷體" w:hint="eastAsia"/>
                <w:sz w:val="28"/>
                <w:szCs w:val="28"/>
              </w:rPr>
              <w:t xml:space="preserve">同一案卷之檔案應分入同一類目。 </w:t>
            </w:r>
          </w:p>
          <w:p w:rsidR="00152E3E" w:rsidRPr="00E57854" w:rsidRDefault="00152E3E" w:rsidP="00A82B4C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E57854">
              <w:rPr>
                <w:rFonts w:ascii="標楷體" w:eastAsia="標楷體" w:hAnsi="標楷體"/>
                <w:sz w:val="28"/>
                <w:szCs w:val="28"/>
              </w:rPr>
              <w:t>前項第二款之檔案，應於資訊系統相關欄位註記相關分類號，或於相關類目之檔案內放置分存單或原件影本。</w:t>
            </w:r>
            <w:r w:rsidRPr="00E57854">
              <w:rPr>
                <w:rFonts w:ascii="標楷體" w:eastAsia="標楷體" w:hAnsi="標楷體"/>
                <w:sz w:val="28"/>
                <w:szCs w:val="28"/>
              </w:rPr>
              <w:br/>
              <w:t>前項分存單應記載下列事項：</w:t>
            </w:r>
            <w:r w:rsidRPr="00E57854">
              <w:rPr>
                <w:rFonts w:ascii="標楷體" w:eastAsia="標楷體" w:hAnsi="標楷體"/>
                <w:sz w:val="28"/>
                <w:szCs w:val="28"/>
              </w:rPr>
              <w:br/>
              <w:t xml:space="preserve">（一）案由。 </w:t>
            </w:r>
            <w:r w:rsidRPr="00E57854">
              <w:rPr>
                <w:rFonts w:ascii="標楷體" w:eastAsia="標楷體" w:hAnsi="標楷體"/>
                <w:sz w:val="28"/>
                <w:szCs w:val="28"/>
              </w:rPr>
              <w:br/>
              <w:t>（二）原件之檔號</w:t>
            </w:r>
            <w:proofErr w:type="gramStart"/>
            <w:r w:rsidRPr="00E57854">
              <w:rPr>
                <w:rFonts w:ascii="標楷體" w:eastAsia="標楷體" w:hAnsi="標楷體"/>
                <w:sz w:val="28"/>
                <w:szCs w:val="28"/>
              </w:rPr>
              <w:t>及案名</w:t>
            </w:r>
            <w:proofErr w:type="gramEnd"/>
            <w:r w:rsidRPr="00E57854">
              <w:rPr>
                <w:rFonts w:ascii="標楷體" w:eastAsia="標楷體" w:hAnsi="標楷體"/>
                <w:sz w:val="28"/>
                <w:szCs w:val="28"/>
              </w:rPr>
              <w:t xml:space="preserve">。 </w:t>
            </w:r>
            <w:r w:rsidRPr="00E57854">
              <w:rPr>
                <w:rFonts w:ascii="標楷體" w:eastAsia="標楷體" w:hAnsi="標楷體"/>
                <w:sz w:val="28"/>
                <w:szCs w:val="28"/>
              </w:rPr>
              <w:br/>
              <w:t>（三）本單存放處之檔號</w:t>
            </w:r>
            <w:proofErr w:type="gramStart"/>
            <w:r w:rsidRPr="00E57854">
              <w:rPr>
                <w:rFonts w:ascii="標楷體" w:eastAsia="標楷體" w:hAnsi="標楷體"/>
                <w:sz w:val="28"/>
                <w:szCs w:val="28"/>
              </w:rPr>
              <w:t>及案名</w:t>
            </w:r>
            <w:proofErr w:type="gramEnd"/>
            <w:r w:rsidRPr="00E57854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152E3E" w:rsidRPr="00E57854">
        <w:trPr>
          <w:tblCellSpacing w:w="7" w:type="dxa"/>
        </w:trPr>
        <w:tc>
          <w:tcPr>
            <w:tcW w:w="500" w:type="pct"/>
          </w:tcPr>
          <w:p w:rsidR="00152E3E" w:rsidRPr="00E57854" w:rsidRDefault="00152E3E">
            <w:pPr>
              <w:jc w:val="righ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E57854">
              <w:rPr>
                <w:rFonts w:ascii="標楷體" w:eastAsia="標楷體" w:hAnsi="標楷體"/>
                <w:sz w:val="28"/>
                <w:szCs w:val="28"/>
              </w:rPr>
              <w:t>九、</w:t>
            </w:r>
          </w:p>
        </w:tc>
        <w:tc>
          <w:tcPr>
            <w:tcW w:w="500" w:type="pct"/>
          </w:tcPr>
          <w:p w:rsidR="00152E3E" w:rsidRPr="00E57854" w:rsidRDefault="00152E3E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E57854">
              <w:rPr>
                <w:rFonts w:ascii="標楷體" w:eastAsia="標楷體" w:hAnsi="標楷體"/>
                <w:sz w:val="28"/>
                <w:szCs w:val="28"/>
              </w:rPr>
              <w:t>檔案管理</w:t>
            </w:r>
            <w:proofErr w:type="gramStart"/>
            <w:r w:rsidRPr="00E57854">
              <w:rPr>
                <w:rFonts w:ascii="標楷體" w:eastAsia="標楷體" w:hAnsi="標楷體"/>
                <w:sz w:val="28"/>
                <w:szCs w:val="28"/>
              </w:rPr>
              <w:t>人員發</w:t>
            </w:r>
            <w:r w:rsidR="009F1649" w:rsidRPr="00E57854">
              <w:rPr>
                <w:rFonts w:ascii="標楷體" w:eastAsia="標楷體" w:hAnsi="標楷體" w:hint="eastAsia"/>
                <w:sz w:val="28"/>
                <w:szCs w:val="28"/>
              </w:rPr>
              <w:t>見</w:t>
            </w:r>
            <w:r w:rsidRPr="00E57854">
              <w:rPr>
                <w:rFonts w:ascii="標楷體" w:eastAsia="標楷體" w:hAnsi="標楷體"/>
                <w:sz w:val="28"/>
                <w:szCs w:val="28"/>
              </w:rPr>
              <w:t>檔案</w:t>
            </w:r>
            <w:proofErr w:type="gramEnd"/>
            <w:r w:rsidRPr="00E57854">
              <w:rPr>
                <w:rFonts w:ascii="標楷體" w:eastAsia="標楷體" w:hAnsi="標楷體"/>
                <w:sz w:val="28"/>
                <w:szCs w:val="28"/>
              </w:rPr>
              <w:t>分類號錯誤者，應查明更正之。</w:t>
            </w:r>
          </w:p>
        </w:tc>
      </w:tr>
      <w:tr w:rsidR="00152E3E" w:rsidRPr="00E57854">
        <w:trPr>
          <w:tblCellSpacing w:w="7" w:type="dxa"/>
        </w:trPr>
        <w:tc>
          <w:tcPr>
            <w:tcW w:w="500" w:type="pct"/>
          </w:tcPr>
          <w:p w:rsidR="00152E3E" w:rsidRPr="00E57854" w:rsidRDefault="00152E3E">
            <w:pPr>
              <w:jc w:val="righ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E57854">
              <w:rPr>
                <w:rFonts w:ascii="標楷體" w:eastAsia="標楷體" w:hAnsi="標楷體"/>
                <w:sz w:val="28"/>
                <w:szCs w:val="28"/>
              </w:rPr>
              <w:t>十、</w:t>
            </w:r>
          </w:p>
        </w:tc>
        <w:tc>
          <w:tcPr>
            <w:tcW w:w="500" w:type="pct"/>
          </w:tcPr>
          <w:p w:rsidR="00A82B4C" w:rsidRPr="00E57854" w:rsidRDefault="00152E3E" w:rsidP="00A82B4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7854">
              <w:rPr>
                <w:rFonts w:ascii="標楷體" w:eastAsia="標楷體" w:hAnsi="標楷體"/>
                <w:sz w:val="28"/>
                <w:szCs w:val="28"/>
              </w:rPr>
              <w:t>檔案經分類後，應依下列規定建立</w:t>
            </w:r>
            <w:proofErr w:type="gramStart"/>
            <w:r w:rsidRPr="00E57854">
              <w:rPr>
                <w:rFonts w:ascii="標楷體" w:eastAsia="標楷體" w:hAnsi="標楷體"/>
                <w:sz w:val="28"/>
                <w:szCs w:val="28"/>
              </w:rPr>
              <w:t>簡要案名</w:t>
            </w:r>
            <w:proofErr w:type="gramEnd"/>
            <w:r w:rsidRPr="00E57854">
              <w:rPr>
                <w:rFonts w:ascii="標楷體" w:eastAsia="標楷體" w:hAnsi="標楷體"/>
                <w:sz w:val="28"/>
                <w:szCs w:val="28"/>
              </w:rPr>
              <w:t xml:space="preserve">： </w:t>
            </w:r>
          </w:p>
          <w:p w:rsidR="00A82B4C" w:rsidRPr="00E57854" w:rsidRDefault="00A82B4C" w:rsidP="00A82B4C">
            <w:pPr>
              <w:numPr>
                <w:ilvl w:val="0"/>
                <w:numId w:val="6"/>
              </w:numPr>
              <w:ind w:left="949" w:hanging="949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7854">
              <w:rPr>
                <w:rFonts w:ascii="標楷體" w:eastAsia="標楷體" w:hAnsi="標楷體" w:hint="eastAsia"/>
                <w:sz w:val="28"/>
                <w:szCs w:val="28"/>
              </w:rPr>
              <w:t>重要案件，應以一事一案為原則。</w:t>
            </w:r>
          </w:p>
          <w:p w:rsidR="00A82B4C" w:rsidRPr="00E57854" w:rsidRDefault="00A82B4C" w:rsidP="00A82B4C">
            <w:pPr>
              <w:numPr>
                <w:ilvl w:val="0"/>
                <w:numId w:val="6"/>
              </w:numPr>
              <w:ind w:left="949" w:hanging="949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E57854">
              <w:rPr>
                <w:rFonts w:ascii="標楷體" w:eastAsia="標楷體" w:hAnsi="標楷體" w:hint="eastAsia"/>
                <w:sz w:val="28"/>
                <w:szCs w:val="28"/>
              </w:rPr>
              <w:t>案名應</w:t>
            </w:r>
            <w:proofErr w:type="gramEnd"/>
            <w:r w:rsidRPr="00E57854">
              <w:rPr>
                <w:rFonts w:ascii="標楷體" w:eastAsia="標楷體" w:hAnsi="標楷體" w:hint="eastAsia"/>
                <w:sz w:val="28"/>
                <w:szCs w:val="28"/>
              </w:rPr>
              <w:t>能涵蓋檔案既有內容及未來發展。</w:t>
            </w:r>
          </w:p>
          <w:p w:rsidR="00A82B4C" w:rsidRPr="00E57854" w:rsidRDefault="00A82B4C" w:rsidP="00A82B4C">
            <w:pPr>
              <w:numPr>
                <w:ilvl w:val="0"/>
                <w:numId w:val="6"/>
              </w:numPr>
              <w:ind w:left="949" w:hanging="949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7854">
              <w:rPr>
                <w:rFonts w:ascii="標楷體" w:eastAsia="標楷體" w:hAnsi="標楷體" w:hint="eastAsia"/>
                <w:sz w:val="28"/>
                <w:szCs w:val="28"/>
              </w:rPr>
              <w:t>性質相同之檔案，應</w:t>
            </w:r>
            <w:proofErr w:type="gramStart"/>
            <w:r w:rsidRPr="00E57854">
              <w:rPr>
                <w:rFonts w:ascii="標楷體" w:eastAsia="標楷體" w:hAnsi="標楷體" w:hint="eastAsia"/>
                <w:sz w:val="28"/>
                <w:szCs w:val="28"/>
              </w:rPr>
              <w:t>併</w:t>
            </w:r>
            <w:proofErr w:type="gramEnd"/>
            <w:r w:rsidRPr="00E57854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proofErr w:type="gramStart"/>
            <w:r w:rsidRPr="00E57854">
              <w:rPr>
                <w:rFonts w:ascii="標楷體" w:eastAsia="標楷體" w:hAnsi="標楷體" w:hint="eastAsia"/>
                <w:sz w:val="28"/>
                <w:szCs w:val="28"/>
              </w:rPr>
              <w:t>同一案名處理</w:t>
            </w:r>
            <w:proofErr w:type="gramEnd"/>
            <w:r w:rsidRPr="00E5785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82B4C" w:rsidRPr="00E57854" w:rsidRDefault="00A82B4C" w:rsidP="00A82B4C">
            <w:pPr>
              <w:numPr>
                <w:ilvl w:val="0"/>
                <w:numId w:val="6"/>
              </w:numPr>
              <w:ind w:left="949" w:hanging="949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7854">
              <w:rPr>
                <w:rFonts w:ascii="標楷體" w:eastAsia="標楷體" w:hAnsi="標楷體" w:hint="eastAsia"/>
                <w:sz w:val="28"/>
                <w:szCs w:val="28"/>
              </w:rPr>
              <w:t>同一分類號案件過多時，</w:t>
            </w:r>
            <w:proofErr w:type="gramStart"/>
            <w:r w:rsidRPr="00E57854">
              <w:rPr>
                <w:rFonts w:ascii="標楷體" w:eastAsia="標楷體" w:hAnsi="標楷體" w:hint="eastAsia"/>
                <w:sz w:val="28"/>
                <w:szCs w:val="28"/>
              </w:rPr>
              <w:t>宜依立案</w:t>
            </w:r>
            <w:proofErr w:type="gramEnd"/>
            <w:r w:rsidRPr="00E57854">
              <w:rPr>
                <w:rFonts w:ascii="標楷體" w:eastAsia="標楷體" w:hAnsi="標楷體" w:hint="eastAsia"/>
                <w:sz w:val="28"/>
                <w:szCs w:val="28"/>
              </w:rPr>
              <w:t>先後順序、檔案性質、地域及產生機關等原則區分，並依序編列</w:t>
            </w:r>
            <w:proofErr w:type="gramStart"/>
            <w:r w:rsidRPr="00E57854">
              <w:rPr>
                <w:rFonts w:ascii="標楷體" w:eastAsia="標楷體" w:hAnsi="標楷體" w:hint="eastAsia"/>
                <w:sz w:val="28"/>
                <w:szCs w:val="28"/>
              </w:rPr>
              <w:t>案次號</w:t>
            </w:r>
            <w:proofErr w:type="gramEnd"/>
            <w:r w:rsidRPr="00E5785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52E3E" w:rsidRPr="00E57854" w:rsidRDefault="00152E3E" w:rsidP="00A82B4C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  <w:proofErr w:type="gramStart"/>
            <w:r w:rsidRPr="00E57854">
              <w:rPr>
                <w:rFonts w:ascii="標楷體" w:eastAsia="標楷體" w:hAnsi="標楷體"/>
                <w:sz w:val="28"/>
                <w:szCs w:val="28"/>
              </w:rPr>
              <w:t>案名不同</w:t>
            </w:r>
            <w:proofErr w:type="gramEnd"/>
            <w:r w:rsidRPr="00E57854">
              <w:rPr>
                <w:rFonts w:ascii="標楷體" w:eastAsia="標楷體" w:hAnsi="標楷體"/>
                <w:sz w:val="28"/>
                <w:szCs w:val="28"/>
              </w:rPr>
              <w:t>之相關案卷，應於資訊系統相關欄位註記</w:t>
            </w:r>
            <w:proofErr w:type="gramStart"/>
            <w:r w:rsidRPr="00E57854">
              <w:rPr>
                <w:rFonts w:ascii="標楷體" w:eastAsia="標楷體" w:hAnsi="標楷體"/>
                <w:sz w:val="28"/>
                <w:szCs w:val="28"/>
              </w:rPr>
              <w:t>相關案名</w:t>
            </w:r>
            <w:proofErr w:type="gramEnd"/>
            <w:r w:rsidRPr="00E57854">
              <w:rPr>
                <w:rFonts w:ascii="標楷體" w:eastAsia="標楷體" w:hAnsi="標楷體"/>
                <w:sz w:val="28"/>
                <w:szCs w:val="28"/>
              </w:rPr>
              <w:t>，或於相關案卷內放置分存單或原件影本。</w:t>
            </w:r>
          </w:p>
        </w:tc>
      </w:tr>
      <w:tr w:rsidR="00152E3E" w:rsidRPr="00E57854">
        <w:trPr>
          <w:tblCellSpacing w:w="7" w:type="dxa"/>
        </w:trPr>
        <w:tc>
          <w:tcPr>
            <w:tcW w:w="500" w:type="pct"/>
          </w:tcPr>
          <w:p w:rsidR="00152E3E" w:rsidRPr="00E57854" w:rsidRDefault="00152E3E">
            <w:pPr>
              <w:jc w:val="righ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E57854">
              <w:rPr>
                <w:rFonts w:ascii="標楷體" w:eastAsia="標楷體" w:hAnsi="標楷體"/>
                <w:sz w:val="28"/>
                <w:szCs w:val="28"/>
              </w:rPr>
              <w:t>十一、</w:t>
            </w:r>
          </w:p>
        </w:tc>
        <w:tc>
          <w:tcPr>
            <w:tcW w:w="500" w:type="pct"/>
          </w:tcPr>
          <w:p w:rsidR="00152E3E" w:rsidRPr="00E57854" w:rsidRDefault="00152E3E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E57854">
              <w:rPr>
                <w:rFonts w:ascii="標楷體" w:eastAsia="標楷體" w:hAnsi="標楷體"/>
                <w:sz w:val="28"/>
                <w:szCs w:val="28"/>
              </w:rPr>
              <w:t>檔案立案時應編訂檔號，賦予年度號、分類號、</w:t>
            </w:r>
            <w:proofErr w:type="gramStart"/>
            <w:r w:rsidRPr="00E57854">
              <w:rPr>
                <w:rFonts w:ascii="標楷體" w:eastAsia="標楷體" w:hAnsi="標楷體"/>
                <w:sz w:val="28"/>
                <w:szCs w:val="28"/>
              </w:rPr>
              <w:t>案次號、卷次號</w:t>
            </w:r>
            <w:proofErr w:type="gramEnd"/>
            <w:r w:rsidRPr="00E57854">
              <w:rPr>
                <w:rFonts w:ascii="標楷體" w:eastAsia="標楷體" w:hAnsi="標楷體"/>
                <w:sz w:val="28"/>
                <w:szCs w:val="28"/>
              </w:rPr>
              <w:t>及目次號。</w:t>
            </w:r>
          </w:p>
        </w:tc>
      </w:tr>
      <w:tr w:rsidR="00152E3E" w:rsidRPr="00E57854">
        <w:trPr>
          <w:tblCellSpacing w:w="7" w:type="dxa"/>
        </w:trPr>
        <w:tc>
          <w:tcPr>
            <w:tcW w:w="500" w:type="pct"/>
          </w:tcPr>
          <w:p w:rsidR="00152E3E" w:rsidRPr="00E57854" w:rsidRDefault="00152E3E">
            <w:pPr>
              <w:jc w:val="righ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E57854">
              <w:rPr>
                <w:rFonts w:ascii="標楷體" w:eastAsia="標楷體" w:hAnsi="標楷體"/>
                <w:sz w:val="28"/>
                <w:szCs w:val="28"/>
              </w:rPr>
              <w:t>十二、</w:t>
            </w:r>
          </w:p>
        </w:tc>
        <w:tc>
          <w:tcPr>
            <w:tcW w:w="500" w:type="pct"/>
          </w:tcPr>
          <w:p w:rsidR="00152E3E" w:rsidRPr="00E57854" w:rsidRDefault="00152E3E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E57854">
              <w:rPr>
                <w:rFonts w:ascii="標楷體" w:eastAsia="標楷體" w:hAnsi="標楷體"/>
                <w:sz w:val="28"/>
                <w:szCs w:val="28"/>
              </w:rPr>
              <w:t>檔案管理人員為便於編製檔案目錄，得填</w:t>
            </w:r>
            <w:proofErr w:type="gramStart"/>
            <w:r w:rsidRPr="00E57854">
              <w:rPr>
                <w:rFonts w:ascii="標楷體" w:eastAsia="標楷體" w:hAnsi="標楷體"/>
                <w:sz w:val="28"/>
                <w:szCs w:val="28"/>
              </w:rPr>
              <w:t>製編案單附</w:t>
            </w:r>
            <w:proofErr w:type="gramEnd"/>
            <w:r w:rsidRPr="00E57854">
              <w:rPr>
                <w:rFonts w:ascii="標楷體" w:eastAsia="標楷體" w:hAnsi="標楷體"/>
                <w:sz w:val="28"/>
                <w:szCs w:val="28"/>
              </w:rPr>
              <w:t>於檔案文件上，載明檔號、</w:t>
            </w:r>
            <w:proofErr w:type="gramStart"/>
            <w:r w:rsidRPr="00E57854">
              <w:rPr>
                <w:rFonts w:ascii="標楷體" w:eastAsia="標楷體" w:hAnsi="標楷體"/>
                <w:sz w:val="28"/>
                <w:szCs w:val="28"/>
              </w:rPr>
              <w:t>案名及類</w:t>
            </w:r>
            <w:proofErr w:type="gramEnd"/>
            <w:r w:rsidRPr="00E57854">
              <w:rPr>
                <w:rFonts w:ascii="標楷體" w:eastAsia="標楷體" w:hAnsi="標楷體"/>
                <w:sz w:val="28"/>
                <w:szCs w:val="28"/>
              </w:rPr>
              <w:t>目名稱。</w:t>
            </w:r>
            <w:r w:rsidRPr="00E57854">
              <w:rPr>
                <w:rFonts w:ascii="標楷體" w:eastAsia="標楷體" w:hAnsi="標楷體"/>
                <w:sz w:val="28"/>
                <w:szCs w:val="28"/>
              </w:rPr>
              <w:br/>
              <w:t>前項</w:t>
            </w:r>
            <w:proofErr w:type="gramStart"/>
            <w:r w:rsidRPr="00E57854">
              <w:rPr>
                <w:rFonts w:ascii="標楷體" w:eastAsia="標楷體" w:hAnsi="標楷體"/>
                <w:sz w:val="28"/>
                <w:szCs w:val="28"/>
              </w:rPr>
              <w:t>編案單</w:t>
            </w:r>
            <w:proofErr w:type="gramEnd"/>
            <w:r w:rsidRPr="00E57854">
              <w:rPr>
                <w:rFonts w:ascii="標楷體" w:eastAsia="標楷體" w:hAnsi="標楷體"/>
                <w:sz w:val="28"/>
                <w:szCs w:val="28"/>
              </w:rPr>
              <w:t>，</w:t>
            </w:r>
            <w:proofErr w:type="gramStart"/>
            <w:r w:rsidRPr="00E57854">
              <w:rPr>
                <w:rFonts w:ascii="標楷體" w:eastAsia="標楷體" w:hAnsi="標楷體"/>
                <w:sz w:val="28"/>
                <w:szCs w:val="28"/>
              </w:rPr>
              <w:t>得於編製</w:t>
            </w:r>
            <w:proofErr w:type="gramEnd"/>
            <w:r w:rsidRPr="00E57854">
              <w:rPr>
                <w:rFonts w:ascii="標楷體" w:eastAsia="標楷體" w:hAnsi="標楷體"/>
                <w:sz w:val="28"/>
                <w:szCs w:val="28"/>
              </w:rPr>
              <w:t>檔案目錄後，</w:t>
            </w:r>
            <w:proofErr w:type="gramStart"/>
            <w:r w:rsidRPr="00E57854">
              <w:rPr>
                <w:rFonts w:ascii="標楷體" w:eastAsia="標楷體" w:hAnsi="標楷體"/>
                <w:sz w:val="28"/>
                <w:szCs w:val="28"/>
              </w:rPr>
              <w:t>檔案入卷時</w:t>
            </w:r>
            <w:proofErr w:type="gramEnd"/>
            <w:r w:rsidRPr="00E57854">
              <w:rPr>
                <w:rFonts w:ascii="標楷體" w:eastAsia="標楷體" w:hAnsi="標楷體"/>
                <w:sz w:val="28"/>
                <w:szCs w:val="28"/>
              </w:rPr>
              <w:t>除去之。</w:t>
            </w:r>
          </w:p>
        </w:tc>
      </w:tr>
      <w:tr w:rsidR="00152E3E" w:rsidRPr="00E57854">
        <w:trPr>
          <w:tblCellSpacing w:w="7" w:type="dxa"/>
        </w:trPr>
        <w:tc>
          <w:tcPr>
            <w:tcW w:w="500" w:type="pct"/>
          </w:tcPr>
          <w:p w:rsidR="00152E3E" w:rsidRPr="00E57854" w:rsidRDefault="00152E3E">
            <w:pPr>
              <w:jc w:val="righ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E57854">
              <w:rPr>
                <w:rFonts w:ascii="標楷體" w:eastAsia="標楷體" w:hAnsi="標楷體"/>
                <w:sz w:val="28"/>
                <w:szCs w:val="28"/>
              </w:rPr>
              <w:lastRenderedPageBreak/>
              <w:t>十三、</w:t>
            </w:r>
          </w:p>
        </w:tc>
        <w:tc>
          <w:tcPr>
            <w:tcW w:w="500" w:type="pct"/>
          </w:tcPr>
          <w:p w:rsidR="00152E3E" w:rsidRPr="00E57854" w:rsidRDefault="00152E3E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E57854">
              <w:rPr>
                <w:rFonts w:ascii="標楷體" w:eastAsia="標楷體" w:hAnsi="標楷體"/>
                <w:sz w:val="28"/>
                <w:szCs w:val="28"/>
              </w:rPr>
              <w:t>國家檔案之分類，應遵循來源原則、原始順序原則及全宗原則，以維持原檔案之完整性及檔案間原有之關聯性。 </w:t>
            </w:r>
          </w:p>
        </w:tc>
      </w:tr>
      <w:tr w:rsidR="00152E3E" w:rsidRPr="00E57854">
        <w:trPr>
          <w:tblCellSpacing w:w="7" w:type="dxa"/>
        </w:trPr>
        <w:tc>
          <w:tcPr>
            <w:tcW w:w="500" w:type="pct"/>
          </w:tcPr>
          <w:p w:rsidR="00152E3E" w:rsidRPr="00E57854" w:rsidRDefault="00152E3E">
            <w:pPr>
              <w:jc w:val="righ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E57854">
              <w:rPr>
                <w:rFonts w:ascii="標楷體" w:eastAsia="標楷體" w:hAnsi="標楷體"/>
                <w:sz w:val="28"/>
                <w:szCs w:val="28"/>
              </w:rPr>
              <w:t>十四、</w:t>
            </w:r>
          </w:p>
        </w:tc>
        <w:tc>
          <w:tcPr>
            <w:tcW w:w="500" w:type="pct"/>
          </w:tcPr>
          <w:p w:rsidR="00152E3E" w:rsidRPr="00E57854" w:rsidRDefault="00152E3E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E57854">
              <w:rPr>
                <w:rFonts w:ascii="標楷體" w:eastAsia="標楷體" w:hAnsi="標楷體"/>
                <w:sz w:val="28"/>
                <w:szCs w:val="28"/>
              </w:rPr>
              <w:t>國家檔案分類標記以橫線區分為上、下二排</w:t>
            </w:r>
            <w:r w:rsidR="00A82B4C" w:rsidRPr="00E57854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E57854">
              <w:rPr>
                <w:rFonts w:ascii="標楷體" w:eastAsia="標楷體" w:hAnsi="標楷體"/>
                <w:sz w:val="28"/>
                <w:szCs w:val="28"/>
              </w:rPr>
              <w:t>上排為國家檔案全宗號，下排為原機關（構）、團體或個人之檔號。</w:t>
            </w:r>
          </w:p>
        </w:tc>
      </w:tr>
      <w:tr w:rsidR="00152E3E" w:rsidRPr="00E57854">
        <w:trPr>
          <w:tblCellSpacing w:w="7" w:type="dxa"/>
        </w:trPr>
        <w:tc>
          <w:tcPr>
            <w:tcW w:w="500" w:type="pct"/>
          </w:tcPr>
          <w:p w:rsidR="00152E3E" w:rsidRPr="00E57854" w:rsidRDefault="00152E3E">
            <w:pPr>
              <w:jc w:val="righ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E57854">
              <w:rPr>
                <w:rFonts w:ascii="標楷體" w:eastAsia="標楷體" w:hAnsi="標楷體"/>
                <w:sz w:val="28"/>
                <w:szCs w:val="28"/>
              </w:rPr>
              <w:t>十五、</w:t>
            </w:r>
          </w:p>
        </w:tc>
        <w:tc>
          <w:tcPr>
            <w:tcW w:w="500" w:type="pct"/>
          </w:tcPr>
          <w:p w:rsidR="00152E3E" w:rsidRPr="00E57854" w:rsidRDefault="00152E3E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E57854">
              <w:rPr>
                <w:rFonts w:ascii="標楷體" w:eastAsia="標楷體" w:hAnsi="標楷體"/>
                <w:sz w:val="28"/>
                <w:szCs w:val="28"/>
              </w:rPr>
              <w:t>國家檔案全宗號</w:t>
            </w:r>
            <w:proofErr w:type="gramStart"/>
            <w:r w:rsidRPr="00E57854">
              <w:rPr>
                <w:rFonts w:ascii="標楷體" w:eastAsia="標楷體" w:hAnsi="標楷體"/>
                <w:sz w:val="28"/>
                <w:szCs w:val="28"/>
              </w:rPr>
              <w:t>採</w:t>
            </w:r>
            <w:proofErr w:type="gramEnd"/>
            <w:smartTag w:uri="urn:schemas-microsoft-com:office:smarttags" w:element="chmetcnv">
              <w:smartTagPr>
                <w:attr w:name="UnitName" w:val="碼"/>
                <w:attr w:name="SourceValue" w:val="11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E57854">
                <w:rPr>
                  <w:rFonts w:ascii="標楷體" w:eastAsia="標楷體" w:hAnsi="標楷體"/>
                  <w:sz w:val="28"/>
                  <w:szCs w:val="28"/>
                </w:rPr>
                <w:t>十一碼</w:t>
              </w:r>
            </w:smartTag>
            <w:r w:rsidRPr="00E57854">
              <w:rPr>
                <w:rFonts w:ascii="標楷體" w:eastAsia="標楷體" w:hAnsi="標楷體"/>
                <w:sz w:val="28"/>
                <w:szCs w:val="28"/>
              </w:rPr>
              <w:t>之混合標記，</w:t>
            </w:r>
            <w:proofErr w:type="gramStart"/>
            <w:r w:rsidRPr="00E57854">
              <w:rPr>
                <w:rFonts w:ascii="標楷體" w:eastAsia="標楷體" w:hAnsi="標楷體"/>
                <w:sz w:val="28"/>
                <w:szCs w:val="28"/>
              </w:rPr>
              <w:t>第一碼</w:t>
            </w:r>
            <w:proofErr w:type="gramEnd"/>
            <w:r w:rsidRPr="00E57854">
              <w:rPr>
                <w:rFonts w:ascii="標楷體" w:eastAsia="標楷體" w:hAnsi="標楷體"/>
                <w:sz w:val="28"/>
                <w:szCs w:val="28"/>
              </w:rPr>
              <w:t>以英文字母標示，代表檔案來源種類，後十碼依</w:t>
            </w:r>
            <w:r w:rsidR="00B95392" w:rsidRPr="00422F80">
              <w:rPr>
                <w:rFonts w:ascii="標楷體" w:eastAsia="標楷體" w:hAnsi="標楷體" w:hint="eastAsia"/>
                <w:sz w:val="28"/>
                <w:szCs w:val="28"/>
              </w:rPr>
              <w:t>行政院人事行政</w:t>
            </w:r>
            <w:proofErr w:type="gramStart"/>
            <w:r w:rsidR="00B95392" w:rsidRPr="00422F80">
              <w:rPr>
                <w:rFonts w:ascii="標楷體" w:eastAsia="標楷體" w:hAnsi="標楷體" w:hint="eastAsia"/>
                <w:sz w:val="28"/>
                <w:szCs w:val="28"/>
              </w:rPr>
              <w:t>總處</w:t>
            </w:r>
            <w:r w:rsidRPr="00E57854">
              <w:rPr>
                <w:rFonts w:ascii="標楷體" w:eastAsia="標楷體" w:hAnsi="標楷體"/>
                <w:sz w:val="28"/>
                <w:szCs w:val="28"/>
              </w:rPr>
              <w:t>編製</w:t>
            </w:r>
            <w:proofErr w:type="gramEnd"/>
            <w:r w:rsidRPr="00E57854">
              <w:rPr>
                <w:rFonts w:ascii="標楷體" w:eastAsia="標楷體" w:hAnsi="標楷體"/>
                <w:sz w:val="28"/>
                <w:szCs w:val="28"/>
              </w:rPr>
              <w:t>之全國公務人員人事資訊統一代碼</w:t>
            </w:r>
            <w:r w:rsidR="009F1649" w:rsidRPr="00E57854">
              <w:rPr>
                <w:rFonts w:ascii="標楷體" w:eastAsia="標楷體" w:hAnsi="標楷體"/>
                <w:sz w:val="28"/>
                <w:szCs w:val="28"/>
              </w:rPr>
              <w:t>本</w:t>
            </w:r>
            <w:r w:rsidRPr="00E57854">
              <w:rPr>
                <w:rFonts w:ascii="標楷體" w:eastAsia="標楷體" w:hAnsi="標楷體"/>
                <w:sz w:val="28"/>
                <w:szCs w:val="28"/>
              </w:rPr>
              <w:t>所載機關暨學校代碼標示之。</w:t>
            </w:r>
            <w:r w:rsidRPr="00E57854">
              <w:rPr>
                <w:rFonts w:ascii="標楷體" w:eastAsia="標楷體" w:hAnsi="標楷體"/>
                <w:sz w:val="28"/>
                <w:szCs w:val="28"/>
              </w:rPr>
              <w:br/>
              <w:t>前項代碼</w:t>
            </w:r>
            <w:proofErr w:type="gramStart"/>
            <w:r w:rsidRPr="00E57854">
              <w:rPr>
                <w:rFonts w:ascii="標楷體" w:eastAsia="標楷體" w:hAnsi="標楷體"/>
                <w:sz w:val="28"/>
                <w:szCs w:val="28"/>
              </w:rPr>
              <w:t>本未</w:t>
            </w:r>
            <w:proofErr w:type="gramEnd"/>
            <w:r w:rsidRPr="00E57854">
              <w:rPr>
                <w:rFonts w:ascii="標楷體" w:eastAsia="標楷體" w:hAnsi="標楷體"/>
                <w:sz w:val="28"/>
                <w:szCs w:val="28"/>
              </w:rPr>
              <w:t>編列之機關（構）、團體或個人，其檔案</w:t>
            </w:r>
            <w:proofErr w:type="gramStart"/>
            <w:r w:rsidRPr="00E57854">
              <w:rPr>
                <w:rFonts w:ascii="標楷體" w:eastAsia="標楷體" w:hAnsi="標楷體"/>
                <w:sz w:val="28"/>
                <w:szCs w:val="28"/>
              </w:rPr>
              <w:t>全宗號取碼</w:t>
            </w:r>
            <w:proofErr w:type="gramEnd"/>
            <w:r w:rsidRPr="00E57854">
              <w:rPr>
                <w:rFonts w:ascii="標楷體" w:eastAsia="標楷體" w:hAnsi="標楷體"/>
                <w:sz w:val="28"/>
                <w:szCs w:val="28"/>
              </w:rPr>
              <w:t>原則由</w:t>
            </w:r>
            <w:r w:rsidR="00E055CB" w:rsidRPr="00422F80">
              <w:rPr>
                <w:rFonts w:ascii="標楷體" w:eastAsia="標楷體" w:hAnsi="標楷體" w:hint="eastAsia"/>
                <w:sz w:val="28"/>
                <w:szCs w:val="28"/>
              </w:rPr>
              <w:t>國家發展委員會檔案管理局</w:t>
            </w:r>
            <w:r w:rsidRPr="00E57854">
              <w:rPr>
                <w:rFonts w:ascii="標楷體" w:eastAsia="標楷體" w:hAnsi="標楷體"/>
                <w:sz w:val="28"/>
                <w:szCs w:val="28"/>
              </w:rPr>
              <w:t>另定之。</w:t>
            </w:r>
          </w:p>
        </w:tc>
      </w:tr>
      <w:tr w:rsidR="00152E3E" w:rsidRPr="00E57854">
        <w:trPr>
          <w:tblCellSpacing w:w="7" w:type="dxa"/>
        </w:trPr>
        <w:tc>
          <w:tcPr>
            <w:tcW w:w="500" w:type="pct"/>
          </w:tcPr>
          <w:p w:rsidR="00152E3E" w:rsidRPr="00E57854" w:rsidRDefault="00152E3E">
            <w:pPr>
              <w:jc w:val="righ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E57854">
              <w:rPr>
                <w:rFonts w:ascii="標楷體" w:eastAsia="標楷體" w:hAnsi="標楷體"/>
                <w:sz w:val="28"/>
                <w:szCs w:val="28"/>
              </w:rPr>
              <w:t>十六、</w:t>
            </w:r>
          </w:p>
        </w:tc>
        <w:tc>
          <w:tcPr>
            <w:tcW w:w="500" w:type="pct"/>
          </w:tcPr>
          <w:p w:rsidR="00152E3E" w:rsidRPr="00E57854" w:rsidRDefault="00152E3E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E57854">
              <w:rPr>
                <w:rFonts w:ascii="標楷體" w:eastAsia="標楷體" w:hAnsi="標楷體"/>
                <w:sz w:val="28"/>
                <w:szCs w:val="28"/>
              </w:rPr>
              <w:t>國家檔案未有機關（構）、團體或個人檔號者，其檔案</w:t>
            </w:r>
            <w:proofErr w:type="gramStart"/>
            <w:r w:rsidRPr="00E57854">
              <w:rPr>
                <w:rFonts w:ascii="標楷體" w:eastAsia="標楷體" w:hAnsi="標楷體"/>
                <w:sz w:val="28"/>
                <w:szCs w:val="28"/>
              </w:rPr>
              <w:t>分類號依</w:t>
            </w:r>
            <w:r w:rsidR="00E055CB" w:rsidRPr="00422F80">
              <w:rPr>
                <w:rFonts w:ascii="標楷體" w:eastAsia="標楷體" w:hAnsi="標楷體" w:hint="eastAsia"/>
                <w:sz w:val="28"/>
                <w:szCs w:val="28"/>
              </w:rPr>
              <w:t>國家發展</w:t>
            </w:r>
            <w:proofErr w:type="gramEnd"/>
            <w:r w:rsidR="00E055CB" w:rsidRPr="00422F80">
              <w:rPr>
                <w:rFonts w:ascii="標楷體" w:eastAsia="標楷體" w:hAnsi="標楷體" w:hint="eastAsia"/>
                <w:sz w:val="28"/>
                <w:szCs w:val="28"/>
              </w:rPr>
              <w:t>委員會檔案管理局</w:t>
            </w:r>
            <w:r w:rsidRPr="00E57854">
              <w:rPr>
                <w:rFonts w:ascii="標楷體" w:eastAsia="標楷體" w:hAnsi="標楷體"/>
                <w:sz w:val="28"/>
                <w:szCs w:val="28"/>
              </w:rPr>
              <w:t>訂定之分類表編訂之。</w:t>
            </w:r>
          </w:p>
        </w:tc>
      </w:tr>
      <w:tr w:rsidR="00152E3E" w:rsidRPr="00E57854">
        <w:trPr>
          <w:tblCellSpacing w:w="7" w:type="dxa"/>
        </w:trPr>
        <w:tc>
          <w:tcPr>
            <w:tcW w:w="500" w:type="pct"/>
          </w:tcPr>
          <w:p w:rsidR="00152E3E" w:rsidRPr="00E57854" w:rsidRDefault="00152E3E">
            <w:pPr>
              <w:jc w:val="righ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E57854">
              <w:rPr>
                <w:rFonts w:ascii="標楷體" w:eastAsia="標楷體" w:hAnsi="標楷體"/>
                <w:sz w:val="28"/>
                <w:szCs w:val="28"/>
              </w:rPr>
              <w:t>十七、</w:t>
            </w:r>
          </w:p>
        </w:tc>
        <w:tc>
          <w:tcPr>
            <w:tcW w:w="500" w:type="pct"/>
          </w:tcPr>
          <w:p w:rsidR="00152E3E" w:rsidRPr="00E57854" w:rsidRDefault="00152E3E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E57854">
              <w:rPr>
                <w:rFonts w:ascii="標楷體" w:eastAsia="標楷體" w:hAnsi="標楷體"/>
                <w:sz w:val="28"/>
                <w:szCs w:val="28"/>
              </w:rPr>
              <w:t>本規範施行前各機關所定有關檔案分類編案方法，與本規範規定不符者，應於本規範施行後三年內修正之。</w:t>
            </w:r>
          </w:p>
        </w:tc>
      </w:tr>
    </w:tbl>
    <w:p w:rsidR="00152E3E" w:rsidRPr="00E57854" w:rsidRDefault="00152E3E">
      <w:pPr>
        <w:rPr>
          <w:rFonts w:ascii="標楷體" w:eastAsia="標楷體" w:hAnsi="標楷體" w:hint="eastAsia"/>
          <w:sz w:val="28"/>
          <w:szCs w:val="28"/>
        </w:rPr>
      </w:pPr>
    </w:p>
    <w:sectPr w:rsidR="00152E3E" w:rsidRPr="00E57854">
      <w:pgSz w:w="11906" w:h="16838"/>
      <w:pgMar w:top="1361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A6941"/>
    <w:multiLevelType w:val="hybridMultilevel"/>
    <w:tmpl w:val="4E8249F0"/>
    <w:lvl w:ilvl="0" w:tplc="ECBA47C2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E316D5"/>
    <w:multiLevelType w:val="hybridMultilevel"/>
    <w:tmpl w:val="261C6D1A"/>
    <w:lvl w:ilvl="0" w:tplc="578E5D2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3029F4"/>
    <w:multiLevelType w:val="hybridMultilevel"/>
    <w:tmpl w:val="79D2D3BA"/>
    <w:lvl w:ilvl="0" w:tplc="578E5D2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DF32D3"/>
    <w:multiLevelType w:val="hybridMultilevel"/>
    <w:tmpl w:val="0D3E49EE"/>
    <w:lvl w:ilvl="0" w:tplc="578E5D2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47B4A2B"/>
    <w:multiLevelType w:val="hybridMultilevel"/>
    <w:tmpl w:val="11461F86"/>
    <w:lvl w:ilvl="0" w:tplc="578E5D2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B226CD3"/>
    <w:multiLevelType w:val="hybridMultilevel"/>
    <w:tmpl w:val="47C272DC"/>
    <w:lvl w:ilvl="0" w:tplc="741A8DB2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9E92A6F"/>
    <w:multiLevelType w:val="hybridMultilevel"/>
    <w:tmpl w:val="58F4F104"/>
    <w:lvl w:ilvl="0" w:tplc="E5BE41B0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21"/>
    <w:rsid w:val="00152E3E"/>
    <w:rsid w:val="0016374D"/>
    <w:rsid w:val="00304033"/>
    <w:rsid w:val="00320D42"/>
    <w:rsid w:val="003B2674"/>
    <w:rsid w:val="00422F80"/>
    <w:rsid w:val="0045073E"/>
    <w:rsid w:val="00521955"/>
    <w:rsid w:val="005F67CF"/>
    <w:rsid w:val="00655021"/>
    <w:rsid w:val="007E1711"/>
    <w:rsid w:val="00826BDD"/>
    <w:rsid w:val="00942455"/>
    <w:rsid w:val="00976669"/>
    <w:rsid w:val="009F1649"/>
    <w:rsid w:val="00A50D6E"/>
    <w:rsid w:val="00A82B4C"/>
    <w:rsid w:val="00B95392"/>
    <w:rsid w:val="00E055CB"/>
    <w:rsid w:val="00E57854"/>
    <w:rsid w:val="00F8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3BE24-3D6B-4DB5-91A1-D9AD87B2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link w:val="a6"/>
    <w:rsid w:val="00320D42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rsid w:val="00320D42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1718</Characters>
  <Application>Microsoft Office Word</Application>
  <DocSecurity>0</DocSecurity>
  <Lines>14</Lines>
  <Paragraphs>4</Paragraphs>
  <ScaleCrop>false</ScaleCrop>
  <Company>檔案管理局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檔案法</dc:title>
  <dc:subject/>
  <dc:creator>930348</dc:creator>
  <cp:keywords/>
  <cp:lastModifiedBy>user</cp:lastModifiedBy>
  <cp:revision>2</cp:revision>
  <cp:lastPrinted>2014-03-26T02:20:00Z</cp:lastPrinted>
  <dcterms:created xsi:type="dcterms:W3CDTF">2019-09-11T02:31:00Z</dcterms:created>
  <dcterms:modified xsi:type="dcterms:W3CDTF">2019-09-11T02:31:00Z</dcterms:modified>
</cp:coreProperties>
</file>