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9C" w:rsidRDefault="004A1E9C">
      <w:pPr>
        <w:jc w:val="center"/>
        <w:rPr>
          <w:rFonts w:eastAsia="標楷體"/>
          <w:color w:val="000000"/>
          <w:sz w:val="48"/>
        </w:rPr>
      </w:pPr>
      <w:bookmarkStart w:id="0" w:name="_GoBack"/>
      <w:bookmarkEnd w:id="0"/>
      <w:r>
        <w:rPr>
          <w:rFonts w:eastAsia="標楷體"/>
          <w:color w:val="000000"/>
          <w:sz w:val="48"/>
        </w:rPr>
        <w:t>文書流程管理作業規範</w:t>
      </w:r>
    </w:p>
    <w:p w:rsidR="004A1E9C" w:rsidRDefault="004A1E9C">
      <w:pPr>
        <w:pStyle w:val="11"/>
        <w:ind w:left="2700" w:firstLine="0"/>
        <w:jc w:val="left"/>
        <w:rPr>
          <w:rFonts w:ascii="Times New Roman"/>
          <w:color w:val="000000"/>
        </w:rPr>
      </w:pPr>
      <w:bookmarkStart w:id="1" w:name="_Toc215560119"/>
      <w:bookmarkStart w:id="2" w:name="_Toc217125373"/>
      <w:r>
        <w:rPr>
          <w:rFonts w:ascii="Times New Roman"/>
          <w:color w:val="000000"/>
        </w:rPr>
        <w:t>第一章　總　　則</w:t>
      </w:r>
      <w:bookmarkEnd w:id="1"/>
      <w:bookmarkEnd w:id="2"/>
    </w:p>
    <w:p w:rsidR="004A1E9C" w:rsidRDefault="004A1E9C">
      <w:pPr>
        <w:pStyle w:val="aa"/>
        <w:spacing w:before="0" w:after="0"/>
        <w:rPr>
          <w:rFonts w:ascii="Times New Roman" w:hAnsi="Times New Roman" w:hint="eastAsia"/>
          <w:color w:val="000000"/>
        </w:rPr>
      </w:pPr>
      <w:r>
        <w:rPr>
          <w:rFonts w:ascii="Times New Roman" w:hAnsi="Times New Roman"/>
          <w:color w:val="000000"/>
        </w:rPr>
        <w:t>一、全程管制</w:t>
      </w:r>
      <w:r>
        <w:rPr>
          <w:rFonts w:ascii="Times New Roman" w:hAnsi="Times New Roman" w:hint="eastAsia"/>
          <w:color w:val="000000"/>
        </w:rPr>
        <w:t>：</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（一）公文從收文（或創簽稿）至發文</w:t>
      </w:r>
      <w:r>
        <w:rPr>
          <w:rFonts w:ascii="Times New Roman" w:eastAsia="標楷體" w:hAnsi="Times New Roman" w:hint="eastAsia"/>
          <w:color w:val="000000"/>
          <w:sz w:val="28"/>
        </w:rPr>
        <w:t>、歸檔</w:t>
      </w:r>
      <w:r>
        <w:rPr>
          <w:rFonts w:ascii="Times New Roman" w:eastAsia="標楷體" w:hAnsi="Times New Roman"/>
          <w:color w:val="000000"/>
          <w:sz w:val="28"/>
        </w:rPr>
        <w:t>應全程列入管制。</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（二）文書流程管理</w:t>
      </w:r>
      <w:r>
        <w:rPr>
          <w:rFonts w:ascii="Times New Roman" w:eastAsia="標楷體" w:hAnsi="Times New Roman" w:hint="eastAsia"/>
          <w:color w:val="000000"/>
          <w:sz w:val="28"/>
        </w:rPr>
        <w:t>之</w:t>
      </w:r>
      <w:r>
        <w:rPr>
          <w:rFonts w:ascii="Times New Roman" w:eastAsia="標楷體" w:hAnsi="Times New Roman"/>
          <w:color w:val="000000"/>
          <w:sz w:val="28"/>
        </w:rPr>
        <w:t>實施，為一整體作業，應由各級承辦人員自我管理做起，以業務單位主動導正為主，文書單位稽催及專責管制單位之協調、管考為輔。</w:t>
      </w:r>
    </w:p>
    <w:p w:rsidR="004A1E9C" w:rsidRDefault="004A1E9C">
      <w:pPr>
        <w:pStyle w:val="aa"/>
        <w:spacing w:before="0" w:after="0"/>
        <w:rPr>
          <w:rFonts w:ascii="Times New Roman" w:hAnsi="Times New Roman" w:hint="eastAsia"/>
          <w:color w:val="000000"/>
        </w:rPr>
      </w:pPr>
      <w:r>
        <w:rPr>
          <w:rFonts w:ascii="Times New Roman" w:hAnsi="Times New Roman"/>
          <w:color w:val="000000"/>
        </w:rPr>
        <w:t>二、全面管制</w:t>
      </w:r>
      <w:r>
        <w:rPr>
          <w:rFonts w:ascii="Times New Roman" w:hAnsi="Times New Roman" w:hint="eastAsia"/>
          <w:color w:val="000000"/>
        </w:rPr>
        <w:t>：</w:t>
      </w:r>
    </w:p>
    <w:p w:rsidR="004A1E9C" w:rsidRDefault="004A1E9C">
      <w:pPr>
        <w:pStyle w:val="a3"/>
        <w:spacing w:line="480" w:lineRule="exact"/>
        <w:ind w:left="868" w:hanging="868"/>
        <w:jc w:val="both"/>
        <w:rPr>
          <w:rFonts w:ascii="Times New Roman" w:eastAsia="標楷體" w:hAnsi="Times New Roman"/>
          <w:color w:val="000000"/>
          <w:sz w:val="28"/>
        </w:rPr>
      </w:pPr>
      <w:r>
        <w:rPr>
          <w:rFonts w:ascii="Times New Roman" w:eastAsia="標楷體" w:hAnsi="Times New Roman"/>
          <w:color w:val="000000"/>
          <w:sz w:val="28"/>
        </w:rPr>
        <w:t>（一）行政機關均應實施文書流程管理，並將各單位列入管制範圍，機關總收、總發文件，或單位收文、發文、創簽、創稿文件（或存查）均應列入管制。</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二）文書流程管理必須統一規定標準處理原則，俾利共同遵守。一般行政機關之作業規定，得依據文書處理手冊與本作業規範之基本原則，配合機關業務特性與事實需要，由各機關自行訂定。其他如學校、事業機構等，得由其上級機關依其業務性質與需要，參考本作業規範自訂作業規定據以實施。</w:t>
      </w:r>
    </w:p>
    <w:p w:rsidR="004A1E9C" w:rsidRDefault="004A1E9C">
      <w:pPr>
        <w:pStyle w:val="aa"/>
        <w:spacing w:before="0" w:after="0"/>
        <w:rPr>
          <w:rFonts w:ascii="Times New Roman" w:hAnsi="Times New Roman" w:hint="eastAsia"/>
          <w:color w:val="000000"/>
        </w:rPr>
      </w:pPr>
      <w:r>
        <w:rPr>
          <w:rFonts w:ascii="Times New Roman" w:hAnsi="Times New Roman"/>
          <w:color w:val="000000"/>
        </w:rPr>
        <w:t>三、作業範圍</w:t>
      </w:r>
      <w:r>
        <w:rPr>
          <w:rFonts w:ascii="Times New Roman" w:hAnsi="Times New Roman" w:hint="eastAsia"/>
          <w:color w:val="000000"/>
        </w:rPr>
        <w:t>：</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（一）機關每一公文全部流程，應建立完整登錄系統，予以正確登錄及統計其使用時間，作為稽催、統計、分析之依據，以發掘問題、有效稽催，防止積壓</w:t>
      </w:r>
      <w:r>
        <w:rPr>
          <w:rFonts w:ascii="Times New Roman" w:eastAsia="標楷體" w:hAnsi="Times New Roman" w:hint="eastAsia"/>
          <w:color w:val="000000"/>
          <w:sz w:val="28"/>
        </w:rPr>
        <w:t>及</w:t>
      </w:r>
      <w:r>
        <w:rPr>
          <w:rFonts w:ascii="Times New Roman" w:eastAsia="標楷體" w:hAnsi="Times New Roman"/>
          <w:color w:val="000000"/>
          <w:sz w:val="28"/>
        </w:rPr>
        <w:t>偏差。</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（二）各機關應針對登錄、統計、分析</w:t>
      </w:r>
      <w:r>
        <w:rPr>
          <w:rFonts w:ascii="Times New Roman" w:eastAsia="標楷體" w:hAnsi="Times New Roman" w:hint="eastAsia"/>
          <w:color w:val="000000"/>
          <w:sz w:val="28"/>
        </w:rPr>
        <w:t>及</w:t>
      </w:r>
      <w:r>
        <w:rPr>
          <w:rFonts w:ascii="Times New Roman" w:eastAsia="標楷體" w:hAnsi="Times New Roman"/>
          <w:color w:val="000000"/>
          <w:sz w:val="28"/>
        </w:rPr>
        <w:t>稽催結果所發現</w:t>
      </w:r>
      <w:r>
        <w:rPr>
          <w:rFonts w:ascii="Times New Roman" w:eastAsia="標楷體" w:hAnsi="Times New Roman" w:hint="eastAsia"/>
          <w:color w:val="000000"/>
          <w:sz w:val="28"/>
        </w:rPr>
        <w:t>之</w:t>
      </w:r>
      <w:r>
        <w:rPr>
          <w:rFonts w:ascii="Times New Roman" w:eastAsia="標楷體" w:hAnsi="Times New Roman"/>
          <w:color w:val="000000"/>
          <w:sz w:val="28"/>
        </w:rPr>
        <w:t>缺失與問題，研提改進措施，促使文書流程適時運用工作分析與簡化，達到處理迅速確實、提高行政效率</w:t>
      </w:r>
      <w:r>
        <w:rPr>
          <w:rFonts w:ascii="Times New Roman" w:eastAsia="標楷體" w:hAnsi="Times New Roman" w:hint="eastAsia"/>
          <w:color w:val="000000"/>
          <w:sz w:val="28"/>
        </w:rPr>
        <w:t>及</w:t>
      </w:r>
      <w:r>
        <w:rPr>
          <w:rFonts w:ascii="Times New Roman" w:eastAsia="標楷體" w:hAnsi="Times New Roman"/>
          <w:color w:val="000000"/>
          <w:sz w:val="28"/>
        </w:rPr>
        <w:t>公文品質</w:t>
      </w:r>
      <w:r>
        <w:rPr>
          <w:rFonts w:ascii="Times New Roman" w:eastAsia="標楷體" w:hAnsi="Times New Roman" w:hint="eastAsia"/>
          <w:color w:val="000000"/>
          <w:sz w:val="28"/>
        </w:rPr>
        <w:t>之</w:t>
      </w:r>
      <w:r>
        <w:rPr>
          <w:rFonts w:ascii="Times New Roman" w:eastAsia="標楷體" w:hAnsi="Times New Roman"/>
          <w:color w:val="000000"/>
          <w:sz w:val="28"/>
        </w:rPr>
        <w:t>要求。</w:t>
      </w:r>
    </w:p>
    <w:p w:rsidR="004A1E9C" w:rsidRDefault="004A1E9C">
      <w:pPr>
        <w:pStyle w:val="aa"/>
        <w:spacing w:before="0" w:after="0"/>
        <w:rPr>
          <w:rFonts w:ascii="Times New Roman" w:hAnsi="Times New Roman" w:hint="eastAsia"/>
          <w:color w:val="000000"/>
        </w:rPr>
      </w:pPr>
      <w:r>
        <w:rPr>
          <w:rFonts w:ascii="Times New Roman" w:hAnsi="Times New Roman"/>
          <w:color w:val="000000"/>
        </w:rPr>
        <w:t>四、管理原則</w:t>
      </w:r>
      <w:r>
        <w:rPr>
          <w:rFonts w:ascii="Times New Roman" w:hAnsi="Times New Roman" w:hint="eastAsia"/>
          <w:color w:val="000000"/>
        </w:rPr>
        <w:t>：</w:t>
      </w:r>
    </w:p>
    <w:p w:rsidR="004A1E9C" w:rsidRDefault="004A1E9C">
      <w:pPr>
        <w:pStyle w:val="a3"/>
        <w:spacing w:line="480" w:lineRule="exact"/>
        <w:ind w:firstLine="567"/>
        <w:jc w:val="both"/>
        <w:rPr>
          <w:rFonts w:ascii="Times New Roman" w:eastAsia="標楷體" w:hAnsi="Times New Roman"/>
          <w:color w:val="000000"/>
          <w:sz w:val="28"/>
        </w:rPr>
      </w:pPr>
      <w:r>
        <w:rPr>
          <w:rFonts w:ascii="Times New Roman" w:eastAsia="標楷體" w:hAnsi="Times New Roman"/>
          <w:color w:val="000000"/>
          <w:sz w:val="28"/>
        </w:rPr>
        <w:t>文書流程管理為一全程性、全面性作業，其應遵循</w:t>
      </w:r>
      <w:r>
        <w:rPr>
          <w:rFonts w:ascii="Times New Roman" w:eastAsia="標楷體" w:hAnsi="Times New Roman" w:hint="eastAsia"/>
          <w:color w:val="000000"/>
          <w:sz w:val="28"/>
        </w:rPr>
        <w:t>之</w:t>
      </w:r>
      <w:r>
        <w:rPr>
          <w:rFonts w:ascii="Times New Roman" w:eastAsia="標楷體" w:hAnsi="Times New Roman"/>
          <w:color w:val="000000"/>
          <w:sz w:val="28"/>
        </w:rPr>
        <w:t>原則如下：</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（一）機關文書流程管理作業權責劃分應以本作業規範規定為基本原則，賦予機關內部單位、成員應負職責。各機關如因機關業務特性肇致實務作業有單位間權責劃分難符作業規範規定之情形，得依業</w:t>
      </w:r>
      <w:r>
        <w:rPr>
          <w:rFonts w:ascii="Times New Roman" w:eastAsia="標楷體" w:hAnsi="Times New Roman"/>
          <w:color w:val="000000"/>
          <w:sz w:val="28"/>
        </w:rPr>
        <w:lastRenderedPageBreak/>
        <w:t>務性質彈性調整。</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（二）各機關文書流程作業相關法令規定，應隨時檢討及定期修</w:t>
      </w:r>
      <w:r>
        <w:rPr>
          <w:rFonts w:ascii="Times New Roman" w:eastAsia="標楷體" w:hAnsi="Times New Roman" w:hint="eastAsia"/>
          <w:color w:val="000000"/>
          <w:sz w:val="28"/>
        </w:rPr>
        <w:t>正</w:t>
      </w:r>
      <w:r>
        <w:rPr>
          <w:rFonts w:ascii="Times New Roman" w:eastAsia="標楷體" w:hAnsi="Times New Roman"/>
          <w:color w:val="000000"/>
          <w:sz w:val="28"/>
        </w:rPr>
        <w:t>，落實層級負責，逐級考核，使執行不致偏差。並按行政系統逐級推動，督導所屬機關全面實施文書流程管理。</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（三）立法委員質詢案件、人民申請案件、訴願案件</w:t>
      </w:r>
      <w:r>
        <w:rPr>
          <w:rFonts w:ascii="Times New Roman" w:eastAsia="標楷體" w:hAnsi="Times New Roman" w:hint="eastAsia"/>
          <w:color w:val="000000"/>
          <w:sz w:val="28"/>
        </w:rPr>
        <w:t>、</w:t>
      </w:r>
      <w:r>
        <w:rPr>
          <w:rFonts w:ascii="Times New Roman" w:eastAsia="標楷體" w:hAnsi="Times New Roman"/>
          <w:color w:val="000000"/>
          <w:sz w:val="28"/>
        </w:rPr>
        <w:t>人民陳情案件</w:t>
      </w:r>
      <w:r>
        <w:rPr>
          <w:rFonts w:ascii="Times New Roman" w:eastAsia="標楷體" w:hAnsi="Times New Roman" w:hint="eastAsia"/>
          <w:color w:val="000000"/>
          <w:sz w:val="28"/>
        </w:rPr>
        <w:t>及監察案件之</w:t>
      </w:r>
      <w:r>
        <w:rPr>
          <w:rFonts w:ascii="Times New Roman" w:eastAsia="標楷體" w:hAnsi="Times New Roman"/>
          <w:color w:val="000000"/>
          <w:sz w:val="28"/>
        </w:rPr>
        <w:t>性質</w:t>
      </w:r>
      <w:r>
        <w:rPr>
          <w:rFonts w:ascii="Times New Roman" w:eastAsia="標楷體" w:hAnsi="Times New Roman" w:hint="eastAsia"/>
          <w:color w:val="000000"/>
          <w:sz w:val="28"/>
        </w:rPr>
        <w:t>與處理時限，與一般公文</w:t>
      </w:r>
      <w:r>
        <w:rPr>
          <w:rFonts w:ascii="Times New Roman" w:eastAsia="標楷體" w:hAnsi="Times New Roman"/>
          <w:color w:val="000000"/>
          <w:sz w:val="28"/>
        </w:rPr>
        <w:t>不同，</w:t>
      </w:r>
      <w:r>
        <w:rPr>
          <w:rFonts w:ascii="Times New Roman" w:eastAsia="標楷體" w:hAnsi="Times New Roman" w:hint="eastAsia"/>
          <w:color w:val="000000"/>
          <w:sz w:val="28"/>
        </w:rPr>
        <w:t>應</w:t>
      </w:r>
      <w:r>
        <w:rPr>
          <w:rFonts w:ascii="Times New Roman" w:eastAsia="標楷體" w:hAnsi="Times New Roman"/>
          <w:color w:val="000000"/>
          <w:sz w:val="28"/>
        </w:rPr>
        <w:t>單獨管制統計。</w:t>
      </w: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color w:val="000000"/>
          <w:sz w:val="28"/>
        </w:rPr>
        <w:t>五、</w:t>
      </w:r>
      <w:r>
        <w:rPr>
          <w:rFonts w:ascii="Times New Roman" w:eastAsia="標楷體" w:hAnsi="Times New Roman" w:hint="eastAsia"/>
          <w:color w:val="000000"/>
          <w:sz w:val="28"/>
        </w:rPr>
        <w:t>本作業規範用詞，定義如下：</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color w:val="000000"/>
          <w:sz w:val="28"/>
        </w:rPr>
        <w:t>（一）文書流程管理：</w:t>
      </w:r>
      <w:r>
        <w:rPr>
          <w:rFonts w:ascii="Times New Roman" w:eastAsia="標楷體" w:hAnsi="Times New Roman" w:hint="eastAsia"/>
          <w:color w:val="000000"/>
          <w:sz w:val="28"/>
        </w:rPr>
        <w:t>指</w:t>
      </w:r>
      <w:r>
        <w:rPr>
          <w:rFonts w:ascii="Times New Roman" w:eastAsia="標楷體" w:hAnsi="Times New Roman"/>
          <w:color w:val="000000"/>
          <w:sz w:val="28"/>
        </w:rPr>
        <w:t>以完整登錄公文處理過程相關事實資訊為基礎，實施自我管理、文書稽催、時效統計分析及流程簡化等管理措施，以提高公文處理時效及品質</w:t>
      </w:r>
      <w:r>
        <w:rPr>
          <w:rFonts w:ascii="Times New Roman" w:eastAsia="標楷體" w:hAnsi="Times New Roman" w:hint="eastAsia"/>
          <w:color w:val="000000"/>
          <w:sz w:val="28"/>
        </w:rPr>
        <w:t>之</w:t>
      </w:r>
      <w:r>
        <w:rPr>
          <w:rFonts w:ascii="Times New Roman" w:eastAsia="標楷體" w:hAnsi="Times New Roman"/>
          <w:color w:val="000000"/>
          <w:sz w:val="28"/>
        </w:rPr>
        <w:t>文書管理作業制度。</w:t>
      </w:r>
    </w:p>
    <w:p w:rsidR="004A1E9C" w:rsidRDefault="004A1E9C">
      <w:pPr>
        <w:pStyle w:val="a3"/>
        <w:spacing w:line="480" w:lineRule="exact"/>
        <w:ind w:left="900" w:hanging="900"/>
        <w:jc w:val="both"/>
        <w:rPr>
          <w:rFonts w:ascii="標楷體" w:eastAsia="標楷體" w:hAnsi="標楷體"/>
          <w:color w:val="000000"/>
          <w:sz w:val="28"/>
          <w:szCs w:val="28"/>
        </w:rPr>
      </w:pPr>
      <w:r>
        <w:rPr>
          <w:rFonts w:ascii="Times New Roman" w:eastAsia="標楷體" w:hAnsi="Times New Roman"/>
          <w:color w:val="000000"/>
          <w:sz w:val="28"/>
        </w:rPr>
        <w:t>（二）自我管理：</w:t>
      </w:r>
      <w:r>
        <w:rPr>
          <w:rFonts w:ascii="Times New Roman" w:eastAsia="標楷體" w:hAnsi="Times New Roman" w:hint="eastAsia"/>
          <w:color w:val="000000"/>
          <w:sz w:val="28"/>
        </w:rPr>
        <w:t>指</w:t>
      </w:r>
      <w:r>
        <w:rPr>
          <w:rFonts w:ascii="Times New Roman" w:eastAsia="標楷體" w:hAnsi="Times New Roman"/>
          <w:color w:val="000000"/>
          <w:sz w:val="28"/>
        </w:rPr>
        <w:t>機關組織各級人員均應具備提高公文處理時效及品質之觀</w:t>
      </w:r>
      <w:r>
        <w:rPr>
          <w:rFonts w:ascii="標楷體" w:eastAsia="標楷體" w:hAnsi="標楷體"/>
          <w:color w:val="000000"/>
          <w:sz w:val="28"/>
          <w:szCs w:val="28"/>
        </w:rPr>
        <w:t>念，其消極層面在建立人員確遵各項文書處理規定，主動導正影響公文時效因素，積極層面則在於增進其業務知識及積極任事態度，根本提升公文品質。</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（三）文書單位：</w:t>
      </w:r>
      <w:r>
        <w:rPr>
          <w:rFonts w:ascii="標楷體" w:eastAsia="標楷體" w:hAnsi="標楷體" w:hint="eastAsia"/>
          <w:color w:val="000000"/>
          <w:sz w:val="28"/>
          <w:szCs w:val="28"/>
        </w:rPr>
        <w:t>指</w:t>
      </w:r>
      <w:r>
        <w:rPr>
          <w:rFonts w:ascii="標楷體" w:eastAsia="標楷體" w:hAnsi="標楷體"/>
          <w:color w:val="000000"/>
          <w:sz w:val="28"/>
          <w:szCs w:val="28"/>
        </w:rPr>
        <w:t>機關內負責辦理收文、分文、繕打、校對、用印、發文等文書作業之單位。</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（四）業務單位：</w:t>
      </w:r>
      <w:r>
        <w:rPr>
          <w:rFonts w:ascii="標楷體" w:eastAsia="標楷體" w:hAnsi="標楷體" w:hint="eastAsia"/>
          <w:color w:val="000000"/>
          <w:sz w:val="28"/>
          <w:szCs w:val="28"/>
        </w:rPr>
        <w:t>指</w:t>
      </w:r>
      <w:r>
        <w:rPr>
          <w:rFonts w:ascii="標楷體" w:eastAsia="標楷體" w:hAnsi="標楷體"/>
          <w:color w:val="000000"/>
          <w:sz w:val="28"/>
          <w:szCs w:val="28"/>
        </w:rPr>
        <w:t>直接負責文件簽辦或文稿擬判之單位。</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（五）專責管制單位：</w:t>
      </w:r>
      <w:r>
        <w:rPr>
          <w:rFonts w:ascii="標楷體" w:eastAsia="標楷體" w:hAnsi="標楷體" w:hint="eastAsia"/>
          <w:color w:val="000000"/>
          <w:sz w:val="28"/>
          <w:szCs w:val="28"/>
        </w:rPr>
        <w:t>指</w:t>
      </w:r>
      <w:r>
        <w:rPr>
          <w:rFonts w:ascii="標楷體" w:eastAsia="標楷體" w:hAnsi="標楷體"/>
          <w:color w:val="000000"/>
          <w:sz w:val="28"/>
          <w:szCs w:val="28"/>
        </w:rPr>
        <w:t>依機關組織法規之掌理事項分工或經機關首長指定，負責綜理文書流程管理相關工作之單位（或受指派負責綜理文書流程管理專人所屬</w:t>
      </w:r>
      <w:r>
        <w:rPr>
          <w:rFonts w:ascii="標楷體" w:eastAsia="標楷體" w:hAnsi="標楷體" w:hint="eastAsia"/>
          <w:color w:val="000000"/>
          <w:sz w:val="28"/>
          <w:szCs w:val="28"/>
        </w:rPr>
        <w:t>之</w:t>
      </w:r>
      <w:r>
        <w:rPr>
          <w:rFonts w:ascii="標楷體" w:eastAsia="標楷體" w:hAnsi="標楷體"/>
          <w:color w:val="000000"/>
          <w:sz w:val="28"/>
          <w:szCs w:val="28"/>
        </w:rPr>
        <w:t>單位）。</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（六）文書稽催：</w:t>
      </w:r>
      <w:r>
        <w:rPr>
          <w:rFonts w:ascii="標楷體" w:eastAsia="標楷體" w:hAnsi="標楷體" w:hint="eastAsia"/>
          <w:color w:val="000000"/>
          <w:sz w:val="28"/>
          <w:szCs w:val="28"/>
        </w:rPr>
        <w:t>包括狹義及廣義文書稽催。</w:t>
      </w:r>
      <w:r>
        <w:rPr>
          <w:rFonts w:ascii="標楷體" w:eastAsia="標楷體" w:hAnsi="標楷體"/>
          <w:color w:val="000000"/>
          <w:sz w:val="28"/>
          <w:szCs w:val="28"/>
        </w:rPr>
        <w:t>狹義文書稽催，指公文辦結前，透過公文系統、電子郵件或書面等方式通知</w:t>
      </w:r>
      <w:r>
        <w:rPr>
          <w:rFonts w:ascii="標楷體" w:eastAsia="標楷體" w:hAnsi="標楷體" w:hint="eastAsia"/>
          <w:color w:val="000000"/>
          <w:sz w:val="28"/>
          <w:szCs w:val="28"/>
        </w:rPr>
        <w:t>或</w:t>
      </w:r>
      <w:r>
        <w:rPr>
          <w:rFonts w:ascii="標楷體" w:eastAsia="標楷體" w:hAnsi="標楷體"/>
          <w:color w:val="000000"/>
          <w:sz w:val="28"/>
          <w:szCs w:val="28"/>
        </w:rPr>
        <w:t>查詢各個處理過程</w:t>
      </w:r>
      <w:r>
        <w:rPr>
          <w:rFonts w:ascii="標楷體" w:eastAsia="標楷體" w:hAnsi="標楷體" w:hint="eastAsia"/>
          <w:color w:val="000000"/>
          <w:sz w:val="28"/>
          <w:szCs w:val="28"/>
        </w:rPr>
        <w:t>之</w:t>
      </w:r>
      <w:r>
        <w:rPr>
          <w:rFonts w:ascii="標楷體" w:eastAsia="標楷體" w:hAnsi="標楷體"/>
          <w:color w:val="000000"/>
          <w:sz w:val="28"/>
          <w:szCs w:val="28"/>
        </w:rPr>
        <w:t>辦理情形，促使公文能在規定期限內處理完畢；廣義文書稽催，指公文辦結前後，對公文處理</w:t>
      </w:r>
      <w:r>
        <w:rPr>
          <w:rFonts w:ascii="標楷體" w:eastAsia="標楷體" w:hAnsi="標楷體" w:hint="eastAsia"/>
          <w:color w:val="000000"/>
          <w:sz w:val="28"/>
          <w:szCs w:val="28"/>
        </w:rPr>
        <w:t>之</w:t>
      </w:r>
      <w:r>
        <w:rPr>
          <w:rFonts w:ascii="標楷體" w:eastAsia="標楷體" w:hAnsi="標楷體"/>
          <w:color w:val="000000"/>
          <w:sz w:val="28"/>
          <w:szCs w:val="28"/>
        </w:rPr>
        <w:t>一種稽查作業。</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（七）文書流程：</w:t>
      </w:r>
      <w:r>
        <w:rPr>
          <w:rFonts w:ascii="標楷體" w:eastAsia="標楷體" w:hAnsi="標楷體" w:hint="eastAsia"/>
          <w:color w:val="000000"/>
          <w:sz w:val="28"/>
          <w:szCs w:val="28"/>
        </w:rPr>
        <w:t>指文書處理自收文（創簽稿）起至發文、歸檔止之全部流程，包括收文處理、文件簽辦、文稿擬判、發文處理及歸檔處理等步驟</w:t>
      </w:r>
      <w:r>
        <w:rPr>
          <w:rFonts w:ascii="標楷體" w:eastAsia="標楷體" w:hAnsi="標楷體"/>
          <w:color w:val="000000"/>
          <w:sz w:val="28"/>
          <w:szCs w:val="28"/>
        </w:rPr>
        <w:t>。</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（八）立法委員質詢案件時效管制：</w:t>
      </w:r>
      <w:r>
        <w:rPr>
          <w:rFonts w:ascii="標楷體" w:eastAsia="標楷體" w:hAnsi="標楷體" w:hint="eastAsia"/>
          <w:color w:val="000000"/>
          <w:sz w:val="28"/>
          <w:szCs w:val="28"/>
        </w:rPr>
        <w:t>指</w:t>
      </w:r>
      <w:r>
        <w:rPr>
          <w:rFonts w:ascii="標楷體" w:eastAsia="標楷體" w:hAnsi="標楷體"/>
          <w:color w:val="000000"/>
          <w:sz w:val="28"/>
          <w:szCs w:val="28"/>
        </w:rPr>
        <w:t>依據立法院職權行使法及</w:t>
      </w:r>
      <w:r>
        <w:rPr>
          <w:rFonts w:ascii="標楷體" w:eastAsia="標楷體" w:hAnsi="標楷體" w:hint="eastAsia"/>
          <w:color w:val="000000"/>
          <w:sz w:val="28"/>
          <w:szCs w:val="28"/>
        </w:rPr>
        <w:t>「</w:t>
      </w:r>
      <w:r>
        <w:rPr>
          <w:rFonts w:ascii="標楷體" w:eastAsia="標楷體" w:hAnsi="標楷體"/>
          <w:color w:val="000000"/>
          <w:sz w:val="28"/>
          <w:szCs w:val="28"/>
        </w:rPr>
        <w:t>行政院</w:t>
      </w:r>
      <w:r>
        <w:rPr>
          <w:rFonts w:ascii="標楷體" w:eastAsia="標楷體" w:hAnsi="標楷體" w:hint="eastAsia"/>
          <w:color w:val="000000"/>
          <w:sz w:val="28"/>
          <w:szCs w:val="28"/>
        </w:rPr>
        <w:t>及</w:t>
      </w:r>
      <w:r>
        <w:rPr>
          <w:rFonts w:ascii="標楷體" w:eastAsia="標楷體" w:hAnsi="標楷體"/>
          <w:color w:val="000000"/>
          <w:sz w:val="28"/>
          <w:szCs w:val="28"/>
        </w:rPr>
        <w:t>所屬各機關辦理答復立法委員質詢案件處理原則</w:t>
      </w:r>
      <w:r>
        <w:rPr>
          <w:rFonts w:ascii="標楷體" w:eastAsia="標楷體" w:hAnsi="標楷體" w:hint="eastAsia"/>
          <w:color w:val="000000"/>
          <w:sz w:val="28"/>
          <w:szCs w:val="28"/>
        </w:rPr>
        <w:t>」之</w:t>
      </w:r>
      <w:r>
        <w:rPr>
          <w:rFonts w:ascii="標楷體" w:eastAsia="標楷體" w:hAnsi="標楷體"/>
          <w:color w:val="000000"/>
          <w:sz w:val="28"/>
          <w:szCs w:val="28"/>
        </w:rPr>
        <w:t>處理時</w:t>
      </w:r>
      <w:r>
        <w:rPr>
          <w:rFonts w:ascii="標楷體" w:eastAsia="標楷體" w:hAnsi="標楷體"/>
          <w:color w:val="000000"/>
          <w:sz w:val="28"/>
          <w:szCs w:val="28"/>
        </w:rPr>
        <w:lastRenderedPageBreak/>
        <w:t>限，所實施</w:t>
      </w:r>
      <w:r>
        <w:rPr>
          <w:rFonts w:ascii="標楷體" w:eastAsia="標楷體" w:hAnsi="標楷體" w:hint="eastAsia"/>
          <w:color w:val="000000"/>
          <w:sz w:val="28"/>
          <w:szCs w:val="28"/>
        </w:rPr>
        <w:t>之</w:t>
      </w:r>
      <w:r>
        <w:rPr>
          <w:rFonts w:ascii="標楷體" w:eastAsia="標楷體" w:hAnsi="標楷體"/>
          <w:color w:val="000000"/>
          <w:sz w:val="28"/>
          <w:szCs w:val="28"/>
        </w:rPr>
        <w:t>時效管制作業。</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（九）訴願案件時效管制：</w:t>
      </w:r>
      <w:r>
        <w:rPr>
          <w:rFonts w:ascii="標楷體" w:eastAsia="標楷體" w:hAnsi="標楷體" w:hint="eastAsia"/>
          <w:color w:val="000000"/>
          <w:sz w:val="28"/>
          <w:szCs w:val="28"/>
        </w:rPr>
        <w:t>指</w:t>
      </w:r>
      <w:r>
        <w:rPr>
          <w:rFonts w:ascii="標楷體" w:eastAsia="標楷體" w:hAnsi="標楷體"/>
          <w:color w:val="000000"/>
          <w:sz w:val="28"/>
          <w:szCs w:val="28"/>
        </w:rPr>
        <w:t>依據訴願法所定訴願處理時限，並以「案」為單元，所實施</w:t>
      </w:r>
      <w:r>
        <w:rPr>
          <w:rFonts w:ascii="標楷體" w:eastAsia="標楷體" w:hAnsi="標楷體" w:hint="eastAsia"/>
          <w:color w:val="000000"/>
          <w:sz w:val="28"/>
          <w:szCs w:val="28"/>
        </w:rPr>
        <w:t>之</w:t>
      </w:r>
      <w:r>
        <w:rPr>
          <w:rFonts w:ascii="標楷體" w:eastAsia="標楷體" w:hAnsi="標楷體"/>
          <w:color w:val="000000"/>
          <w:sz w:val="28"/>
          <w:szCs w:val="28"/>
        </w:rPr>
        <w:t>時效管制作業。</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（十）人民申請案件時效管制：</w:t>
      </w:r>
      <w:r>
        <w:rPr>
          <w:rFonts w:ascii="標楷體" w:eastAsia="標楷體" w:hAnsi="標楷體" w:hint="eastAsia"/>
          <w:color w:val="000000"/>
          <w:sz w:val="28"/>
          <w:szCs w:val="28"/>
        </w:rPr>
        <w:t>指</w:t>
      </w:r>
      <w:r>
        <w:rPr>
          <w:rFonts w:ascii="標楷體" w:eastAsia="標楷體" w:hAnsi="標楷體"/>
          <w:color w:val="000000"/>
          <w:sz w:val="28"/>
          <w:szCs w:val="28"/>
        </w:rPr>
        <w:t>人民</w:t>
      </w:r>
      <w:r>
        <w:rPr>
          <w:rFonts w:ascii="標楷體" w:eastAsia="標楷體" w:hAnsi="標楷體" w:hint="eastAsia"/>
          <w:color w:val="000000"/>
          <w:sz w:val="28"/>
          <w:szCs w:val="28"/>
        </w:rPr>
        <w:t>（團體）</w:t>
      </w:r>
      <w:r>
        <w:rPr>
          <w:rFonts w:ascii="標楷體" w:eastAsia="標楷體" w:hAnsi="標楷體"/>
          <w:color w:val="000000"/>
          <w:sz w:val="28"/>
          <w:szCs w:val="28"/>
        </w:rPr>
        <w:t>申請各種證照</w:t>
      </w:r>
      <w:r>
        <w:rPr>
          <w:rFonts w:ascii="標楷體" w:eastAsia="標楷體" w:hAnsi="標楷體" w:hint="eastAsia"/>
          <w:color w:val="000000"/>
          <w:sz w:val="28"/>
          <w:szCs w:val="28"/>
        </w:rPr>
        <w:t>、證書、證明或提供服務</w:t>
      </w:r>
      <w:r>
        <w:rPr>
          <w:rFonts w:ascii="標楷體" w:eastAsia="標楷體" w:hAnsi="標楷體"/>
          <w:color w:val="000000"/>
          <w:sz w:val="28"/>
          <w:szCs w:val="28"/>
        </w:rPr>
        <w:t>等案件，除法規另有規定外，各主管機關應按其性質，區分類別、項目，分別訂定處理時限，並以「案」為單元，所實施</w:t>
      </w:r>
      <w:r>
        <w:rPr>
          <w:rFonts w:ascii="標楷體" w:eastAsia="標楷體" w:hAnsi="標楷體" w:hint="eastAsia"/>
          <w:color w:val="000000"/>
          <w:sz w:val="28"/>
          <w:szCs w:val="28"/>
        </w:rPr>
        <w:t>之</w:t>
      </w:r>
      <w:r>
        <w:rPr>
          <w:rFonts w:ascii="標楷體" w:eastAsia="標楷體" w:hAnsi="標楷體"/>
          <w:color w:val="000000"/>
          <w:sz w:val="28"/>
          <w:szCs w:val="28"/>
        </w:rPr>
        <w:t>時效管制作業。</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（十一）人民陳情案件時效管制：</w:t>
      </w:r>
      <w:r>
        <w:rPr>
          <w:rFonts w:ascii="標楷體" w:eastAsia="標楷體" w:hAnsi="標楷體" w:hint="eastAsia"/>
          <w:color w:val="000000"/>
          <w:sz w:val="28"/>
          <w:szCs w:val="28"/>
        </w:rPr>
        <w:t>指</w:t>
      </w:r>
      <w:r>
        <w:rPr>
          <w:rFonts w:ascii="標楷體" w:eastAsia="標楷體" w:hAnsi="標楷體"/>
          <w:color w:val="000000"/>
          <w:sz w:val="28"/>
          <w:szCs w:val="28"/>
        </w:rPr>
        <w:t>依據行政程序法及</w:t>
      </w:r>
      <w:r>
        <w:rPr>
          <w:rFonts w:ascii="標楷體" w:eastAsia="標楷體" w:hAnsi="標楷體" w:hint="eastAsia"/>
          <w:color w:val="000000"/>
          <w:sz w:val="28"/>
          <w:szCs w:val="28"/>
        </w:rPr>
        <w:t>「</w:t>
      </w:r>
      <w:r>
        <w:rPr>
          <w:rFonts w:ascii="標楷體" w:eastAsia="標楷體" w:hAnsi="標楷體"/>
          <w:color w:val="000000"/>
          <w:sz w:val="28"/>
          <w:szCs w:val="28"/>
        </w:rPr>
        <w:t>行政院</w:t>
      </w:r>
      <w:r>
        <w:rPr>
          <w:rFonts w:ascii="標楷體" w:eastAsia="標楷體" w:hAnsi="標楷體" w:hint="eastAsia"/>
          <w:color w:val="000000"/>
          <w:sz w:val="28"/>
          <w:szCs w:val="28"/>
        </w:rPr>
        <w:t>及</w:t>
      </w:r>
      <w:r>
        <w:rPr>
          <w:rFonts w:ascii="標楷體" w:eastAsia="標楷體" w:hAnsi="標楷體"/>
          <w:color w:val="000000"/>
          <w:sz w:val="28"/>
          <w:szCs w:val="28"/>
        </w:rPr>
        <w:t>所屬各機關處理人民陳情案件要點</w:t>
      </w:r>
      <w:r>
        <w:rPr>
          <w:rFonts w:ascii="標楷體" w:eastAsia="標楷體" w:hAnsi="標楷體" w:hint="eastAsia"/>
          <w:color w:val="000000"/>
          <w:sz w:val="28"/>
          <w:szCs w:val="28"/>
        </w:rPr>
        <w:t>」</w:t>
      </w:r>
      <w:r>
        <w:rPr>
          <w:rFonts w:ascii="標楷體" w:eastAsia="標楷體" w:hAnsi="標楷體"/>
          <w:color w:val="000000"/>
          <w:sz w:val="28"/>
          <w:szCs w:val="28"/>
        </w:rPr>
        <w:t>，人民對於行政興革之建議、行政法令之查詢、行政違失之舉發或行政上權益之維護，向主管機關提出之具體陳情，由主管機關訂定處理時限，並以「案」為單元，所實施</w:t>
      </w:r>
      <w:r>
        <w:rPr>
          <w:rFonts w:ascii="標楷體" w:eastAsia="標楷體" w:hAnsi="標楷體" w:hint="eastAsia"/>
          <w:color w:val="000000"/>
          <w:sz w:val="28"/>
          <w:szCs w:val="28"/>
        </w:rPr>
        <w:t>之</w:t>
      </w:r>
      <w:r>
        <w:rPr>
          <w:rFonts w:ascii="標楷體" w:eastAsia="標楷體" w:hAnsi="標楷體"/>
          <w:color w:val="000000"/>
          <w:sz w:val="28"/>
          <w:szCs w:val="28"/>
        </w:rPr>
        <w:t>時效管制作業。</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（十二）</w:t>
      </w:r>
      <w:r>
        <w:rPr>
          <w:rFonts w:ascii="標楷體" w:eastAsia="標楷體" w:hAnsi="標楷體" w:hint="eastAsia"/>
          <w:color w:val="000000"/>
          <w:sz w:val="28"/>
          <w:szCs w:val="28"/>
        </w:rPr>
        <w:t>監察</w:t>
      </w:r>
      <w:r>
        <w:rPr>
          <w:rFonts w:ascii="標楷體" w:eastAsia="標楷體" w:hAnsi="標楷體"/>
          <w:color w:val="000000"/>
          <w:sz w:val="28"/>
          <w:szCs w:val="28"/>
        </w:rPr>
        <w:t>案件時效管制：</w:t>
      </w:r>
      <w:r>
        <w:rPr>
          <w:rFonts w:ascii="標楷體" w:eastAsia="標楷體" w:hAnsi="標楷體" w:hint="eastAsia"/>
          <w:color w:val="000000"/>
          <w:sz w:val="28"/>
          <w:szCs w:val="28"/>
        </w:rPr>
        <w:t>指</w:t>
      </w:r>
      <w:r>
        <w:rPr>
          <w:rFonts w:ascii="標楷體" w:eastAsia="標楷體" w:hAnsi="標楷體"/>
          <w:color w:val="000000"/>
          <w:sz w:val="28"/>
          <w:szCs w:val="28"/>
        </w:rPr>
        <w:t>依據</w:t>
      </w:r>
      <w:r>
        <w:rPr>
          <w:rFonts w:ascii="標楷體" w:eastAsia="標楷體" w:hAnsi="標楷體" w:hint="eastAsia"/>
          <w:color w:val="000000"/>
          <w:sz w:val="28"/>
          <w:szCs w:val="28"/>
        </w:rPr>
        <w:t>監察法、監察法施行細則</w:t>
      </w:r>
      <w:r>
        <w:rPr>
          <w:rFonts w:ascii="標楷體" w:eastAsia="標楷體" w:hAnsi="標楷體"/>
          <w:color w:val="000000"/>
          <w:sz w:val="28"/>
          <w:szCs w:val="28"/>
        </w:rPr>
        <w:t>及</w:t>
      </w:r>
      <w:r>
        <w:rPr>
          <w:rFonts w:ascii="標楷體" w:eastAsia="標楷體" w:hAnsi="標楷體" w:hint="eastAsia"/>
          <w:color w:val="000000"/>
          <w:sz w:val="28"/>
          <w:szCs w:val="28"/>
        </w:rPr>
        <w:t>「監察院糾正及調查案件追蹤管制作業注意事項」之</w:t>
      </w:r>
      <w:r>
        <w:rPr>
          <w:rFonts w:ascii="標楷體" w:eastAsia="標楷體" w:hAnsi="標楷體"/>
          <w:color w:val="000000"/>
          <w:sz w:val="28"/>
          <w:szCs w:val="28"/>
        </w:rPr>
        <w:t>處理時限，所實施</w:t>
      </w:r>
      <w:r>
        <w:rPr>
          <w:rFonts w:ascii="標楷體" w:eastAsia="標楷體" w:hAnsi="標楷體" w:hint="eastAsia"/>
          <w:color w:val="000000"/>
          <w:sz w:val="28"/>
          <w:szCs w:val="28"/>
        </w:rPr>
        <w:t>之</w:t>
      </w:r>
      <w:r>
        <w:rPr>
          <w:rFonts w:ascii="標楷體" w:eastAsia="標楷體" w:hAnsi="標楷體"/>
          <w:color w:val="000000"/>
          <w:sz w:val="28"/>
          <w:szCs w:val="28"/>
        </w:rPr>
        <w:t>時效管制作業。</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hint="eastAsia"/>
          <w:color w:val="000000"/>
          <w:sz w:val="28"/>
          <w:szCs w:val="28"/>
        </w:rPr>
        <w:t>（十三）</w:t>
      </w:r>
      <w:r>
        <w:rPr>
          <w:rFonts w:ascii="標楷體" w:eastAsia="標楷體" w:hAnsi="標楷體"/>
          <w:color w:val="000000"/>
          <w:sz w:val="28"/>
          <w:szCs w:val="28"/>
        </w:rPr>
        <w:t>處理時限：</w:t>
      </w:r>
      <w:r>
        <w:rPr>
          <w:rFonts w:ascii="標楷體" w:eastAsia="標楷體" w:hAnsi="標楷體" w:hint="eastAsia"/>
          <w:color w:val="000000"/>
          <w:sz w:val="28"/>
          <w:szCs w:val="28"/>
        </w:rPr>
        <w:t>指</w:t>
      </w:r>
      <w:r>
        <w:rPr>
          <w:rFonts w:ascii="標楷體" w:eastAsia="標楷體" w:hAnsi="標楷體"/>
          <w:color w:val="000000"/>
          <w:sz w:val="28"/>
          <w:szCs w:val="28"/>
        </w:rPr>
        <w:t>按公文處理速別規定，自收文至發文</w:t>
      </w:r>
      <w:r>
        <w:rPr>
          <w:rFonts w:ascii="標楷體" w:eastAsia="標楷體" w:hAnsi="標楷體" w:hint="eastAsia"/>
          <w:color w:val="000000"/>
          <w:sz w:val="28"/>
          <w:szCs w:val="28"/>
        </w:rPr>
        <w:t>(</w:t>
      </w:r>
      <w:r>
        <w:rPr>
          <w:rFonts w:ascii="標楷體" w:eastAsia="標楷體" w:hAnsi="標楷體"/>
          <w:color w:val="000000"/>
          <w:sz w:val="28"/>
          <w:szCs w:val="28"/>
        </w:rPr>
        <w:t>存查</w:t>
      </w:r>
      <w:r>
        <w:rPr>
          <w:rFonts w:ascii="標楷體" w:eastAsia="標楷體" w:hAnsi="標楷體" w:hint="eastAsia"/>
          <w:color w:val="000000"/>
          <w:sz w:val="28"/>
          <w:szCs w:val="28"/>
        </w:rPr>
        <w:t>)之</w:t>
      </w:r>
      <w:r>
        <w:rPr>
          <w:rFonts w:ascii="標楷體" w:eastAsia="標楷體" w:hAnsi="標楷體"/>
          <w:color w:val="000000"/>
          <w:sz w:val="28"/>
          <w:szCs w:val="28"/>
        </w:rPr>
        <w:t>全部流程可使用時數或日數。</w:t>
      </w:r>
    </w:p>
    <w:p w:rsidR="004A1E9C" w:rsidRDefault="004A1E9C">
      <w:pPr>
        <w:pStyle w:val="a3"/>
        <w:spacing w:line="480" w:lineRule="exact"/>
        <w:ind w:left="900" w:hanging="900"/>
        <w:rPr>
          <w:rFonts w:ascii="標楷體" w:eastAsia="標楷體" w:hAnsi="標楷體"/>
          <w:color w:val="000000"/>
          <w:sz w:val="28"/>
          <w:szCs w:val="28"/>
        </w:rPr>
      </w:pPr>
      <w:r>
        <w:rPr>
          <w:rFonts w:ascii="標楷體" w:eastAsia="標楷體" w:hAnsi="標楷體"/>
          <w:color w:val="000000"/>
          <w:sz w:val="28"/>
          <w:szCs w:val="28"/>
        </w:rPr>
        <w:t>（十</w:t>
      </w:r>
      <w:r>
        <w:rPr>
          <w:rFonts w:ascii="標楷體" w:eastAsia="標楷體" w:hAnsi="標楷體" w:hint="eastAsia"/>
          <w:color w:val="000000"/>
          <w:sz w:val="28"/>
          <w:szCs w:val="28"/>
        </w:rPr>
        <w:t>四</w:t>
      </w:r>
      <w:r>
        <w:rPr>
          <w:rFonts w:ascii="標楷體" w:eastAsia="標楷體" w:hAnsi="標楷體"/>
          <w:color w:val="000000"/>
          <w:sz w:val="28"/>
          <w:szCs w:val="28"/>
        </w:rPr>
        <w:t>）限辦日期：</w:t>
      </w:r>
      <w:r>
        <w:rPr>
          <w:rFonts w:ascii="標楷體" w:eastAsia="標楷體" w:hAnsi="標楷體" w:hint="eastAsia"/>
          <w:color w:val="000000"/>
          <w:sz w:val="28"/>
          <w:szCs w:val="28"/>
        </w:rPr>
        <w:t>指</w:t>
      </w:r>
      <w:r>
        <w:rPr>
          <w:rFonts w:ascii="標楷體" w:eastAsia="標楷體" w:hAnsi="標楷體"/>
          <w:color w:val="000000"/>
          <w:sz w:val="28"/>
          <w:szCs w:val="28"/>
        </w:rPr>
        <w:t>依據各類公文之處理時限規定可使用日數，計算應辦結之實際日期。</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（十</w:t>
      </w:r>
      <w:r>
        <w:rPr>
          <w:rFonts w:ascii="標楷體" w:eastAsia="標楷體" w:hAnsi="標楷體" w:hint="eastAsia"/>
          <w:color w:val="000000"/>
          <w:sz w:val="28"/>
          <w:szCs w:val="28"/>
        </w:rPr>
        <w:t>五</w:t>
      </w:r>
      <w:r>
        <w:rPr>
          <w:rFonts w:ascii="標楷體" w:eastAsia="標楷體" w:hAnsi="標楷體"/>
          <w:color w:val="000000"/>
          <w:sz w:val="28"/>
          <w:szCs w:val="28"/>
        </w:rPr>
        <w:t>）可使用時間：指在每一公文處理過程中，每一處理階段所能使用</w:t>
      </w:r>
      <w:r>
        <w:rPr>
          <w:rFonts w:ascii="標楷體" w:eastAsia="標楷體" w:hAnsi="標楷體" w:hint="eastAsia"/>
          <w:color w:val="000000"/>
          <w:sz w:val="28"/>
          <w:szCs w:val="28"/>
        </w:rPr>
        <w:t>之</w:t>
      </w:r>
      <w:r>
        <w:rPr>
          <w:rFonts w:ascii="標楷體" w:eastAsia="標楷體" w:hAnsi="標楷體"/>
          <w:color w:val="000000"/>
          <w:sz w:val="28"/>
          <w:szCs w:val="28"/>
        </w:rPr>
        <w:t>時間。</w:t>
      </w:r>
    </w:p>
    <w:p w:rsidR="004A1E9C" w:rsidRDefault="004A1E9C">
      <w:pPr>
        <w:pStyle w:val="a3"/>
        <w:spacing w:line="480" w:lineRule="exact"/>
        <w:ind w:left="900" w:hanging="900"/>
        <w:rPr>
          <w:rFonts w:ascii="標楷體" w:eastAsia="標楷體" w:hAnsi="標楷體"/>
          <w:color w:val="000000"/>
          <w:sz w:val="28"/>
          <w:szCs w:val="28"/>
        </w:rPr>
      </w:pPr>
      <w:r>
        <w:rPr>
          <w:rFonts w:ascii="標楷體" w:eastAsia="標楷體" w:hAnsi="標楷體"/>
          <w:color w:val="000000"/>
          <w:sz w:val="28"/>
          <w:szCs w:val="28"/>
        </w:rPr>
        <w:t>（十</w:t>
      </w:r>
      <w:r>
        <w:rPr>
          <w:rFonts w:ascii="標楷體" w:eastAsia="標楷體" w:hAnsi="標楷體" w:hint="eastAsia"/>
          <w:color w:val="000000"/>
          <w:sz w:val="28"/>
          <w:szCs w:val="28"/>
        </w:rPr>
        <w:t>六</w:t>
      </w:r>
      <w:r>
        <w:rPr>
          <w:rFonts w:ascii="標楷體" w:eastAsia="標楷體" w:hAnsi="標楷體"/>
          <w:color w:val="000000"/>
          <w:sz w:val="28"/>
          <w:szCs w:val="28"/>
        </w:rPr>
        <w:t>）創稿：</w:t>
      </w:r>
      <w:r>
        <w:rPr>
          <w:rFonts w:ascii="標楷體" w:eastAsia="標楷體" w:hAnsi="標楷體" w:hint="eastAsia"/>
          <w:color w:val="000000"/>
          <w:sz w:val="28"/>
          <w:szCs w:val="28"/>
        </w:rPr>
        <w:t>指</w:t>
      </w:r>
      <w:r>
        <w:rPr>
          <w:rFonts w:ascii="標楷體" w:eastAsia="標楷體" w:hAnsi="標楷體"/>
          <w:color w:val="000000"/>
          <w:sz w:val="28"/>
          <w:szCs w:val="28"/>
        </w:rPr>
        <w:t>無正式來文而主動辦理或交辦</w:t>
      </w:r>
      <w:r>
        <w:rPr>
          <w:rFonts w:ascii="標楷體" w:eastAsia="標楷體" w:hAnsi="標楷體" w:hint="eastAsia"/>
          <w:color w:val="000000"/>
          <w:sz w:val="28"/>
          <w:szCs w:val="28"/>
        </w:rPr>
        <w:t>之</w:t>
      </w:r>
      <w:r>
        <w:rPr>
          <w:rFonts w:ascii="標楷體" w:eastAsia="標楷體" w:hAnsi="標楷體"/>
          <w:color w:val="000000"/>
          <w:sz w:val="28"/>
          <w:szCs w:val="28"/>
        </w:rPr>
        <w:t>案件。</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（十</w:t>
      </w:r>
      <w:r>
        <w:rPr>
          <w:rFonts w:ascii="標楷體" w:eastAsia="標楷體" w:hAnsi="標楷體" w:hint="eastAsia"/>
          <w:color w:val="000000"/>
          <w:sz w:val="28"/>
          <w:szCs w:val="28"/>
        </w:rPr>
        <w:t>七</w:t>
      </w:r>
      <w:r>
        <w:rPr>
          <w:rFonts w:ascii="標楷體" w:eastAsia="標楷體" w:hAnsi="標楷體"/>
          <w:color w:val="000000"/>
          <w:sz w:val="28"/>
          <w:szCs w:val="28"/>
        </w:rPr>
        <w:t>）限期公文：</w:t>
      </w:r>
      <w:r>
        <w:rPr>
          <w:rFonts w:ascii="標楷體" w:eastAsia="標楷體" w:hAnsi="標楷體" w:hint="eastAsia"/>
          <w:color w:val="000000"/>
          <w:sz w:val="28"/>
          <w:szCs w:val="28"/>
        </w:rPr>
        <w:t>指</w:t>
      </w:r>
      <w:r>
        <w:rPr>
          <w:rFonts w:ascii="標楷體" w:eastAsia="標楷體" w:hAnsi="標楷體"/>
          <w:color w:val="000000"/>
          <w:sz w:val="28"/>
          <w:szCs w:val="28"/>
        </w:rPr>
        <w:t>來文或依規定訂有期限</w:t>
      </w:r>
      <w:r>
        <w:rPr>
          <w:rFonts w:ascii="標楷體" w:eastAsia="標楷體" w:hAnsi="標楷體" w:hint="eastAsia"/>
          <w:color w:val="000000"/>
          <w:sz w:val="28"/>
          <w:szCs w:val="28"/>
        </w:rPr>
        <w:t>之</w:t>
      </w:r>
      <w:r>
        <w:rPr>
          <w:rFonts w:ascii="標楷體" w:eastAsia="標楷體" w:hAnsi="標楷體"/>
          <w:color w:val="000000"/>
          <w:sz w:val="28"/>
          <w:szCs w:val="28"/>
        </w:rPr>
        <w:t>公文。</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（十</w:t>
      </w:r>
      <w:r>
        <w:rPr>
          <w:rFonts w:ascii="標楷體" w:eastAsia="標楷體" w:hAnsi="標楷體" w:hint="eastAsia"/>
          <w:color w:val="000000"/>
          <w:sz w:val="28"/>
          <w:szCs w:val="28"/>
        </w:rPr>
        <w:t>八</w:t>
      </w:r>
      <w:r>
        <w:rPr>
          <w:rFonts w:ascii="標楷體" w:eastAsia="標楷體" w:hAnsi="標楷體"/>
          <w:color w:val="000000"/>
          <w:sz w:val="28"/>
          <w:szCs w:val="28"/>
        </w:rPr>
        <w:t>）彙辦案件：</w:t>
      </w:r>
      <w:r>
        <w:rPr>
          <w:rFonts w:ascii="標楷體" w:eastAsia="標楷體" w:hAnsi="標楷體" w:hint="eastAsia"/>
          <w:color w:val="000000"/>
          <w:sz w:val="28"/>
          <w:szCs w:val="28"/>
        </w:rPr>
        <w:t>指</w:t>
      </w:r>
      <w:r>
        <w:rPr>
          <w:rFonts w:ascii="標楷體" w:eastAsia="標楷體" w:hAnsi="標楷體"/>
          <w:color w:val="000000"/>
          <w:sz w:val="28"/>
          <w:szCs w:val="28"/>
        </w:rPr>
        <w:t>同一案件內</w:t>
      </w:r>
      <w:r>
        <w:rPr>
          <w:rFonts w:ascii="標楷體" w:eastAsia="標楷體" w:hAnsi="標楷體" w:hint="eastAsia"/>
          <w:color w:val="000000"/>
          <w:sz w:val="28"/>
          <w:szCs w:val="28"/>
        </w:rPr>
        <w:t>之</w:t>
      </w:r>
      <w:r>
        <w:rPr>
          <w:rFonts w:ascii="標楷體" w:eastAsia="標楷體" w:hAnsi="標楷體"/>
          <w:color w:val="000000"/>
          <w:sz w:val="28"/>
          <w:szCs w:val="28"/>
        </w:rPr>
        <w:t>有關事項，必須彙集全部來文後，始能統一處理</w:t>
      </w:r>
      <w:r>
        <w:rPr>
          <w:rFonts w:ascii="標楷體" w:eastAsia="標楷體" w:hAnsi="標楷體" w:hint="eastAsia"/>
          <w:color w:val="000000"/>
          <w:sz w:val="28"/>
          <w:szCs w:val="28"/>
        </w:rPr>
        <w:t>之</w:t>
      </w:r>
      <w:r>
        <w:rPr>
          <w:rFonts w:ascii="標楷體" w:eastAsia="標楷體" w:hAnsi="標楷體"/>
          <w:color w:val="000000"/>
          <w:sz w:val="28"/>
          <w:szCs w:val="28"/>
        </w:rPr>
        <w:t>案件。</w:t>
      </w:r>
    </w:p>
    <w:p w:rsidR="004A1E9C" w:rsidRDefault="004A1E9C">
      <w:pPr>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（十</w:t>
      </w:r>
      <w:r>
        <w:rPr>
          <w:rFonts w:ascii="標楷體" w:eastAsia="標楷體" w:hAnsi="標楷體" w:hint="eastAsia"/>
          <w:color w:val="000000"/>
          <w:sz w:val="28"/>
          <w:szCs w:val="28"/>
        </w:rPr>
        <w:t>九</w:t>
      </w:r>
      <w:r>
        <w:rPr>
          <w:rFonts w:ascii="標楷體" w:eastAsia="標楷體" w:hAnsi="標楷體"/>
          <w:color w:val="000000"/>
          <w:sz w:val="28"/>
          <w:szCs w:val="28"/>
        </w:rPr>
        <w:t>）併辦案件：指各件公文案情相同、同一案情之正副本，或是對其他機關來函查催案件而仍待辦者，基於效率原則所統一處理之案件。</w:t>
      </w:r>
    </w:p>
    <w:p w:rsidR="004A1E9C" w:rsidRDefault="004A1E9C">
      <w:pPr>
        <w:pStyle w:val="a3"/>
        <w:spacing w:line="480" w:lineRule="exact"/>
        <w:ind w:left="900" w:hanging="90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二</w:t>
      </w:r>
      <w:r>
        <w:rPr>
          <w:rFonts w:ascii="標楷體" w:eastAsia="標楷體" w:hAnsi="標楷體"/>
          <w:color w:val="000000"/>
          <w:sz w:val="28"/>
          <w:szCs w:val="28"/>
        </w:rPr>
        <w:t>十）個案分析：</w:t>
      </w:r>
      <w:r>
        <w:rPr>
          <w:rFonts w:ascii="標楷體" w:eastAsia="標楷體" w:hAnsi="標楷體" w:hint="eastAsia"/>
          <w:color w:val="000000"/>
          <w:sz w:val="28"/>
          <w:szCs w:val="28"/>
        </w:rPr>
        <w:t>指</w:t>
      </w:r>
      <w:r>
        <w:rPr>
          <w:rFonts w:ascii="標楷體" w:eastAsia="標楷體" w:hAnsi="標楷體"/>
          <w:color w:val="000000"/>
          <w:sz w:val="28"/>
          <w:szCs w:val="28"/>
        </w:rPr>
        <w:t>對超過一定處理時限</w:t>
      </w:r>
      <w:r>
        <w:rPr>
          <w:rFonts w:ascii="標楷體" w:eastAsia="標楷體" w:hAnsi="標楷體" w:hint="eastAsia"/>
          <w:color w:val="000000"/>
          <w:sz w:val="28"/>
          <w:szCs w:val="28"/>
        </w:rPr>
        <w:t>之</w:t>
      </w:r>
      <w:r>
        <w:rPr>
          <w:rFonts w:ascii="標楷體" w:eastAsia="標楷體" w:hAnsi="標楷體"/>
          <w:color w:val="000000"/>
          <w:sz w:val="28"/>
          <w:szCs w:val="28"/>
        </w:rPr>
        <w:t>待辦案件，採取以「案」</w:t>
      </w:r>
      <w:r>
        <w:rPr>
          <w:rFonts w:ascii="標楷體" w:eastAsia="標楷體" w:hAnsi="標楷體"/>
          <w:color w:val="000000"/>
          <w:sz w:val="28"/>
          <w:szCs w:val="28"/>
        </w:rPr>
        <w:lastRenderedPageBreak/>
        <w:t>為單元</w:t>
      </w:r>
      <w:r>
        <w:rPr>
          <w:rFonts w:ascii="標楷體" w:eastAsia="標楷體" w:hAnsi="標楷體" w:hint="eastAsia"/>
          <w:color w:val="000000"/>
          <w:sz w:val="28"/>
          <w:szCs w:val="28"/>
        </w:rPr>
        <w:t>之</w:t>
      </w:r>
      <w:r>
        <w:rPr>
          <w:rFonts w:ascii="標楷體" w:eastAsia="標楷體" w:hAnsi="標楷體"/>
          <w:color w:val="000000"/>
          <w:sz w:val="28"/>
          <w:szCs w:val="28"/>
        </w:rPr>
        <w:t>分析處理作業，其目的在促進全案</w:t>
      </w:r>
      <w:r>
        <w:rPr>
          <w:rFonts w:ascii="標楷體" w:eastAsia="標楷體" w:hAnsi="標楷體" w:hint="eastAsia"/>
          <w:color w:val="000000"/>
          <w:sz w:val="28"/>
          <w:szCs w:val="28"/>
        </w:rPr>
        <w:t>之</w:t>
      </w:r>
      <w:r>
        <w:rPr>
          <w:rFonts w:ascii="標楷體" w:eastAsia="標楷體" w:hAnsi="標楷體"/>
          <w:color w:val="000000"/>
          <w:sz w:val="28"/>
          <w:szCs w:val="28"/>
        </w:rPr>
        <w:t>整體時效，防止積案產生。</w:t>
      </w:r>
    </w:p>
    <w:p w:rsidR="004A1E9C" w:rsidRDefault="004A1E9C">
      <w:pPr>
        <w:pStyle w:val="a3"/>
        <w:spacing w:line="480" w:lineRule="exact"/>
        <w:ind w:left="900" w:hanging="900"/>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hint="eastAsia"/>
          <w:color w:val="000000"/>
          <w:sz w:val="28"/>
          <w:szCs w:val="28"/>
        </w:rPr>
        <w:t>十一</w:t>
      </w:r>
      <w:r>
        <w:rPr>
          <w:rFonts w:ascii="標楷體" w:eastAsia="標楷體" w:hAnsi="標楷體"/>
          <w:color w:val="000000"/>
          <w:sz w:val="28"/>
          <w:szCs w:val="28"/>
        </w:rPr>
        <w:t>）個件分析：</w:t>
      </w:r>
      <w:r>
        <w:rPr>
          <w:rFonts w:ascii="標楷體" w:eastAsia="標楷體" w:hAnsi="標楷體" w:hint="eastAsia"/>
          <w:color w:val="000000"/>
          <w:sz w:val="28"/>
          <w:szCs w:val="28"/>
        </w:rPr>
        <w:t>指</w:t>
      </w:r>
      <w:r>
        <w:rPr>
          <w:rFonts w:ascii="標楷體" w:eastAsia="標楷體" w:hAnsi="標楷體"/>
          <w:color w:val="000000"/>
          <w:sz w:val="28"/>
          <w:szCs w:val="28"/>
        </w:rPr>
        <w:t>對使用日期較長</w:t>
      </w:r>
      <w:r>
        <w:rPr>
          <w:rFonts w:ascii="標楷體" w:eastAsia="標楷體" w:hAnsi="標楷體" w:hint="eastAsia"/>
          <w:color w:val="000000"/>
          <w:sz w:val="28"/>
          <w:szCs w:val="28"/>
        </w:rPr>
        <w:t>之</w:t>
      </w:r>
      <w:r>
        <w:rPr>
          <w:rFonts w:ascii="標楷體" w:eastAsia="標楷體" w:hAnsi="標楷體"/>
          <w:color w:val="000000"/>
          <w:sz w:val="28"/>
          <w:szCs w:val="28"/>
        </w:rPr>
        <w:t>案件，採取以「文」為單元，逐件分析其流程，其目的在於檢討其關鍵所在，從根本上尋求提高公文時效</w:t>
      </w:r>
      <w:r>
        <w:rPr>
          <w:rFonts w:ascii="標楷體" w:eastAsia="標楷體" w:hAnsi="標楷體" w:hint="eastAsia"/>
          <w:color w:val="000000"/>
          <w:sz w:val="28"/>
          <w:szCs w:val="28"/>
        </w:rPr>
        <w:t>之</w:t>
      </w:r>
      <w:r>
        <w:rPr>
          <w:rFonts w:ascii="標楷體" w:eastAsia="標楷體" w:hAnsi="標楷體"/>
          <w:color w:val="000000"/>
          <w:sz w:val="28"/>
          <w:szCs w:val="28"/>
        </w:rPr>
        <w:t>途徑。</w:t>
      </w:r>
    </w:p>
    <w:p w:rsidR="004A1E9C" w:rsidRDefault="004A1E9C">
      <w:pPr>
        <w:pStyle w:val="a3"/>
        <w:spacing w:line="480" w:lineRule="exact"/>
        <w:ind w:left="900" w:hanging="900"/>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hint="eastAsia"/>
          <w:color w:val="000000"/>
          <w:sz w:val="28"/>
          <w:szCs w:val="28"/>
        </w:rPr>
        <w:t>十二</w:t>
      </w:r>
      <w:r>
        <w:rPr>
          <w:rFonts w:ascii="標楷體" w:eastAsia="標楷體" w:hAnsi="標楷體"/>
          <w:color w:val="000000"/>
          <w:sz w:val="28"/>
          <w:szCs w:val="28"/>
        </w:rPr>
        <w:t>）發文使用時間： 從機關收文次日起，至發文之日止</w:t>
      </w:r>
      <w:r>
        <w:rPr>
          <w:rFonts w:ascii="標楷體" w:eastAsia="標楷體" w:hAnsi="標楷體" w:hint="eastAsia"/>
          <w:color w:val="000000"/>
          <w:sz w:val="28"/>
          <w:szCs w:val="28"/>
        </w:rPr>
        <w:t>之</w:t>
      </w:r>
      <w:r>
        <w:rPr>
          <w:rFonts w:ascii="標楷體" w:eastAsia="標楷體" w:hAnsi="標楷體"/>
          <w:color w:val="000000"/>
          <w:sz w:val="28"/>
          <w:szCs w:val="28"/>
        </w:rPr>
        <w:t>全部文書流程中，扣除假日所使用</w:t>
      </w:r>
      <w:r>
        <w:rPr>
          <w:rFonts w:ascii="標楷體" w:eastAsia="標楷體" w:hAnsi="標楷體" w:hint="eastAsia"/>
          <w:color w:val="000000"/>
          <w:sz w:val="28"/>
          <w:szCs w:val="28"/>
        </w:rPr>
        <w:t>之</w:t>
      </w:r>
      <w:r>
        <w:rPr>
          <w:rFonts w:ascii="標楷體" w:eastAsia="標楷體" w:hAnsi="標楷體"/>
          <w:color w:val="000000"/>
          <w:sz w:val="28"/>
          <w:szCs w:val="28"/>
        </w:rPr>
        <w:t>時間，在統計時稱為「發文使用日數」，並以「日」為單位。超過半日或不足1日者，以1日計算，而不足半日者，以半日計算（機關業務特性需要，設有電子設備以時為單位進行管制者，得以實際使用時數，換算為日計算時間）；立法委員質詢案件則以行政院電子交答發文之日起至擬答電子檔傳送行政院之日止為其發文使用時間。</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hint="eastAsia"/>
          <w:color w:val="000000"/>
          <w:sz w:val="28"/>
          <w:szCs w:val="28"/>
        </w:rPr>
        <w:t>十三</w:t>
      </w:r>
      <w:r>
        <w:rPr>
          <w:rFonts w:ascii="標楷體" w:eastAsia="標楷體" w:hAnsi="標楷體"/>
          <w:color w:val="000000"/>
          <w:sz w:val="28"/>
          <w:szCs w:val="28"/>
        </w:rPr>
        <w:t>）發文平均使用日數：</w:t>
      </w:r>
      <w:r>
        <w:rPr>
          <w:rFonts w:ascii="標楷體" w:eastAsia="標楷體" w:hAnsi="標楷體" w:hint="eastAsia"/>
          <w:color w:val="000000"/>
          <w:sz w:val="28"/>
          <w:szCs w:val="28"/>
        </w:rPr>
        <w:t>指</w:t>
      </w:r>
      <w:r>
        <w:rPr>
          <w:rFonts w:ascii="標楷體" w:eastAsia="標楷體" w:hAnsi="標楷體"/>
          <w:color w:val="000000"/>
          <w:sz w:val="28"/>
          <w:szCs w:val="28"/>
        </w:rPr>
        <w:t xml:space="preserve">發文使用日數之和，除以發文總件數，所得之商。 </w:t>
      </w:r>
    </w:p>
    <w:p w:rsidR="004A1E9C" w:rsidRDefault="004A1E9C">
      <w:pPr>
        <w:pStyle w:val="a3"/>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hint="eastAsia"/>
          <w:color w:val="000000"/>
          <w:sz w:val="28"/>
          <w:szCs w:val="28"/>
        </w:rPr>
        <w:t>十四</w:t>
      </w:r>
      <w:r>
        <w:rPr>
          <w:rFonts w:ascii="標楷體" w:eastAsia="標楷體" w:hAnsi="標楷體"/>
          <w:color w:val="000000"/>
          <w:sz w:val="28"/>
          <w:szCs w:val="28"/>
        </w:rPr>
        <w:t>）專案管制</w:t>
      </w:r>
      <w:r>
        <w:rPr>
          <w:rFonts w:ascii="標楷體" w:eastAsia="標楷體" w:hAnsi="標楷體" w:hint="eastAsia"/>
          <w:color w:val="000000"/>
          <w:sz w:val="28"/>
          <w:szCs w:val="28"/>
        </w:rPr>
        <w:t>案件</w:t>
      </w:r>
      <w:r>
        <w:rPr>
          <w:rFonts w:ascii="標楷體" w:eastAsia="標楷體" w:hAnsi="標楷體"/>
          <w:color w:val="000000"/>
          <w:sz w:val="28"/>
          <w:szCs w:val="28"/>
        </w:rPr>
        <w:t>：</w:t>
      </w:r>
      <w:r>
        <w:rPr>
          <w:rFonts w:ascii="標楷體" w:eastAsia="標楷體" w:hAnsi="標楷體" w:hint="eastAsia"/>
          <w:color w:val="000000"/>
          <w:sz w:val="28"/>
          <w:szCs w:val="28"/>
        </w:rPr>
        <w:t>指</w:t>
      </w:r>
      <w:r>
        <w:rPr>
          <w:rFonts w:ascii="標楷體" w:eastAsia="標楷體" w:hAnsi="標楷體"/>
          <w:color w:val="000000"/>
          <w:sz w:val="28"/>
          <w:szCs w:val="28"/>
        </w:rPr>
        <w:t>公文涉及政策、法令與其他機關業務，或須經較長時間協調會辦</w:t>
      </w:r>
      <w:r>
        <w:rPr>
          <w:rFonts w:ascii="標楷體" w:eastAsia="標楷體" w:hAnsi="標楷體" w:hint="eastAsia"/>
          <w:color w:val="000000"/>
          <w:sz w:val="28"/>
          <w:szCs w:val="28"/>
        </w:rPr>
        <w:t>之</w:t>
      </w:r>
      <w:r>
        <w:rPr>
          <w:rFonts w:ascii="標楷體" w:eastAsia="標楷體" w:hAnsi="標楷體"/>
          <w:color w:val="000000"/>
          <w:sz w:val="28"/>
          <w:szCs w:val="28"/>
        </w:rPr>
        <w:t>複雜案件，</w:t>
      </w:r>
      <w:r>
        <w:rPr>
          <w:rFonts w:ascii="標楷體" w:eastAsia="標楷體" w:hAnsi="標楷體" w:hint="eastAsia"/>
          <w:color w:val="000000"/>
          <w:sz w:val="28"/>
          <w:szCs w:val="28"/>
        </w:rPr>
        <w:t>經</w:t>
      </w:r>
      <w:r>
        <w:rPr>
          <w:rFonts w:ascii="標楷體" w:eastAsia="標楷體" w:hAnsi="標楷體"/>
          <w:color w:val="000000"/>
          <w:sz w:val="28"/>
          <w:szCs w:val="28"/>
        </w:rPr>
        <w:t>承辦單位敘明專案名稱與理由，訂定預定完成時間，送</w:t>
      </w:r>
      <w:r>
        <w:rPr>
          <w:rFonts w:ascii="標楷體" w:eastAsia="標楷體" w:hAnsi="標楷體" w:hint="eastAsia"/>
          <w:color w:val="000000"/>
          <w:sz w:val="28"/>
          <w:szCs w:val="28"/>
        </w:rPr>
        <w:t>專責</w:t>
      </w:r>
      <w:r>
        <w:rPr>
          <w:rFonts w:ascii="標楷體" w:eastAsia="標楷體" w:hAnsi="標楷體"/>
          <w:color w:val="000000"/>
          <w:sz w:val="28"/>
          <w:szCs w:val="28"/>
        </w:rPr>
        <w:t>管制單位審查，簽請機關首長或幕僚長核准後，以「案」為單元實施管制</w:t>
      </w:r>
      <w:r>
        <w:rPr>
          <w:rFonts w:ascii="標楷體" w:eastAsia="標楷體" w:hAnsi="標楷體" w:hint="eastAsia"/>
          <w:color w:val="000000"/>
          <w:sz w:val="28"/>
          <w:szCs w:val="28"/>
        </w:rPr>
        <w:t>者</w:t>
      </w:r>
      <w:r>
        <w:rPr>
          <w:rFonts w:ascii="標楷體" w:eastAsia="標楷體" w:hAnsi="標楷體"/>
          <w:color w:val="000000"/>
          <w:sz w:val="28"/>
          <w:szCs w:val="28"/>
        </w:rPr>
        <w:t>。</w:t>
      </w:r>
    </w:p>
    <w:p w:rsidR="004A1E9C" w:rsidRDefault="004A1E9C">
      <w:pPr>
        <w:pStyle w:val="a4"/>
        <w:ind w:left="900" w:hanging="900"/>
        <w:rPr>
          <w:rFonts w:hAnsi="標楷體"/>
          <w:color w:val="000000"/>
          <w:szCs w:val="28"/>
        </w:rPr>
      </w:pPr>
      <w:r>
        <w:rPr>
          <w:rFonts w:hAnsi="標楷體"/>
          <w:color w:val="000000"/>
          <w:szCs w:val="28"/>
        </w:rPr>
        <w:t>（二</w:t>
      </w:r>
      <w:r>
        <w:rPr>
          <w:rFonts w:hAnsi="標楷體" w:hint="eastAsia"/>
          <w:color w:val="000000"/>
          <w:szCs w:val="28"/>
        </w:rPr>
        <w:t>十五</w:t>
      </w:r>
      <w:r>
        <w:rPr>
          <w:rFonts w:hAnsi="標楷體"/>
          <w:color w:val="000000"/>
          <w:szCs w:val="28"/>
        </w:rPr>
        <w:t>）以文管制：指以「文」為管制統計單元</w:t>
      </w:r>
      <w:r>
        <w:rPr>
          <w:rFonts w:hAnsi="標楷體" w:hint="eastAsia"/>
          <w:color w:val="000000"/>
          <w:szCs w:val="28"/>
        </w:rPr>
        <w:t>之</w:t>
      </w:r>
      <w:r>
        <w:rPr>
          <w:rFonts w:hAnsi="標楷體"/>
          <w:color w:val="000000"/>
          <w:szCs w:val="28"/>
        </w:rPr>
        <w:t>管理作業方式，其係以收文</w:t>
      </w:r>
      <w:r>
        <w:rPr>
          <w:rFonts w:hAnsi="標楷體" w:hint="eastAsia"/>
          <w:color w:val="000000"/>
          <w:szCs w:val="28"/>
        </w:rPr>
        <w:t>(</w:t>
      </w:r>
      <w:r>
        <w:rPr>
          <w:rFonts w:hAnsi="標楷體"/>
          <w:color w:val="000000"/>
          <w:szCs w:val="28"/>
        </w:rPr>
        <w:t>創稿</w:t>
      </w:r>
      <w:r>
        <w:rPr>
          <w:rFonts w:hAnsi="標楷體" w:hint="eastAsia"/>
          <w:color w:val="000000"/>
          <w:szCs w:val="28"/>
        </w:rPr>
        <w:t>)</w:t>
      </w:r>
      <w:r>
        <w:rPr>
          <w:rFonts w:hAnsi="標楷體"/>
          <w:color w:val="000000"/>
          <w:szCs w:val="28"/>
        </w:rPr>
        <w:t>編號之個件進行管制，重點為各「文」是否於限期內處理完畢，不問案情之內容，並於辦結即銷號歸檔。</w:t>
      </w:r>
    </w:p>
    <w:p w:rsidR="004A1E9C" w:rsidRDefault="004A1E9C">
      <w:pPr>
        <w:spacing w:line="480" w:lineRule="exact"/>
        <w:ind w:left="900" w:hanging="900"/>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hint="eastAsia"/>
          <w:color w:val="000000"/>
          <w:sz w:val="28"/>
          <w:szCs w:val="28"/>
        </w:rPr>
        <w:t>十六</w:t>
      </w:r>
      <w:r>
        <w:rPr>
          <w:rFonts w:ascii="標楷體" w:eastAsia="標楷體" w:hAnsi="標楷體"/>
          <w:color w:val="000000"/>
          <w:sz w:val="28"/>
          <w:szCs w:val="28"/>
        </w:rPr>
        <w:t>）以案管制：指以「案」為管制統計單元</w:t>
      </w:r>
      <w:r>
        <w:rPr>
          <w:rFonts w:ascii="標楷體" w:eastAsia="標楷體" w:hAnsi="標楷體" w:hint="eastAsia"/>
          <w:color w:val="000000"/>
          <w:sz w:val="28"/>
          <w:szCs w:val="28"/>
        </w:rPr>
        <w:t>之</w:t>
      </w:r>
      <w:r>
        <w:rPr>
          <w:rFonts w:ascii="標楷體" w:eastAsia="標楷體" w:hAnsi="標楷體"/>
          <w:color w:val="000000"/>
          <w:sz w:val="28"/>
          <w:szCs w:val="28"/>
        </w:rPr>
        <w:t>管理作業方式，凡公文屬專案性質須整體性作業者，其要求重點在於「案」</w:t>
      </w:r>
      <w:r>
        <w:rPr>
          <w:rFonts w:ascii="標楷體" w:eastAsia="標楷體" w:hAnsi="標楷體" w:hint="eastAsia"/>
          <w:color w:val="000000"/>
          <w:sz w:val="28"/>
          <w:szCs w:val="28"/>
        </w:rPr>
        <w:t>之</w:t>
      </w:r>
      <w:r>
        <w:rPr>
          <w:rFonts w:ascii="標楷體" w:eastAsia="標楷體" w:hAnsi="標楷體"/>
          <w:color w:val="000000"/>
          <w:sz w:val="28"/>
          <w:szCs w:val="28"/>
        </w:rPr>
        <w:t>決定，以案情實質擬處作為管制標的，處理時限與數量統計皆以「案」為標準，並以實施全程管制來達到作業要求。以「案」管制之公文，其首件公文收文號於全案辦結時始能銷號</w:t>
      </w:r>
      <w:r>
        <w:rPr>
          <w:rFonts w:ascii="標楷體" w:eastAsia="標楷體" w:hAnsi="標楷體" w:hint="eastAsia"/>
          <w:color w:val="000000"/>
          <w:sz w:val="28"/>
          <w:szCs w:val="28"/>
        </w:rPr>
        <w:t>結案</w:t>
      </w:r>
      <w:r>
        <w:rPr>
          <w:rFonts w:ascii="標楷體" w:eastAsia="標楷體" w:hAnsi="標楷體"/>
          <w:color w:val="000000"/>
          <w:sz w:val="28"/>
          <w:szCs w:val="28"/>
        </w:rPr>
        <w:t>，處理中有發文需要者，另以他號方式處理(發文件按一般公文創號或原案附號處理，收文件則以原案附號或另編一般公文收文號處理)，並於全案辦結時一併歸檔。</w:t>
      </w:r>
    </w:p>
    <w:p w:rsidR="004A1E9C" w:rsidRDefault="004A1E9C">
      <w:pPr>
        <w:pStyle w:val="a3"/>
        <w:spacing w:line="480" w:lineRule="exact"/>
        <w:ind w:left="900" w:hanging="900"/>
        <w:jc w:val="both"/>
        <w:rPr>
          <w:rFonts w:ascii="標楷體" w:eastAsia="標楷體" w:hAnsi="標楷體" w:hint="eastAsia"/>
          <w:color w:val="000000"/>
          <w:sz w:val="28"/>
          <w:szCs w:val="28"/>
        </w:rPr>
      </w:pPr>
      <w:r>
        <w:rPr>
          <w:rFonts w:ascii="標楷體" w:eastAsia="標楷體" w:hAnsi="標楷體"/>
          <w:color w:val="000000"/>
          <w:sz w:val="28"/>
          <w:szCs w:val="28"/>
        </w:rPr>
        <w:lastRenderedPageBreak/>
        <w:t>（二</w:t>
      </w:r>
      <w:r>
        <w:rPr>
          <w:rFonts w:ascii="標楷體" w:eastAsia="標楷體" w:hAnsi="標楷體" w:hint="eastAsia"/>
          <w:color w:val="000000"/>
          <w:sz w:val="28"/>
          <w:szCs w:val="28"/>
        </w:rPr>
        <w:t>十七</w:t>
      </w:r>
      <w:r>
        <w:rPr>
          <w:rFonts w:ascii="標楷體" w:eastAsia="標楷體" w:hAnsi="標楷體"/>
          <w:color w:val="000000"/>
          <w:sz w:val="28"/>
          <w:szCs w:val="28"/>
        </w:rPr>
        <w:t>）公文檢核：</w:t>
      </w:r>
      <w:r>
        <w:rPr>
          <w:rFonts w:ascii="標楷體" w:eastAsia="標楷體" w:hAnsi="標楷體" w:hint="eastAsia"/>
          <w:color w:val="000000"/>
          <w:sz w:val="28"/>
          <w:szCs w:val="28"/>
        </w:rPr>
        <w:t>指</w:t>
      </w:r>
      <w:r>
        <w:rPr>
          <w:rFonts w:ascii="標楷體" w:eastAsia="標楷體" w:hAnsi="標楷體"/>
          <w:color w:val="000000"/>
          <w:sz w:val="28"/>
          <w:szCs w:val="28"/>
        </w:rPr>
        <w:t>藉由資料查閱及對相關問題查詢，並輔以個案抽查、問卷調查等方法</w:t>
      </w:r>
      <w:r>
        <w:rPr>
          <w:rFonts w:ascii="標楷體" w:eastAsia="標楷體" w:hAnsi="標楷體" w:hint="eastAsia"/>
          <w:color w:val="000000"/>
          <w:sz w:val="28"/>
          <w:szCs w:val="28"/>
        </w:rPr>
        <w:t>，</w:t>
      </w:r>
      <w:r>
        <w:rPr>
          <w:rFonts w:ascii="標楷體" w:eastAsia="標楷體" w:hAnsi="標楷體"/>
          <w:color w:val="000000"/>
          <w:sz w:val="28"/>
          <w:szCs w:val="28"/>
        </w:rPr>
        <w:t>有效瞭解並評估機關公文處理品質與流程管理良窳，發掘問題及缺失，從而提出改進建議</w:t>
      </w:r>
      <w:r>
        <w:rPr>
          <w:rFonts w:ascii="標楷體" w:eastAsia="標楷體" w:hAnsi="標楷體" w:hint="eastAsia"/>
          <w:color w:val="000000"/>
          <w:sz w:val="28"/>
          <w:szCs w:val="28"/>
        </w:rPr>
        <w:t>與</w:t>
      </w:r>
      <w:r>
        <w:rPr>
          <w:rFonts w:ascii="標楷體" w:eastAsia="標楷體" w:hAnsi="標楷體"/>
          <w:color w:val="000000"/>
          <w:sz w:val="28"/>
          <w:szCs w:val="28"/>
        </w:rPr>
        <w:t>解決方法，以提升公文處理效率</w:t>
      </w:r>
      <w:r>
        <w:rPr>
          <w:rFonts w:ascii="標楷體" w:eastAsia="標楷體" w:hAnsi="標楷體" w:hint="eastAsia"/>
          <w:color w:val="000000"/>
          <w:sz w:val="28"/>
          <w:szCs w:val="28"/>
        </w:rPr>
        <w:t>之</w:t>
      </w:r>
      <w:r>
        <w:rPr>
          <w:rFonts w:ascii="標楷體" w:eastAsia="標楷體" w:hAnsi="標楷體"/>
          <w:color w:val="000000"/>
          <w:sz w:val="28"/>
          <w:szCs w:val="28"/>
        </w:rPr>
        <w:t>一種評核作業。</w:t>
      </w:r>
    </w:p>
    <w:p w:rsidR="004A1E9C" w:rsidRDefault="004A1E9C">
      <w:pPr>
        <w:pStyle w:val="a3"/>
        <w:spacing w:line="480" w:lineRule="exact"/>
        <w:ind w:left="900" w:hanging="900"/>
        <w:jc w:val="both"/>
        <w:rPr>
          <w:rFonts w:ascii="Times New Roman" w:eastAsia="標楷體" w:hAnsi="Times New Roman" w:hint="eastAsia"/>
          <w:color w:val="000000"/>
          <w:sz w:val="28"/>
        </w:rPr>
      </w:pPr>
      <w:r>
        <w:rPr>
          <w:rFonts w:ascii="Times New Roman" w:eastAsia="標楷體" w:hAnsi="Times New Roman"/>
          <w:color w:val="000000"/>
          <w:sz w:val="28"/>
        </w:rPr>
        <w:t>（二</w:t>
      </w:r>
      <w:r>
        <w:rPr>
          <w:rFonts w:ascii="Times New Roman" w:eastAsia="標楷體" w:hAnsi="Times New Roman" w:hint="eastAsia"/>
          <w:color w:val="000000"/>
          <w:sz w:val="28"/>
        </w:rPr>
        <w:t>十八</w:t>
      </w:r>
      <w:r>
        <w:rPr>
          <w:rFonts w:ascii="Times New Roman" w:eastAsia="標楷體" w:hAnsi="Times New Roman"/>
          <w:color w:val="000000"/>
          <w:sz w:val="28"/>
        </w:rPr>
        <w:t>）</w:t>
      </w:r>
      <w:r>
        <w:rPr>
          <w:rFonts w:ascii="Times New Roman" w:eastAsia="標楷體" w:hAnsi="Times New Roman" w:hint="eastAsia"/>
          <w:color w:val="000000"/>
          <w:sz w:val="28"/>
        </w:rPr>
        <w:t>線上簽核</w:t>
      </w:r>
      <w:r>
        <w:rPr>
          <w:rFonts w:ascii="Times New Roman" w:eastAsia="標楷體" w:hAnsi="Times New Roman"/>
          <w:color w:val="000000"/>
          <w:sz w:val="28"/>
        </w:rPr>
        <w:t>：</w:t>
      </w:r>
      <w:r>
        <w:rPr>
          <w:rFonts w:ascii="Times New Roman" w:eastAsia="標楷體" w:hAnsi="Times New Roman" w:hint="eastAsia"/>
          <w:color w:val="000000"/>
          <w:sz w:val="28"/>
        </w:rPr>
        <w:t>指公文之處理以電子方式在安全之網路作業環境下，採用電子認證、權限控管或其他安全管制措施，並在確保電子文件之可認證性下，進行線上傳遞、簽核工作。</w:t>
      </w:r>
    </w:p>
    <w:p w:rsidR="004A1E9C" w:rsidRDefault="004A1E9C">
      <w:pPr>
        <w:pStyle w:val="11"/>
        <w:ind w:left="0" w:firstLine="0"/>
        <w:rPr>
          <w:rFonts w:ascii="Times New Roman"/>
          <w:color w:val="000000"/>
        </w:rPr>
      </w:pPr>
      <w:bookmarkStart w:id="3" w:name="_Toc215560120"/>
    </w:p>
    <w:p w:rsidR="004A1E9C" w:rsidRDefault="004A1E9C">
      <w:pPr>
        <w:pStyle w:val="11"/>
        <w:ind w:left="0" w:firstLine="0"/>
        <w:rPr>
          <w:rFonts w:ascii="Times New Roman"/>
          <w:color w:val="000000"/>
        </w:rPr>
      </w:pPr>
      <w:r>
        <w:rPr>
          <w:rFonts w:ascii="Times New Roman"/>
          <w:color w:val="000000"/>
        </w:rPr>
        <w:br w:type="page"/>
      </w:r>
      <w:bookmarkStart w:id="4" w:name="_Toc217125374"/>
      <w:r>
        <w:rPr>
          <w:rFonts w:ascii="Times New Roman"/>
          <w:color w:val="000000"/>
        </w:rPr>
        <w:lastRenderedPageBreak/>
        <w:t>第二章</w:t>
      </w:r>
      <w:r>
        <w:rPr>
          <w:rFonts w:ascii="Times New Roman" w:hint="eastAsia"/>
          <w:color w:val="000000"/>
        </w:rPr>
        <w:t xml:space="preserve">　</w:t>
      </w:r>
      <w:r>
        <w:rPr>
          <w:rFonts w:ascii="Times New Roman"/>
          <w:color w:val="000000"/>
        </w:rPr>
        <w:t>權責劃分</w:t>
      </w:r>
      <w:bookmarkEnd w:id="3"/>
      <w:bookmarkEnd w:id="4"/>
    </w:p>
    <w:p w:rsidR="004A1E9C" w:rsidRDefault="004A1E9C">
      <w:pPr>
        <w:pStyle w:val="aa"/>
        <w:spacing w:before="0" w:after="0"/>
        <w:rPr>
          <w:rFonts w:ascii="Times New Roman" w:hAnsi="Times New Roman"/>
          <w:color w:val="000000"/>
        </w:rPr>
      </w:pPr>
      <w:r>
        <w:rPr>
          <w:rFonts w:ascii="Times New Roman" w:hAnsi="Times New Roman" w:hint="eastAsia"/>
          <w:color w:val="000000"/>
        </w:rPr>
        <w:t>六、</w:t>
      </w:r>
      <w:r>
        <w:rPr>
          <w:rFonts w:ascii="Times New Roman" w:hAnsi="Times New Roman"/>
          <w:color w:val="000000"/>
        </w:rPr>
        <w:t>業務單位職責：</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（一）每一成員應自行檢查事項：</w:t>
      </w:r>
    </w:p>
    <w:p w:rsidR="004A1E9C" w:rsidRDefault="004A1E9C">
      <w:pPr>
        <w:pStyle w:val="21"/>
        <w:spacing w:line="480" w:lineRule="exact"/>
        <w:ind w:left="1148" w:hanging="425"/>
        <w:jc w:val="left"/>
        <w:rPr>
          <w:rFonts w:ascii="Times New Roman"/>
          <w:color w:val="000000"/>
          <w:sz w:val="28"/>
          <w:szCs w:val="28"/>
        </w:rPr>
      </w:pPr>
      <w:r>
        <w:rPr>
          <w:rFonts w:ascii="Times New Roman"/>
          <w:color w:val="000000"/>
          <w:sz w:val="28"/>
          <w:szCs w:val="28"/>
        </w:rPr>
        <w:t>1</w:t>
      </w:r>
      <w:r>
        <w:rPr>
          <w:rFonts w:ascii="Times New Roman"/>
          <w:color w:val="000000"/>
          <w:sz w:val="28"/>
          <w:szCs w:val="28"/>
        </w:rPr>
        <w:t>、經辦文件：</w:t>
      </w:r>
    </w:p>
    <w:p w:rsidR="004A1E9C" w:rsidRDefault="004A1E9C">
      <w:pPr>
        <w:pStyle w:val="a4"/>
        <w:ind w:left="1148" w:firstLine="567"/>
        <w:rPr>
          <w:rFonts w:ascii="Times New Roman" w:hint="eastAsia"/>
          <w:color w:val="000000"/>
        </w:rPr>
      </w:pPr>
      <w:r>
        <w:rPr>
          <w:rFonts w:ascii="Times New Roman"/>
          <w:color w:val="000000"/>
        </w:rPr>
        <w:t>確遵文書處理手冊規定辦理，基於自我管理及目標管理原則，應確保公文品質與時效，並依規定期限辦結。自簽辦之日起至發文之日止，應主動注意簽辦、會辦、陳核、發文、送達等處理流程之查催，如有查催困難情事，應即時向單位主管或文書單位反映處理；必須展期時，報請權責主管核准；但累積展期</w:t>
      </w:r>
      <w:r>
        <w:rPr>
          <w:rFonts w:ascii="Times New Roman"/>
          <w:color w:val="000000"/>
        </w:rPr>
        <w:t>30</w:t>
      </w:r>
      <w:r>
        <w:rPr>
          <w:rFonts w:ascii="Times New Roman"/>
          <w:color w:val="000000"/>
        </w:rPr>
        <w:t>日以上時，應報請機關首長或幕僚長核准，並會知專責管制單位列入管制。</w:t>
      </w:r>
      <w:r>
        <w:rPr>
          <w:rFonts w:ascii="Times New Roman" w:hint="eastAsia"/>
          <w:color w:val="000000"/>
        </w:rPr>
        <w:t>所稱「累積展期</w:t>
      </w:r>
      <w:r>
        <w:rPr>
          <w:rFonts w:ascii="Times New Roman" w:hint="eastAsia"/>
          <w:color w:val="000000"/>
        </w:rPr>
        <w:t>30</w:t>
      </w:r>
      <w:r>
        <w:rPr>
          <w:rFonts w:ascii="Times New Roman" w:hint="eastAsia"/>
          <w:color w:val="000000"/>
        </w:rPr>
        <w:t>日以上」日數之計算是否包含假日，依本作業規範第</w:t>
      </w:r>
      <w:r>
        <w:rPr>
          <w:rFonts w:ascii="Times New Roman" w:hint="eastAsia"/>
          <w:color w:val="000000"/>
        </w:rPr>
        <w:t>12</w:t>
      </w:r>
      <w:r>
        <w:rPr>
          <w:rFonts w:ascii="Times New Roman" w:hint="eastAsia"/>
          <w:color w:val="000000"/>
        </w:rPr>
        <w:t>點辦理。</w:t>
      </w:r>
    </w:p>
    <w:p w:rsidR="004A1E9C" w:rsidRDefault="004A1E9C">
      <w:pPr>
        <w:pStyle w:val="21"/>
        <w:spacing w:line="480" w:lineRule="exact"/>
        <w:ind w:left="1148" w:hanging="425"/>
        <w:jc w:val="left"/>
        <w:rPr>
          <w:rFonts w:ascii="Times New Roman"/>
          <w:color w:val="000000"/>
          <w:sz w:val="28"/>
          <w:szCs w:val="28"/>
        </w:rPr>
      </w:pPr>
      <w:r>
        <w:rPr>
          <w:rFonts w:ascii="Times New Roman"/>
          <w:color w:val="000000"/>
          <w:sz w:val="28"/>
          <w:szCs w:val="28"/>
        </w:rPr>
        <w:t>2</w:t>
      </w:r>
      <w:r>
        <w:rPr>
          <w:rFonts w:ascii="Times New Roman"/>
          <w:color w:val="000000"/>
          <w:sz w:val="28"/>
          <w:szCs w:val="28"/>
        </w:rPr>
        <w:t>、管制會稿、會辦時效：</w:t>
      </w:r>
    </w:p>
    <w:p w:rsidR="004A1E9C" w:rsidRDefault="004A1E9C">
      <w:pPr>
        <w:pStyle w:val="a4"/>
        <w:ind w:left="1148" w:firstLine="567"/>
        <w:rPr>
          <w:rFonts w:ascii="Times New Roman"/>
          <w:color w:val="000000"/>
        </w:rPr>
      </w:pPr>
      <w:r>
        <w:rPr>
          <w:rFonts w:ascii="Times New Roman"/>
          <w:color w:val="000000"/>
        </w:rPr>
        <w:t>確遵文書處理手冊文書簡化精神辦理，即急要文件須會辦者應進行親會面洽、同一文件請</w:t>
      </w:r>
      <w:r>
        <w:rPr>
          <w:rFonts w:ascii="Times New Roman"/>
          <w:color w:val="000000"/>
        </w:rPr>
        <w:t>3</w:t>
      </w:r>
      <w:r>
        <w:rPr>
          <w:rFonts w:ascii="Times New Roman"/>
          <w:color w:val="000000"/>
        </w:rPr>
        <w:t>個以上單位會核，</w:t>
      </w:r>
      <w:r>
        <w:rPr>
          <w:rFonts w:ascii="Times New Roman" w:hint="eastAsia"/>
          <w:color w:val="000000"/>
        </w:rPr>
        <w:t>以</w:t>
      </w:r>
      <w:r>
        <w:rPr>
          <w:rFonts w:ascii="Times New Roman"/>
          <w:color w:val="000000"/>
        </w:rPr>
        <w:t>同時送會</w:t>
      </w:r>
      <w:r>
        <w:rPr>
          <w:rFonts w:ascii="Times New Roman" w:hint="eastAsia"/>
          <w:color w:val="000000"/>
        </w:rPr>
        <w:t>為原則</w:t>
      </w:r>
      <w:r>
        <w:rPr>
          <w:rFonts w:ascii="Times New Roman"/>
          <w:color w:val="000000"/>
        </w:rPr>
        <w:t>；</w:t>
      </w:r>
      <w:r>
        <w:rPr>
          <w:rFonts w:ascii="Times New Roman" w:hint="eastAsia"/>
          <w:color w:val="000000"/>
        </w:rPr>
        <w:t>會辦之文件，受會單位應視同</w:t>
      </w:r>
      <w:r>
        <w:rPr>
          <w:rFonts w:ascii="Times New Roman"/>
          <w:color w:val="000000"/>
        </w:rPr>
        <w:t>速件</w:t>
      </w:r>
      <w:r>
        <w:rPr>
          <w:rFonts w:ascii="Times New Roman" w:hint="eastAsia"/>
          <w:color w:val="000000"/>
        </w:rPr>
        <w:t>，並依收發文程序辦</w:t>
      </w:r>
      <w:r>
        <w:rPr>
          <w:rFonts w:ascii="Times New Roman"/>
          <w:color w:val="000000"/>
        </w:rPr>
        <w:t>理。無論送會或收會均應管制時間，</w:t>
      </w:r>
      <w:r>
        <w:rPr>
          <w:rFonts w:ascii="Times New Roman" w:hint="eastAsia"/>
          <w:color w:val="000000"/>
        </w:rPr>
        <w:t>受會單位</w:t>
      </w:r>
      <w:r>
        <w:rPr>
          <w:rFonts w:ascii="Times New Roman"/>
          <w:color w:val="000000"/>
        </w:rPr>
        <w:t>如不能依限退回時，應將原因、理由及預定時間通知送會機關（單位）。</w:t>
      </w:r>
    </w:p>
    <w:p w:rsidR="004A1E9C" w:rsidRDefault="004A1E9C">
      <w:pPr>
        <w:pStyle w:val="21"/>
        <w:spacing w:line="480" w:lineRule="exact"/>
        <w:ind w:left="1148" w:hanging="425"/>
        <w:jc w:val="left"/>
        <w:rPr>
          <w:rFonts w:ascii="Times New Roman" w:hint="eastAsia"/>
          <w:color w:val="000000"/>
          <w:sz w:val="28"/>
          <w:szCs w:val="28"/>
        </w:rPr>
      </w:pPr>
      <w:r>
        <w:rPr>
          <w:rFonts w:ascii="Times New Roman"/>
          <w:color w:val="000000"/>
          <w:sz w:val="28"/>
          <w:szCs w:val="28"/>
        </w:rPr>
        <w:t>3</w:t>
      </w:r>
      <w:r>
        <w:rPr>
          <w:rFonts w:ascii="Times New Roman"/>
          <w:color w:val="000000"/>
          <w:sz w:val="28"/>
          <w:szCs w:val="28"/>
        </w:rPr>
        <w:t>、業務處理流程簡化</w:t>
      </w:r>
      <w:r>
        <w:rPr>
          <w:rFonts w:ascii="Times New Roman" w:hint="eastAsia"/>
          <w:color w:val="000000"/>
          <w:sz w:val="28"/>
          <w:szCs w:val="28"/>
        </w:rPr>
        <w:t>：</w:t>
      </w:r>
    </w:p>
    <w:p w:rsidR="004A1E9C" w:rsidRDefault="004A1E9C">
      <w:pPr>
        <w:pStyle w:val="a4"/>
        <w:ind w:left="1148" w:firstLine="567"/>
        <w:rPr>
          <w:rFonts w:ascii="Times New Roman"/>
          <w:color w:val="000000"/>
          <w:szCs w:val="28"/>
        </w:rPr>
      </w:pPr>
      <w:r>
        <w:rPr>
          <w:rFonts w:ascii="Times New Roman"/>
          <w:color w:val="000000"/>
          <w:szCs w:val="28"/>
        </w:rPr>
        <w:t>各層級人員就其承辦業務應主動檢討作業程序，簡化工作流程，以提升公文處理時效。</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（二）單位收發人員職責：</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1</w:t>
      </w:r>
      <w:r>
        <w:rPr>
          <w:rFonts w:ascii="Times New Roman"/>
          <w:color w:val="000000"/>
          <w:sz w:val="28"/>
          <w:szCs w:val="28"/>
        </w:rPr>
        <w:t>、管制登錄本單位每一公文處理流程經過及使用時間，逐日檢查公文處理紀錄，對逾期案件未依規定辦理展期手續者或受會逾時辦理者，應依規定辦理稽催，並將查催資料提供單位主管參處。</w:t>
      </w:r>
    </w:p>
    <w:p w:rsidR="004A1E9C" w:rsidRDefault="004A1E9C">
      <w:pPr>
        <w:pStyle w:val="21"/>
        <w:spacing w:line="480" w:lineRule="exact"/>
        <w:ind w:left="1106" w:hanging="383"/>
        <w:jc w:val="left"/>
        <w:rPr>
          <w:rFonts w:hAnsi="標楷體"/>
          <w:color w:val="000000"/>
          <w:sz w:val="28"/>
          <w:szCs w:val="28"/>
        </w:rPr>
      </w:pPr>
      <w:r>
        <w:rPr>
          <w:rFonts w:ascii="Times New Roman"/>
          <w:color w:val="000000"/>
          <w:sz w:val="28"/>
          <w:szCs w:val="28"/>
        </w:rPr>
        <w:t>2</w:t>
      </w:r>
      <w:r>
        <w:rPr>
          <w:rFonts w:ascii="Times New Roman"/>
          <w:color w:val="000000"/>
          <w:sz w:val="28"/>
          <w:szCs w:val="28"/>
        </w:rPr>
        <w:t>、統計本單位公文時效資料，逐月向單位主管提出報告及供文書單位彙整統計運用，其中</w:t>
      </w:r>
      <w:r>
        <w:rPr>
          <w:rFonts w:ascii="Times New Roman" w:hint="eastAsia"/>
          <w:color w:val="000000"/>
          <w:sz w:val="28"/>
          <w:szCs w:val="28"/>
        </w:rPr>
        <w:t>逾處理時限</w:t>
      </w:r>
      <w:r>
        <w:rPr>
          <w:rFonts w:ascii="Times New Roman"/>
          <w:color w:val="000000"/>
          <w:sz w:val="28"/>
          <w:szCs w:val="28"/>
        </w:rPr>
        <w:t>30</w:t>
      </w:r>
      <w:r>
        <w:rPr>
          <w:rFonts w:ascii="Times New Roman"/>
          <w:color w:val="000000"/>
          <w:sz w:val="28"/>
          <w:szCs w:val="28"/>
        </w:rPr>
        <w:t>日以上案件，應單獨列</w:t>
      </w:r>
      <w:r>
        <w:rPr>
          <w:rFonts w:ascii="Times New Roman"/>
          <w:color w:val="000000"/>
          <w:sz w:val="28"/>
          <w:szCs w:val="28"/>
        </w:rPr>
        <w:lastRenderedPageBreak/>
        <w:t>表提報。並配合專責管制單位辦理調卷分析需要，提供必要</w:t>
      </w:r>
      <w:r>
        <w:rPr>
          <w:rFonts w:ascii="Times New Roman" w:hint="eastAsia"/>
          <w:color w:val="000000"/>
          <w:sz w:val="28"/>
          <w:szCs w:val="28"/>
        </w:rPr>
        <w:t>之</w:t>
      </w:r>
      <w:r>
        <w:rPr>
          <w:rFonts w:ascii="Times New Roman"/>
          <w:color w:val="000000"/>
          <w:sz w:val="28"/>
          <w:szCs w:val="28"/>
        </w:rPr>
        <w:t>資料。</w:t>
      </w:r>
      <w:r>
        <w:rPr>
          <w:rFonts w:ascii="Times New Roman" w:hint="eastAsia"/>
          <w:color w:val="000000"/>
          <w:sz w:val="28"/>
          <w:szCs w:val="28"/>
        </w:rPr>
        <w:t>所稱「逾期</w:t>
      </w:r>
      <w:r>
        <w:rPr>
          <w:rFonts w:ascii="Times New Roman"/>
          <w:color w:val="000000"/>
          <w:sz w:val="28"/>
          <w:szCs w:val="28"/>
        </w:rPr>
        <w:t>30</w:t>
      </w:r>
      <w:r>
        <w:rPr>
          <w:rFonts w:ascii="Times New Roman"/>
          <w:color w:val="000000"/>
          <w:sz w:val="28"/>
          <w:szCs w:val="28"/>
        </w:rPr>
        <w:t>日以上</w:t>
      </w:r>
      <w:r>
        <w:rPr>
          <w:rFonts w:ascii="Times New Roman" w:hint="eastAsia"/>
          <w:color w:val="000000"/>
          <w:sz w:val="28"/>
          <w:szCs w:val="28"/>
        </w:rPr>
        <w:t>」日數之計算是否包含假日，</w:t>
      </w:r>
      <w:r>
        <w:rPr>
          <w:rFonts w:hAnsi="標楷體" w:hint="eastAsia"/>
          <w:color w:val="000000"/>
          <w:sz w:val="28"/>
          <w:szCs w:val="28"/>
        </w:rPr>
        <w:t>依本作業規範第12點辦理。</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（三）各級單位主管職責：</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1</w:t>
      </w:r>
      <w:r>
        <w:rPr>
          <w:rFonts w:ascii="Times New Roman"/>
          <w:color w:val="000000"/>
          <w:sz w:val="28"/>
          <w:szCs w:val="28"/>
        </w:rPr>
        <w:t>、充分掌握單位成員公文承辦時效及查催資料，對權責內核准展期案件及已逾期仍未辦理展期案件，應即督促承辦人妥適處理；督促代理人確實於時限內辦妥應代辦公文，以落實職務代理制度。</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2</w:t>
      </w:r>
      <w:r>
        <w:rPr>
          <w:rFonts w:ascii="Times New Roman"/>
          <w:color w:val="000000"/>
          <w:sz w:val="28"/>
          <w:szCs w:val="28"/>
        </w:rPr>
        <w:t>、對一般公文來文之處理速別與公文性質不符者，得核准調整來文處理速別，或指定授權人員核准調整之。</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3</w:t>
      </w:r>
      <w:r>
        <w:rPr>
          <w:rFonts w:ascii="Times New Roman"/>
          <w:color w:val="000000"/>
          <w:sz w:val="28"/>
          <w:szCs w:val="28"/>
        </w:rPr>
        <w:t>、對涉及</w:t>
      </w:r>
      <w:r>
        <w:rPr>
          <w:rFonts w:ascii="Times New Roman" w:hint="eastAsia"/>
          <w:color w:val="000000"/>
          <w:sz w:val="28"/>
          <w:szCs w:val="28"/>
        </w:rPr>
        <w:t>2</w:t>
      </w:r>
      <w:r>
        <w:rPr>
          <w:rFonts w:ascii="Times New Roman"/>
          <w:color w:val="000000"/>
          <w:sz w:val="28"/>
          <w:szCs w:val="28"/>
        </w:rPr>
        <w:t>個以上單位</w:t>
      </w:r>
      <w:r>
        <w:rPr>
          <w:rFonts w:ascii="Times New Roman" w:hint="eastAsia"/>
          <w:color w:val="000000"/>
          <w:sz w:val="28"/>
          <w:szCs w:val="28"/>
        </w:rPr>
        <w:t>之</w:t>
      </w:r>
      <w:r>
        <w:rPr>
          <w:rFonts w:ascii="Times New Roman"/>
          <w:color w:val="000000"/>
          <w:sz w:val="28"/>
          <w:szCs w:val="28"/>
        </w:rPr>
        <w:t>作業，宜與相關單位商訂原則後再行處理，避免因往來會稿而延誤時效。</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4</w:t>
      </w:r>
      <w:r>
        <w:rPr>
          <w:rFonts w:ascii="Times New Roman"/>
          <w:color w:val="000000"/>
          <w:sz w:val="28"/>
          <w:szCs w:val="28"/>
        </w:rPr>
        <w:t>、對</w:t>
      </w:r>
      <w:r>
        <w:rPr>
          <w:rFonts w:ascii="Times New Roman" w:hint="eastAsia"/>
          <w:color w:val="000000"/>
          <w:sz w:val="28"/>
          <w:szCs w:val="28"/>
        </w:rPr>
        <w:t>逾處理時限</w:t>
      </w:r>
      <w:r>
        <w:rPr>
          <w:rFonts w:ascii="Times New Roman"/>
          <w:color w:val="000000"/>
          <w:sz w:val="28"/>
          <w:szCs w:val="28"/>
        </w:rPr>
        <w:t>30</w:t>
      </w:r>
      <w:r>
        <w:rPr>
          <w:rFonts w:ascii="Times New Roman"/>
          <w:color w:val="000000"/>
          <w:sz w:val="28"/>
          <w:szCs w:val="28"/>
        </w:rPr>
        <w:t>日以上之待辦案件，應向上級主管機關報備，並會</w:t>
      </w:r>
      <w:r>
        <w:rPr>
          <w:rFonts w:ascii="Times New Roman" w:hint="eastAsia"/>
          <w:color w:val="000000"/>
          <w:sz w:val="28"/>
          <w:szCs w:val="28"/>
        </w:rPr>
        <w:t>專責</w:t>
      </w:r>
      <w:r>
        <w:rPr>
          <w:rFonts w:ascii="Times New Roman"/>
          <w:color w:val="000000"/>
          <w:sz w:val="28"/>
          <w:szCs w:val="28"/>
        </w:rPr>
        <w:t>管制單位處理。</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5</w:t>
      </w:r>
      <w:r>
        <w:rPr>
          <w:rFonts w:ascii="Times New Roman"/>
          <w:color w:val="000000"/>
          <w:sz w:val="28"/>
          <w:szCs w:val="28"/>
        </w:rPr>
        <w:t>、配合專責管制單位召開文書流程管理工作研討會議，共同檢討改進單位文書流程，並適時提出公文時效優劣案件獎懲建議、調整承辦人員工作量分配等事項。</w:t>
      </w:r>
    </w:p>
    <w:p w:rsidR="004A1E9C" w:rsidRDefault="004A1E9C">
      <w:pPr>
        <w:pStyle w:val="aa"/>
        <w:spacing w:before="0" w:after="0"/>
        <w:rPr>
          <w:rFonts w:ascii="Times New Roman" w:hAnsi="Times New Roman"/>
          <w:color w:val="000000"/>
        </w:rPr>
      </w:pPr>
      <w:r>
        <w:rPr>
          <w:rFonts w:ascii="Times New Roman" w:hAnsi="Times New Roman" w:hint="eastAsia"/>
          <w:color w:val="000000"/>
        </w:rPr>
        <w:t>七</w:t>
      </w:r>
      <w:r>
        <w:rPr>
          <w:rFonts w:ascii="Times New Roman" w:hAnsi="Times New Roman"/>
          <w:color w:val="000000"/>
        </w:rPr>
        <w:t>、文書單位職責</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（一）全程管制機關每一文件</w:t>
      </w:r>
      <w:r>
        <w:rPr>
          <w:rFonts w:ascii="Times New Roman" w:eastAsia="標楷體" w:hAnsi="Times New Roman" w:hint="eastAsia"/>
          <w:color w:val="000000"/>
          <w:sz w:val="28"/>
        </w:rPr>
        <w:t>之</w:t>
      </w:r>
      <w:r>
        <w:rPr>
          <w:rFonts w:ascii="Times New Roman" w:eastAsia="標楷體" w:hAnsi="Times New Roman"/>
          <w:color w:val="000000"/>
          <w:sz w:val="28"/>
        </w:rPr>
        <w:t>處理流程與使用時間。統計全機關公文時效資料，定期提供專責管制單位作統計分析運用，其中</w:t>
      </w:r>
      <w:r>
        <w:rPr>
          <w:rFonts w:ascii="Times New Roman" w:eastAsia="標楷體" w:hAnsi="Times New Roman" w:hint="eastAsia"/>
          <w:color w:val="000000"/>
          <w:sz w:val="28"/>
        </w:rPr>
        <w:t>逾處理時限</w:t>
      </w:r>
      <w:r>
        <w:rPr>
          <w:rFonts w:ascii="Times New Roman" w:eastAsia="標楷體" w:hAnsi="Times New Roman"/>
          <w:color w:val="000000"/>
          <w:sz w:val="28"/>
        </w:rPr>
        <w:t>30</w:t>
      </w:r>
      <w:r>
        <w:rPr>
          <w:rFonts w:ascii="Times New Roman" w:eastAsia="標楷體" w:hAnsi="Times New Roman"/>
          <w:color w:val="000000"/>
          <w:sz w:val="28"/>
        </w:rPr>
        <w:t>日以上案件，應單獨列表提報，並視調卷分析之需要，協助提供必要之資料。檢查各單位公文登錄及管制情形，</w:t>
      </w:r>
      <w:r>
        <w:rPr>
          <w:rFonts w:ascii="Times New Roman" w:eastAsia="標楷體" w:hAnsi="Times New Roman" w:hint="eastAsia"/>
          <w:color w:val="000000"/>
          <w:sz w:val="28"/>
        </w:rPr>
        <w:t>並</w:t>
      </w:r>
      <w:r>
        <w:rPr>
          <w:rFonts w:ascii="Times New Roman" w:eastAsia="標楷體" w:hAnsi="Times New Roman"/>
          <w:color w:val="000000"/>
          <w:sz w:val="28"/>
        </w:rPr>
        <w:t>提供各業務單位主管及專責管制單位稽催資料。</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（二）</w:t>
      </w:r>
      <w:r>
        <w:rPr>
          <w:rFonts w:ascii="Times New Roman" w:eastAsia="標楷體" w:hAnsi="Times New Roman" w:hint="eastAsia"/>
          <w:color w:val="000000"/>
          <w:sz w:val="28"/>
        </w:rPr>
        <w:t>邀</w:t>
      </w:r>
      <w:r>
        <w:rPr>
          <w:rFonts w:ascii="Times New Roman" w:eastAsia="標楷體" w:hAnsi="Times New Roman"/>
          <w:color w:val="000000"/>
          <w:sz w:val="28"/>
        </w:rPr>
        <w:t>集會商專責管制、資訊等單位，建置文書流程管理電腦化作業環境</w:t>
      </w:r>
      <w:r>
        <w:rPr>
          <w:rFonts w:ascii="Times New Roman" w:eastAsia="標楷體" w:hAnsi="Times New Roman" w:hint="eastAsia"/>
          <w:color w:val="000000"/>
          <w:sz w:val="28"/>
        </w:rPr>
        <w:t>及推動線上簽核作業</w:t>
      </w:r>
      <w:r>
        <w:rPr>
          <w:rFonts w:ascii="Times New Roman" w:eastAsia="標楷體" w:hAnsi="Times New Roman"/>
          <w:color w:val="000000"/>
          <w:sz w:val="28"/>
        </w:rPr>
        <w:t>、建立「以案管制」及「以文管制」作法、協助推動文書流程簡化等工作。</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（三）訂定公文展期核准職責，展期</w:t>
      </w:r>
      <w:r>
        <w:rPr>
          <w:rFonts w:ascii="Times New Roman" w:eastAsia="標楷體" w:hAnsi="Times New Roman"/>
          <w:color w:val="000000"/>
          <w:sz w:val="28"/>
        </w:rPr>
        <w:t>30</w:t>
      </w:r>
      <w:r>
        <w:rPr>
          <w:rFonts w:ascii="Times New Roman" w:eastAsia="標楷體" w:hAnsi="Times New Roman"/>
          <w:color w:val="000000"/>
          <w:sz w:val="28"/>
        </w:rPr>
        <w:t>日以上時，須由機關首長或幕僚長核准。</w:t>
      </w:r>
    </w:p>
    <w:p w:rsidR="004A1E9C" w:rsidRDefault="004A1E9C">
      <w:pPr>
        <w:pStyle w:val="a3"/>
        <w:spacing w:line="480" w:lineRule="exact"/>
        <w:ind w:left="818" w:hanging="818"/>
        <w:jc w:val="both"/>
        <w:rPr>
          <w:rFonts w:ascii="Times New Roman" w:eastAsia="標楷體" w:hAnsi="Times New Roman"/>
          <w:color w:val="000000"/>
          <w:sz w:val="28"/>
        </w:rPr>
      </w:pPr>
      <w:r>
        <w:rPr>
          <w:rFonts w:ascii="Times New Roman" w:eastAsia="標楷體" w:hAnsi="Times New Roman"/>
          <w:color w:val="000000"/>
          <w:sz w:val="28"/>
        </w:rPr>
        <w:t>（四）依據</w:t>
      </w:r>
      <w:r>
        <w:rPr>
          <w:rFonts w:ascii="Times New Roman" w:eastAsia="標楷體" w:hAnsi="Times New Roman" w:hint="eastAsia"/>
          <w:color w:val="000000"/>
          <w:sz w:val="28"/>
        </w:rPr>
        <w:t>處理</w:t>
      </w:r>
      <w:r>
        <w:rPr>
          <w:rFonts w:ascii="Times New Roman" w:eastAsia="標楷體" w:hAnsi="Times New Roman"/>
          <w:color w:val="000000"/>
          <w:sz w:val="28"/>
        </w:rPr>
        <w:t>時限標準，參照本機關公文處理各個過程情形，訂定每</w:t>
      </w:r>
      <w:r>
        <w:rPr>
          <w:rFonts w:ascii="Times New Roman" w:eastAsia="標楷體" w:hAnsi="Times New Roman"/>
          <w:color w:val="000000"/>
          <w:sz w:val="28"/>
        </w:rPr>
        <w:lastRenderedPageBreak/>
        <w:t>一過程</w:t>
      </w:r>
      <w:r>
        <w:rPr>
          <w:rFonts w:ascii="Times New Roman" w:eastAsia="標楷體" w:hAnsi="Times New Roman" w:hint="eastAsia"/>
          <w:color w:val="000000"/>
          <w:sz w:val="28"/>
        </w:rPr>
        <w:t>之</w:t>
      </w:r>
      <w:r>
        <w:rPr>
          <w:rFonts w:ascii="Times New Roman" w:eastAsia="標楷體" w:hAnsi="Times New Roman"/>
          <w:color w:val="000000"/>
          <w:sz w:val="28"/>
        </w:rPr>
        <w:t>可使用時間，作為適時提醒各級人員處理公文參考準據</w:t>
      </w:r>
      <w:r>
        <w:rPr>
          <w:rFonts w:ascii="Times New Roman" w:eastAsia="標楷體" w:hAnsi="Times New Roman" w:hint="eastAsia"/>
          <w:color w:val="000000"/>
          <w:sz w:val="28"/>
        </w:rPr>
        <w:t>。</w:t>
      </w:r>
      <w:r>
        <w:rPr>
          <w:rFonts w:ascii="Times New Roman" w:eastAsia="標楷體" w:hAnsi="Times New Roman"/>
          <w:color w:val="000000"/>
          <w:sz w:val="28"/>
        </w:rPr>
        <w:t>例如：普通件時限為</w:t>
      </w:r>
      <w:r>
        <w:rPr>
          <w:rFonts w:ascii="Times New Roman" w:eastAsia="標楷體" w:hAnsi="Times New Roman"/>
          <w:color w:val="000000"/>
          <w:sz w:val="28"/>
        </w:rPr>
        <w:t>6</w:t>
      </w:r>
      <w:r>
        <w:rPr>
          <w:rFonts w:ascii="Times New Roman" w:eastAsia="標楷體" w:hAnsi="Times New Roman"/>
          <w:color w:val="000000"/>
          <w:sz w:val="28"/>
        </w:rPr>
        <w:t>日，</w:t>
      </w:r>
      <w:r>
        <w:rPr>
          <w:rFonts w:ascii="Times New Roman" w:eastAsia="標楷體" w:hAnsi="Times New Roman" w:hint="eastAsia"/>
          <w:color w:val="000000"/>
          <w:sz w:val="28"/>
        </w:rPr>
        <w:t>其中承辦、會稿</w:t>
      </w:r>
      <w:r>
        <w:rPr>
          <w:rFonts w:ascii="Times New Roman" w:eastAsia="標楷體" w:hAnsi="Times New Roman" w:hint="eastAsia"/>
          <w:color w:val="000000"/>
          <w:sz w:val="28"/>
        </w:rPr>
        <w:t>(</w:t>
      </w:r>
      <w:r>
        <w:rPr>
          <w:rFonts w:ascii="Times New Roman" w:eastAsia="標楷體" w:hAnsi="Times New Roman" w:hint="eastAsia"/>
          <w:color w:val="000000"/>
          <w:sz w:val="28"/>
        </w:rPr>
        <w:t>簽</w:t>
      </w:r>
      <w:r>
        <w:rPr>
          <w:rFonts w:ascii="Times New Roman" w:eastAsia="標楷體" w:hAnsi="Times New Roman" w:hint="eastAsia"/>
          <w:color w:val="000000"/>
          <w:sz w:val="28"/>
        </w:rPr>
        <w:t>)</w:t>
      </w:r>
      <w:r>
        <w:rPr>
          <w:rFonts w:ascii="Times New Roman" w:eastAsia="標楷體" w:hAnsi="Times New Roman" w:hint="eastAsia"/>
          <w:color w:val="000000"/>
          <w:sz w:val="28"/>
        </w:rPr>
        <w:t>、核稿、判行，以及繕校、用印、發文時，只能使用其中部分時間，而預留其他過程之作業時間；可使用時間之分配，由各機關按其特性自行訂定</w:t>
      </w:r>
      <w:r>
        <w:rPr>
          <w:rFonts w:ascii="Times New Roman" w:eastAsia="標楷體" w:hAnsi="Times New Roman"/>
          <w:color w:val="000000"/>
          <w:sz w:val="28"/>
        </w:rPr>
        <w:t>。</w:t>
      </w:r>
    </w:p>
    <w:p w:rsidR="004A1E9C" w:rsidRDefault="004A1E9C">
      <w:pPr>
        <w:pStyle w:val="a3"/>
        <w:spacing w:line="480" w:lineRule="exact"/>
        <w:ind w:left="818" w:hanging="818"/>
        <w:jc w:val="both"/>
        <w:rPr>
          <w:rFonts w:ascii="Times New Roman" w:eastAsia="標楷體" w:hAnsi="Times New Roman"/>
          <w:color w:val="000000"/>
          <w:sz w:val="28"/>
        </w:rPr>
      </w:pPr>
      <w:r>
        <w:rPr>
          <w:rFonts w:ascii="Times New Roman" w:eastAsia="標楷體" w:hAnsi="Times New Roman"/>
          <w:color w:val="000000"/>
          <w:sz w:val="28"/>
        </w:rPr>
        <w:t>（五）對成效優劣單位或個人提出獎懲建議。</w:t>
      </w:r>
    </w:p>
    <w:p w:rsidR="004A1E9C" w:rsidRDefault="004A1E9C">
      <w:pPr>
        <w:pStyle w:val="aa"/>
        <w:spacing w:before="0" w:after="0"/>
        <w:rPr>
          <w:rFonts w:ascii="Times New Roman" w:hAnsi="Times New Roman"/>
          <w:color w:val="000000"/>
        </w:rPr>
      </w:pPr>
      <w:r>
        <w:rPr>
          <w:rFonts w:ascii="Times New Roman" w:hAnsi="Times New Roman" w:hint="eastAsia"/>
          <w:color w:val="000000"/>
        </w:rPr>
        <w:t>八</w:t>
      </w:r>
      <w:r>
        <w:rPr>
          <w:rFonts w:ascii="Times New Roman" w:hAnsi="Times New Roman"/>
          <w:color w:val="000000"/>
        </w:rPr>
        <w:t>、專責管制單位職責：</w:t>
      </w:r>
    </w:p>
    <w:p w:rsidR="004A1E9C" w:rsidRDefault="004A1E9C">
      <w:pPr>
        <w:pStyle w:val="a3"/>
        <w:spacing w:line="480" w:lineRule="exact"/>
        <w:ind w:left="818" w:hanging="818"/>
        <w:jc w:val="both"/>
        <w:rPr>
          <w:rFonts w:ascii="Times New Roman" w:eastAsia="標楷體" w:hAnsi="Times New Roman" w:hint="eastAsia"/>
          <w:color w:val="000000"/>
          <w:sz w:val="28"/>
        </w:rPr>
      </w:pPr>
      <w:r>
        <w:rPr>
          <w:rFonts w:ascii="Times New Roman" w:eastAsia="標楷體" w:hAnsi="Times New Roman"/>
          <w:color w:val="000000"/>
          <w:sz w:val="28"/>
        </w:rPr>
        <w:t>（一）建立文書流程管理制度</w:t>
      </w:r>
      <w:r>
        <w:rPr>
          <w:rFonts w:ascii="Times New Roman" w:eastAsia="標楷體" w:hAnsi="Times New Roman" w:hint="eastAsia"/>
          <w:color w:val="000000"/>
          <w:sz w:val="28"/>
        </w:rPr>
        <w:t>：</w:t>
      </w:r>
    </w:p>
    <w:p w:rsidR="004A1E9C" w:rsidRDefault="004A1E9C">
      <w:pPr>
        <w:spacing w:line="480" w:lineRule="exact"/>
        <w:ind w:left="851" w:firstLine="567"/>
        <w:jc w:val="both"/>
        <w:rPr>
          <w:rFonts w:eastAsia="標楷體"/>
          <w:color w:val="000000"/>
          <w:sz w:val="28"/>
          <w:szCs w:val="28"/>
        </w:rPr>
      </w:pPr>
      <w:r>
        <w:rPr>
          <w:rFonts w:eastAsia="標楷體"/>
          <w:color w:val="000000"/>
          <w:sz w:val="28"/>
        </w:rPr>
        <w:t>依據本機關特性，訂定文書流程管理作業及獎懲規定、文書流程管理稽核計畫等相關規定。</w:t>
      </w:r>
    </w:p>
    <w:p w:rsidR="004A1E9C" w:rsidRDefault="004A1E9C">
      <w:pPr>
        <w:pStyle w:val="a3"/>
        <w:spacing w:line="480" w:lineRule="exact"/>
        <w:ind w:left="818" w:hanging="818"/>
        <w:jc w:val="both"/>
        <w:rPr>
          <w:rFonts w:eastAsia="標楷體" w:hint="eastAsia"/>
          <w:color w:val="000000"/>
          <w:sz w:val="28"/>
          <w:szCs w:val="28"/>
        </w:rPr>
      </w:pPr>
      <w:r>
        <w:rPr>
          <w:rFonts w:eastAsia="標楷體"/>
          <w:color w:val="000000"/>
          <w:sz w:val="28"/>
          <w:szCs w:val="28"/>
        </w:rPr>
        <w:t>（二）</w:t>
      </w:r>
      <w:r>
        <w:rPr>
          <w:rFonts w:eastAsia="標楷體" w:hint="eastAsia"/>
          <w:color w:val="000000"/>
          <w:sz w:val="28"/>
          <w:szCs w:val="28"/>
        </w:rPr>
        <w:t>推動</w:t>
      </w:r>
      <w:r>
        <w:rPr>
          <w:rFonts w:eastAsia="標楷體"/>
          <w:color w:val="000000"/>
          <w:sz w:val="28"/>
          <w:szCs w:val="28"/>
        </w:rPr>
        <w:t>文書</w:t>
      </w:r>
      <w:r>
        <w:rPr>
          <w:rFonts w:ascii="Times New Roman" w:eastAsia="標楷體" w:hAnsi="Times New Roman"/>
          <w:color w:val="000000"/>
          <w:sz w:val="28"/>
        </w:rPr>
        <w:t>流程</w:t>
      </w:r>
      <w:r>
        <w:rPr>
          <w:rFonts w:eastAsia="標楷體"/>
          <w:color w:val="000000"/>
          <w:sz w:val="28"/>
          <w:szCs w:val="28"/>
        </w:rPr>
        <w:t>管理作業</w:t>
      </w:r>
      <w:r>
        <w:rPr>
          <w:rFonts w:eastAsia="標楷體" w:hint="eastAsia"/>
          <w:color w:val="000000"/>
          <w:sz w:val="28"/>
          <w:szCs w:val="28"/>
        </w:rPr>
        <w:t>相關措施：</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1</w:t>
      </w:r>
      <w:r>
        <w:rPr>
          <w:rFonts w:ascii="Times New Roman"/>
          <w:color w:val="000000"/>
          <w:sz w:val="28"/>
          <w:szCs w:val="28"/>
        </w:rPr>
        <w:t>、策劃推動文書流程管理科學化、自動化，協同文書單位建置機關文書流程管理</w:t>
      </w:r>
      <w:r>
        <w:rPr>
          <w:rFonts w:ascii="Times New Roman" w:hint="eastAsia"/>
          <w:color w:val="000000"/>
          <w:sz w:val="28"/>
          <w:szCs w:val="28"/>
        </w:rPr>
        <w:t>及線上簽核</w:t>
      </w:r>
      <w:r>
        <w:rPr>
          <w:rFonts w:ascii="Times New Roman"/>
          <w:color w:val="000000"/>
          <w:sz w:val="28"/>
          <w:szCs w:val="28"/>
        </w:rPr>
        <w:t>電腦化作業環境，協調解決文書流程管理共同性問題，訂定專案管制案件及其他特殊性案件申請、審核之標準流程及相關表格，以供稽催之用。</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2</w:t>
      </w:r>
      <w:r>
        <w:rPr>
          <w:rFonts w:ascii="Times New Roman"/>
          <w:color w:val="000000"/>
          <w:sz w:val="28"/>
          <w:szCs w:val="28"/>
        </w:rPr>
        <w:t>、綜合統計分析管制成果應對內公布，並視需要提報主管會報、業務會報，</w:t>
      </w:r>
      <w:r>
        <w:rPr>
          <w:rFonts w:ascii="Times New Roman" w:hint="eastAsia"/>
          <w:color w:val="000000"/>
          <w:sz w:val="28"/>
          <w:szCs w:val="28"/>
        </w:rPr>
        <w:t>同時</w:t>
      </w:r>
      <w:r>
        <w:rPr>
          <w:rFonts w:ascii="Times New Roman"/>
          <w:color w:val="000000"/>
          <w:sz w:val="28"/>
          <w:szCs w:val="28"/>
        </w:rPr>
        <w:t>建議獎懲</w:t>
      </w:r>
      <w:r>
        <w:rPr>
          <w:rFonts w:ascii="Times New Roman" w:hint="eastAsia"/>
          <w:color w:val="000000"/>
          <w:sz w:val="28"/>
          <w:szCs w:val="28"/>
        </w:rPr>
        <w:t>，</w:t>
      </w:r>
      <w:r>
        <w:rPr>
          <w:rFonts w:ascii="Times New Roman"/>
          <w:color w:val="000000"/>
          <w:sz w:val="28"/>
          <w:szCs w:val="28"/>
        </w:rPr>
        <w:t>或視需要舉行文書流程管理研討會議，與文書、業務及檔案等相關單位共同檢討改進。</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3</w:t>
      </w:r>
      <w:r>
        <w:rPr>
          <w:rFonts w:ascii="Times New Roman"/>
          <w:color w:val="000000"/>
          <w:sz w:val="28"/>
          <w:szCs w:val="28"/>
        </w:rPr>
        <w:t>、對經機關首長核准展期案件及</w:t>
      </w:r>
      <w:r>
        <w:rPr>
          <w:rFonts w:ascii="Times New Roman" w:hint="eastAsia"/>
          <w:color w:val="000000"/>
          <w:sz w:val="28"/>
          <w:szCs w:val="28"/>
        </w:rPr>
        <w:t>逾期</w:t>
      </w:r>
      <w:r>
        <w:rPr>
          <w:rFonts w:ascii="Times New Roman"/>
          <w:color w:val="000000"/>
          <w:sz w:val="28"/>
          <w:szCs w:val="28"/>
        </w:rPr>
        <w:t>30</w:t>
      </w:r>
      <w:r>
        <w:rPr>
          <w:rFonts w:ascii="Times New Roman"/>
          <w:color w:val="000000"/>
          <w:sz w:val="28"/>
          <w:szCs w:val="28"/>
        </w:rPr>
        <w:t>日以上未結案件應予個案（件）分析處理。</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4</w:t>
      </w:r>
      <w:r>
        <w:rPr>
          <w:rFonts w:ascii="Times New Roman"/>
          <w:color w:val="000000"/>
          <w:sz w:val="28"/>
          <w:szCs w:val="28"/>
        </w:rPr>
        <w:t>、定期依據文書單位所提送稽催報表，檢討稽催成果，提報機關首長核閱。</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5</w:t>
      </w:r>
      <w:r>
        <w:rPr>
          <w:rFonts w:ascii="Times New Roman"/>
          <w:color w:val="000000"/>
          <w:sz w:val="28"/>
          <w:szCs w:val="28"/>
        </w:rPr>
        <w:t>、依據文書流程管理稽核計畫，邀集相關單位組成小組定期辦理公文檢核，依據檢核結果，確實檢討改進，並辦理獎懲。</w:t>
      </w:r>
    </w:p>
    <w:p w:rsidR="004A1E9C" w:rsidRDefault="004A1E9C">
      <w:pPr>
        <w:pStyle w:val="21"/>
        <w:spacing w:line="480" w:lineRule="exact"/>
        <w:ind w:left="1106" w:hanging="383"/>
        <w:jc w:val="left"/>
        <w:rPr>
          <w:rFonts w:ascii="Times New Roman"/>
          <w:color w:val="000000"/>
          <w:sz w:val="28"/>
          <w:szCs w:val="28"/>
        </w:rPr>
      </w:pPr>
      <w:r>
        <w:rPr>
          <w:rFonts w:ascii="Times New Roman"/>
          <w:color w:val="000000"/>
          <w:sz w:val="28"/>
          <w:szCs w:val="28"/>
        </w:rPr>
        <w:t>6</w:t>
      </w:r>
      <w:r>
        <w:rPr>
          <w:rFonts w:ascii="Times New Roman"/>
          <w:color w:val="000000"/>
          <w:sz w:val="28"/>
          <w:szCs w:val="28"/>
        </w:rPr>
        <w:t>、彙整公文時效統計資料，依限提送主管機關</w:t>
      </w:r>
      <w:r>
        <w:rPr>
          <w:rFonts w:ascii="Times New Roman" w:hint="eastAsia"/>
          <w:color w:val="000000"/>
          <w:sz w:val="28"/>
          <w:szCs w:val="28"/>
        </w:rPr>
        <w:t>（行政院及所屬一級機關請提送國家發展委員會檔案管理局）。</w:t>
      </w:r>
    </w:p>
    <w:p w:rsidR="004A1E9C" w:rsidRDefault="004A1E9C">
      <w:pPr>
        <w:pStyle w:val="aa"/>
        <w:spacing w:before="0" w:after="0"/>
        <w:rPr>
          <w:rFonts w:ascii="Times New Roman" w:hAnsi="Times New Roman" w:hint="eastAsia"/>
          <w:color w:val="000000"/>
        </w:rPr>
      </w:pPr>
      <w:r>
        <w:rPr>
          <w:rFonts w:ascii="Times New Roman" w:hAnsi="Times New Roman" w:hint="eastAsia"/>
          <w:color w:val="000000"/>
        </w:rPr>
        <w:t>九</w:t>
      </w:r>
      <w:r>
        <w:rPr>
          <w:rFonts w:ascii="Times New Roman" w:hAnsi="Times New Roman"/>
          <w:color w:val="000000"/>
        </w:rPr>
        <w:t>、機關首長（副首長或幕僚長）職責</w:t>
      </w:r>
      <w:r>
        <w:rPr>
          <w:rFonts w:ascii="Times New Roman" w:hAnsi="Times New Roman" w:hint="eastAsia"/>
          <w:color w:val="000000"/>
        </w:rPr>
        <w:t>：</w:t>
      </w:r>
    </w:p>
    <w:p w:rsidR="004A1E9C" w:rsidRDefault="004A1E9C">
      <w:pPr>
        <w:pStyle w:val="a3"/>
        <w:spacing w:line="480" w:lineRule="exact"/>
        <w:ind w:left="818" w:hanging="818"/>
        <w:jc w:val="both"/>
        <w:rPr>
          <w:rFonts w:eastAsia="標楷體"/>
          <w:color w:val="000000"/>
          <w:sz w:val="28"/>
          <w:szCs w:val="28"/>
        </w:rPr>
      </w:pPr>
      <w:r>
        <w:rPr>
          <w:rFonts w:ascii="Times New Roman" w:eastAsia="標楷體" w:hAnsi="Times New Roman"/>
          <w:color w:val="000000"/>
          <w:sz w:val="28"/>
        </w:rPr>
        <w:t>（一）審核</w:t>
      </w:r>
      <w:r>
        <w:rPr>
          <w:rFonts w:eastAsia="標楷體"/>
          <w:color w:val="000000"/>
          <w:sz w:val="28"/>
          <w:szCs w:val="28"/>
        </w:rPr>
        <w:t>展期</w:t>
      </w:r>
      <w:r>
        <w:rPr>
          <w:rFonts w:ascii="Times New Roman" w:eastAsia="標楷體" w:hAnsi="Times New Roman"/>
          <w:color w:val="000000"/>
          <w:sz w:val="28"/>
          <w:szCs w:val="28"/>
        </w:rPr>
        <w:t>30</w:t>
      </w:r>
      <w:r>
        <w:rPr>
          <w:rFonts w:eastAsia="標楷體"/>
          <w:color w:val="000000"/>
          <w:sz w:val="28"/>
          <w:szCs w:val="28"/>
        </w:rPr>
        <w:t>日以上案件、專案管制案件及特殊性案件。</w:t>
      </w:r>
    </w:p>
    <w:p w:rsidR="004A1E9C" w:rsidRDefault="004A1E9C">
      <w:pPr>
        <w:pStyle w:val="a3"/>
        <w:spacing w:line="480" w:lineRule="exact"/>
        <w:ind w:left="818" w:hanging="818"/>
        <w:jc w:val="both"/>
        <w:rPr>
          <w:rFonts w:eastAsia="標楷體"/>
          <w:color w:val="000000"/>
          <w:sz w:val="28"/>
          <w:szCs w:val="28"/>
        </w:rPr>
      </w:pPr>
      <w:r>
        <w:rPr>
          <w:rFonts w:eastAsia="標楷體"/>
          <w:color w:val="000000"/>
          <w:sz w:val="28"/>
          <w:szCs w:val="28"/>
        </w:rPr>
        <w:t>（二）對</w:t>
      </w:r>
      <w:r>
        <w:rPr>
          <w:rFonts w:eastAsia="標楷體" w:hint="eastAsia"/>
          <w:color w:val="000000"/>
          <w:sz w:val="28"/>
          <w:szCs w:val="28"/>
        </w:rPr>
        <w:t>逾處理期限</w:t>
      </w:r>
      <w:r>
        <w:rPr>
          <w:rFonts w:ascii="Times New Roman" w:eastAsia="標楷體" w:hAnsi="Times New Roman"/>
          <w:color w:val="000000"/>
          <w:sz w:val="28"/>
          <w:szCs w:val="28"/>
        </w:rPr>
        <w:t>30</w:t>
      </w:r>
      <w:r>
        <w:rPr>
          <w:rFonts w:eastAsia="標楷體"/>
          <w:color w:val="000000"/>
          <w:sz w:val="28"/>
          <w:szCs w:val="28"/>
        </w:rPr>
        <w:t>日以上</w:t>
      </w:r>
      <w:r>
        <w:rPr>
          <w:rFonts w:eastAsia="標楷體" w:hint="eastAsia"/>
          <w:color w:val="000000"/>
          <w:sz w:val="28"/>
          <w:szCs w:val="28"/>
        </w:rPr>
        <w:t>之</w:t>
      </w:r>
      <w:r>
        <w:rPr>
          <w:rFonts w:eastAsia="標楷體"/>
          <w:color w:val="000000"/>
          <w:sz w:val="28"/>
          <w:szCs w:val="28"/>
        </w:rPr>
        <w:t>案件，責成有關單位或人員限期結案。</w:t>
      </w:r>
    </w:p>
    <w:p w:rsidR="004A1E9C" w:rsidRDefault="004A1E9C">
      <w:pPr>
        <w:pStyle w:val="a3"/>
        <w:spacing w:line="480" w:lineRule="exact"/>
        <w:ind w:left="818" w:hanging="818"/>
        <w:jc w:val="both"/>
        <w:rPr>
          <w:rFonts w:eastAsia="標楷體"/>
          <w:color w:val="000000"/>
          <w:sz w:val="28"/>
          <w:szCs w:val="28"/>
        </w:rPr>
      </w:pPr>
      <w:r>
        <w:rPr>
          <w:rFonts w:eastAsia="標楷體"/>
          <w:color w:val="000000"/>
          <w:sz w:val="28"/>
          <w:szCs w:val="28"/>
        </w:rPr>
        <w:lastRenderedPageBreak/>
        <w:t>（三）提示文書流程改進方法。</w:t>
      </w:r>
    </w:p>
    <w:p w:rsidR="004A1E9C" w:rsidRDefault="004A1E9C">
      <w:pPr>
        <w:pStyle w:val="a3"/>
        <w:spacing w:line="480" w:lineRule="exact"/>
        <w:ind w:left="818" w:hanging="818"/>
        <w:jc w:val="both"/>
        <w:rPr>
          <w:rFonts w:ascii="Times New Roman" w:eastAsia="標楷體" w:hAnsi="Times New Roman" w:hint="eastAsia"/>
          <w:color w:val="000000"/>
          <w:sz w:val="28"/>
        </w:rPr>
      </w:pPr>
      <w:r>
        <w:rPr>
          <w:rFonts w:eastAsia="標楷體"/>
          <w:color w:val="000000"/>
          <w:sz w:val="28"/>
          <w:szCs w:val="28"/>
        </w:rPr>
        <w:t>（四）公文時效</w:t>
      </w:r>
      <w:r>
        <w:rPr>
          <w:rFonts w:ascii="Times New Roman" w:eastAsia="標楷體" w:hAnsi="Times New Roman"/>
          <w:color w:val="000000"/>
          <w:sz w:val="28"/>
        </w:rPr>
        <w:t>優劣奬懲案件、文書流程稽核成果奬懲案件之核定。</w:t>
      </w:r>
    </w:p>
    <w:p w:rsidR="004A1E9C" w:rsidRDefault="004A1E9C">
      <w:pPr>
        <w:rPr>
          <w:rFonts w:hint="eastAsia"/>
          <w:color w:val="000000"/>
        </w:rPr>
      </w:pPr>
    </w:p>
    <w:p w:rsidR="004A1E9C" w:rsidRDefault="004A1E9C">
      <w:pPr>
        <w:pStyle w:val="11"/>
        <w:ind w:left="0" w:firstLine="0"/>
        <w:rPr>
          <w:color w:val="000000"/>
        </w:rPr>
      </w:pPr>
      <w:r>
        <w:rPr>
          <w:color w:val="000000"/>
        </w:rPr>
        <w:br w:type="page"/>
      </w:r>
      <w:bookmarkStart w:id="5" w:name="_Toc215560121"/>
      <w:bookmarkStart w:id="6" w:name="_Toc217125375"/>
      <w:r>
        <w:rPr>
          <w:color w:val="000000"/>
        </w:rPr>
        <w:lastRenderedPageBreak/>
        <w:t>第三章</w:t>
      </w:r>
      <w:r>
        <w:rPr>
          <w:rFonts w:hint="eastAsia"/>
          <w:color w:val="000000"/>
        </w:rPr>
        <w:t xml:space="preserve">　</w:t>
      </w:r>
      <w:r>
        <w:rPr>
          <w:color w:val="000000"/>
        </w:rPr>
        <w:t>管制標準</w:t>
      </w:r>
      <w:bookmarkEnd w:id="5"/>
      <w:bookmarkEnd w:id="6"/>
    </w:p>
    <w:p w:rsidR="004A1E9C" w:rsidRDefault="004A1E9C">
      <w:pPr>
        <w:pStyle w:val="a3"/>
        <w:spacing w:line="480" w:lineRule="exact"/>
        <w:jc w:val="center"/>
        <w:rPr>
          <w:rFonts w:ascii="Times New Roman" w:eastAsia="標楷體" w:hAnsi="Times New Roman"/>
          <w:color w:val="000000"/>
          <w:sz w:val="32"/>
        </w:rPr>
      </w:pPr>
    </w:p>
    <w:p w:rsidR="004A1E9C" w:rsidRDefault="004A1E9C">
      <w:pPr>
        <w:pStyle w:val="4"/>
        <w:rPr>
          <w:color w:val="000000"/>
        </w:rPr>
      </w:pPr>
      <w:bookmarkStart w:id="7" w:name="_Toc215560122"/>
      <w:bookmarkStart w:id="8" w:name="_Toc217125376"/>
      <w:r>
        <w:rPr>
          <w:color w:val="000000"/>
        </w:rPr>
        <w:t>第一節　處理時限</w:t>
      </w:r>
      <w:bookmarkEnd w:id="7"/>
      <w:bookmarkEnd w:id="8"/>
    </w:p>
    <w:p w:rsidR="004A1E9C" w:rsidRDefault="004A1E9C">
      <w:pPr>
        <w:pStyle w:val="aa"/>
        <w:ind w:left="567" w:hanging="567"/>
        <w:rPr>
          <w:rFonts w:ascii="Times New Roman" w:hAnsi="Times New Roman"/>
          <w:color w:val="000000"/>
        </w:rPr>
      </w:pPr>
      <w:r>
        <w:rPr>
          <w:rFonts w:ascii="Times New Roman" w:hAnsi="Times New Roman" w:hint="eastAsia"/>
          <w:color w:val="000000"/>
        </w:rPr>
        <w:t>十</w:t>
      </w:r>
      <w:r>
        <w:rPr>
          <w:rFonts w:ascii="Times New Roman" w:hAnsi="Times New Roman"/>
          <w:color w:val="000000"/>
        </w:rPr>
        <w:t>、文書處理手冊第</w:t>
      </w:r>
      <w:r>
        <w:rPr>
          <w:rFonts w:ascii="Times New Roman" w:hAnsi="Times New Roman" w:hint="eastAsia"/>
          <w:color w:val="000000"/>
        </w:rPr>
        <w:t>7</w:t>
      </w:r>
      <w:r>
        <w:rPr>
          <w:rFonts w:ascii="Times New Roman" w:hAnsi="Times New Roman"/>
          <w:color w:val="000000"/>
        </w:rPr>
        <w:t>8</w:t>
      </w:r>
      <w:r>
        <w:rPr>
          <w:rFonts w:ascii="Times New Roman" w:hAnsi="Times New Roman"/>
          <w:color w:val="000000"/>
        </w:rPr>
        <w:t>點有關各類公文處理時限基準規定如下：</w:t>
      </w:r>
    </w:p>
    <w:p w:rsidR="004A1E9C" w:rsidRDefault="004A1E9C">
      <w:pPr>
        <w:kinsoku w:val="0"/>
        <w:spacing w:line="480" w:lineRule="exact"/>
        <w:ind w:left="851" w:right="120" w:hanging="851"/>
        <w:jc w:val="both"/>
        <w:rPr>
          <w:rFonts w:eastAsia="標楷體"/>
          <w:color w:val="000000"/>
          <w:sz w:val="28"/>
        </w:rPr>
      </w:pPr>
      <w:r>
        <w:rPr>
          <w:rFonts w:eastAsia="標楷體"/>
          <w:color w:val="000000"/>
          <w:sz w:val="28"/>
        </w:rPr>
        <w:t>（一）一般公文：按最速件、速件、普通件、限期公文、專案管制案件</w:t>
      </w:r>
      <w:r>
        <w:rPr>
          <w:rFonts w:eastAsia="標楷體" w:hint="eastAsia"/>
          <w:color w:val="000000"/>
          <w:sz w:val="28"/>
        </w:rPr>
        <w:t>或其他特殊性案件</w:t>
      </w:r>
      <w:r>
        <w:rPr>
          <w:rFonts w:eastAsia="標楷體"/>
          <w:color w:val="000000"/>
          <w:sz w:val="28"/>
        </w:rPr>
        <w:t>等分門別類予以管制。（詳後第</w:t>
      </w:r>
      <w:r>
        <w:rPr>
          <w:rFonts w:eastAsia="標楷體"/>
          <w:color w:val="000000"/>
          <w:sz w:val="28"/>
        </w:rPr>
        <w:t>6</w:t>
      </w:r>
      <w:r>
        <w:rPr>
          <w:rFonts w:eastAsia="標楷體"/>
          <w:color w:val="000000"/>
          <w:sz w:val="28"/>
        </w:rPr>
        <w:t>、</w:t>
      </w:r>
      <w:r>
        <w:rPr>
          <w:rFonts w:eastAsia="標楷體"/>
          <w:color w:val="000000"/>
          <w:sz w:val="28"/>
        </w:rPr>
        <w:t>7</w:t>
      </w:r>
      <w:r>
        <w:rPr>
          <w:rFonts w:eastAsia="標楷體"/>
          <w:color w:val="000000"/>
          <w:sz w:val="28"/>
        </w:rPr>
        <w:t>章）</w:t>
      </w:r>
    </w:p>
    <w:p w:rsidR="004A1E9C" w:rsidRDefault="004A1E9C">
      <w:pPr>
        <w:kinsoku w:val="0"/>
        <w:spacing w:line="480" w:lineRule="exact"/>
        <w:ind w:left="851" w:right="120" w:hanging="851"/>
        <w:jc w:val="both"/>
        <w:rPr>
          <w:rFonts w:eastAsia="標楷體"/>
          <w:snapToGrid w:val="0"/>
          <w:color w:val="000000"/>
          <w:sz w:val="28"/>
        </w:rPr>
      </w:pPr>
      <w:r>
        <w:rPr>
          <w:rFonts w:eastAsia="標楷體"/>
          <w:snapToGrid w:val="0"/>
          <w:color w:val="000000"/>
          <w:sz w:val="28"/>
        </w:rPr>
        <w:t>（二）立法委員質詢案件：依據</w:t>
      </w:r>
      <w:r>
        <w:rPr>
          <w:rFonts w:eastAsia="標楷體"/>
          <w:color w:val="000000"/>
          <w:sz w:val="28"/>
        </w:rPr>
        <w:t>立法院職權行使法</w:t>
      </w:r>
      <w:r>
        <w:rPr>
          <w:rFonts w:eastAsia="標楷體"/>
          <w:snapToGrid w:val="0"/>
          <w:color w:val="000000"/>
          <w:sz w:val="28"/>
        </w:rPr>
        <w:t>及</w:t>
      </w:r>
      <w:r>
        <w:rPr>
          <w:rFonts w:eastAsia="標楷體" w:hint="eastAsia"/>
          <w:snapToGrid w:val="0"/>
          <w:color w:val="000000"/>
          <w:sz w:val="28"/>
        </w:rPr>
        <w:t>「</w:t>
      </w:r>
      <w:r>
        <w:rPr>
          <w:rFonts w:eastAsia="標楷體"/>
          <w:color w:val="000000"/>
          <w:sz w:val="28"/>
        </w:rPr>
        <w:t>行政院</w:t>
      </w:r>
      <w:r>
        <w:rPr>
          <w:rFonts w:eastAsia="標楷體" w:hint="eastAsia"/>
          <w:color w:val="000000"/>
          <w:sz w:val="28"/>
        </w:rPr>
        <w:t>及</w:t>
      </w:r>
      <w:r>
        <w:rPr>
          <w:rFonts w:eastAsia="標楷體"/>
          <w:color w:val="000000"/>
          <w:sz w:val="28"/>
        </w:rPr>
        <w:t>所屬各機關辦理答復立法委員質詢案件處理原則</w:t>
      </w:r>
      <w:r>
        <w:rPr>
          <w:rFonts w:eastAsia="標楷體" w:hint="eastAsia"/>
          <w:color w:val="000000"/>
          <w:sz w:val="28"/>
        </w:rPr>
        <w:t>」</w:t>
      </w:r>
      <w:r>
        <w:rPr>
          <w:rFonts w:eastAsia="標楷體"/>
          <w:snapToGrid w:val="0"/>
          <w:color w:val="000000"/>
          <w:sz w:val="28"/>
        </w:rPr>
        <w:t>規定辦理</w:t>
      </w:r>
      <w:r>
        <w:rPr>
          <w:rFonts w:eastAsia="標楷體"/>
          <w:color w:val="000000"/>
          <w:sz w:val="28"/>
        </w:rPr>
        <w:t>。（詳後第</w:t>
      </w:r>
      <w:r>
        <w:rPr>
          <w:rFonts w:eastAsia="標楷體"/>
          <w:color w:val="000000"/>
          <w:sz w:val="28"/>
        </w:rPr>
        <w:t>11</w:t>
      </w:r>
      <w:r>
        <w:rPr>
          <w:rFonts w:eastAsia="標楷體"/>
          <w:color w:val="000000"/>
          <w:sz w:val="28"/>
        </w:rPr>
        <w:t>章）</w:t>
      </w:r>
    </w:p>
    <w:p w:rsidR="004A1E9C" w:rsidRDefault="004A1E9C">
      <w:pPr>
        <w:kinsoku w:val="0"/>
        <w:spacing w:line="480" w:lineRule="exact"/>
        <w:ind w:left="851" w:right="120" w:hanging="851"/>
        <w:jc w:val="both"/>
        <w:rPr>
          <w:rFonts w:eastAsia="標楷體"/>
          <w:snapToGrid w:val="0"/>
          <w:color w:val="000000"/>
          <w:sz w:val="28"/>
        </w:rPr>
      </w:pPr>
      <w:r>
        <w:rPr>
          <w:rFonts w:eastAsia="標楷體"/>
          <w:snapToGrid w:val="0"/>
          <w:color w:val="000000"/>
          <w:sz w:val="28"/>
        </w:rPr>
        <w:t>（三）人民申請案件：應按其性質，區分類別、項目，分定處理時限，予以管制。（詳後第</w:t>
      </w:r>
      <w:r>
        <w:rPr>
          <w:rFonts w:eastAsia="標楷體"/>
          <w:snapToGrid w:val="0"/>
          <w:color w:val="000000"/>
          <w:sz w:val="28"/>
        </w:rPr>
        <w:t>8</w:t>
      </w:r>
      <w:r>
        <w:rPr>
          <w:rFonts w:eastAsia="標楷體"/>
          <w:snapToGrid w:val="0"/>
          <w:color w:val="000000"/>
          <w:sz w:val="28"/>
        </w:rPr>
        <w:t>章）</w:t>
      </w:r>
    </w:p>
    <w:p w:rsidR="004A1E9C" w:rsidRDefault="004A1E9C">
      <w:pPr>
        <w:kinsoku w:val="0"/>
        <w:spacing w:line="480" w:lineRule="exact"/>
        <w:ind w:left="851" w:right="-58" w:hanging="851"/>
        <w:jc w:val="both"/>
        <w:rPr>
          <w:rFonts w:eastAsia="標楷體"/>
          <w:snapToGrid w:val="0"/>
          <w:color w:val="000000"/>
          <w:sz w:val="28"/>
        </w:rPr>
      </w:pPr>
      <w:r>
        <w:rPr>
          <w:rFonts w:eastAsia="標楷體"/>
          <w:snapToGrid w:val="0"/>
          <w:color w:val="000000"/>
          <w:sz w:val="28"/>
        </w:rPr>
        <w:t>（四）人民陳情案件：依據行政程序法第</w:t>
      </w:r>
      <w:r>
        <w:rPr>
          <w:rFonts w:eastAsia="標楷體"/>
          <w:snapToGrid w:val="0"/>
          <w:color w:val="000000"/>
          <w:sz w:val="28"/>
        </w:rPr>
        <w:t>7</w:t>
      </w:r>
      <w:r>
        <w:rPr>
          <w:rFonts w:eastAsia="標楷體"/>
          <w:snapToGrid w:val="0"/>
          <w:color w:val="000000"/>
          <w:sz w:val="28"/>
        </w:rPr>
        <w:t>章及</w:t>
      </w:r>
      <w:r>
        <w:rPr>
          <w:rFonts w:eastAsia="標楷體" w:hint="eastAsia"/>
          <w:snapToGrid w:val="0"/>
          <w:color w:val="000000"/>
          <w:sz w:val="28"/>
        </w:rPr>
        <w:t>「</w:t>
      </w:r>
      <w:r>
        <w:rPr>
          <w:rFonts w:eastAsia="標楷體"/>
          <w:snapToGrid w:val="0"/>
          <w:color w:val="000000"/>
          <w:sz w:val="28"/>
        </w:rPr>
        <w:t>行政院</w:t>
      </w:r>
      <w:r>
        <w:rPr>
          <w:rFonts w:eastAsia="標楷體" w:hint="eastAsia"/>
          <w:snapToGrid w:val="0"/>
          <w:color w:val="000000"/>
          <w:sz w:val="28"/>
        </w:rPr>
        <w:t>及</w:t>
      </w:r>
      <w:r>
        <w:rPr>
          <w:rFonts w:eastAsia="標楷體"/>
          <w:snapToGrid w:val="0"/>
          <w:color w:val="000000"/>
          <w:sz w:val="28"/>
        </w:rPr>
        <w:t>所屬各機關處理人民陳情案件要點</w:t>
      </w:r>
      <w:r>
        <w:rPr>
          <w:rFonts w:eastAsia="標楷體" w:hint="eastAsia"/>
          <w:snapToGrid w:val="0"/>
          <w:color w:val="000000"/>
          <w:sz w:val="28"/>
        </w:rPr>
        <w:t>」</w:t>
      </w:r>
      <w:r>
        <w:rPr>
          <w:rFonts w:eastAsia="標楷體"/>
          <w:snapToGrid w:val="0"/>
          <w:color w:val="000000"/>
          <w:sz w:val="28"/>
        </w:rPr>
        <w:t>之規定辦理。</w:t>
      </w:r>
      <w:r>
        <w:rPr>
          <w:rFonts w:eastAsia="標楷體"/>
          <w:color w:val="000000"/>
          <w:sz w:val="28"/>
        </w:rPr>
        <w:t>（詳後第</w:t>
      </w:r>
      <w:r>
        <w:rPr>
          <w:rFonts w:eastAsia="標楷體"/>
          <w:color w:val="000000"/>
          <w:sz w:val="28"/>
        </w:rPr>
        <w:t>9</w:t>
      </w:r>
      <w:r>
        <w:rPr>
          <w:rFonts w:eastAsia="標楷體"/>
          <w:color w:val="000000"/>
          <w:sz w:val="28"/>
        </w:rPr>
        <w:t>章）</w:t>
      </w:r>
    </w:p>
    <w:p w:rsidR="004A1E9C" w:rsidRDefault="004A1E9C">
      <w:pPr>
        <w:kinsoku w:val="0"/>
        <w:spacing w:line="480" w:lineRule="exact"/>
        <w:ind w:left="851" w:right="120" w:hanging="851"/>
        <w:jc w:val="both"/>
        <w:rPr>
          <w:rFonts w:eastAsia="標楷體" w:hint="eastAsia"/>
          <w:color w:val="000000"/>
          <w:sz w:val="28"/>
        </w:rPr>
      </w:pPr>
      <w:r>
        <w:rPr>
          <w:rFonts w:eastAsia="標楷體"/>
          <w:snapToGrid w:val="0"/>
          <w:color w:val="000000"/>
          <w:sz w:val="28"/>
        </w:rPr>
        <w:t>（五）訴願案件：應依訴願法之規定辦理。</w:t>
      </w:r>
      <w:r>
        <w:rPr>
          <w:rFonts w:eastAsia="標楷體"/>
          <w:color w:val="000000"/>
          <w:sz w:val="28"/>
        </w:rPr>
        <w:t>（詳後第</w:t>
      </w:r>
      <w:r>
        <w:rPr>
          <w:rFonts w:eastAsia="標楷體"/>
          <w:color w:val="000000"/>
          <w:sz w:val="28"/>
        </w:rPr>
        <w:t>10</w:t>
      </w:r>
      <w:r>
        <w:rPr>
          <w:rFonts w:eastAsia="標楷體"/>
          <w:color w:val="000000"/>
          <w:sz w:val="28"/>
        </w:rPr>
        <w:t>章）</w:t>
      </w:r>
    </w:p>
    <w:p w:rsidR="004A1E9C" w:rsidRDefault="004A1E9C">
      <w:pPr>
        <w:kinsoku w:val="0"/>
        <w:spacing w:line="480" w:lineRule="exact"/>
        <w:ind w:left="851" w:right="120" w:hanging="851"/>
        <w:jc w:val="both"/>
        <w:rPr>
          <w:rFonts w:eastAsia="標楷體" w:hint="eastAsia"/>
          <w:snapToGrid w:val="0"/>
          <w:color w:val="000000"/>
          <w:sz w:val="28"/>
        </w:rPr>
      </w:pPr>
      <w:r>
        <w:rPr>
          <w:rFonts w:eastAsia="標楷體" w:hint="eastAsia"/>
          <w:snapToGrid w:val="0"/>
          <w:color w:val="000000"/>
          <w:sz w:val="28"/>
        </w:rPr>
        <w:t>（六）監察</w:t>
      </w:r>
      <w:r>
        <w:rPr>
          <w:rFonts w:eastAsia="標楷體"/>
          <w:snapToGrid w:val="0"/>
          <w:color w:val="000000"/>
          <w:sz w:val="28"/>
        </w:rPr>
        <w:t>案件：依據</w:t>
      </w:r>
      <w:r>
        <w:rPr>
          <w:rFonts w:eastAsia="標楷體" w:hint="eastAsia"/>
          <w:snapToGrid w:val="0"/>
          <w:color w:val="000000"/>
          <w:sz w:val="28"/>
        </w:rPr>
        <w:t>「</w:t>
      </w:r>
      <w:r>
        <w:rPr>
          <w:rFonts w:eastAsia="標楷體" w:hint="eastAsia"/>
          <w:color w:val="000000"/>
          <w:sz w:val="28"/>
        </w:rPr>
        <w:t>監察院糾正及調查案件追蹤管制作業注意事項」</w:t>
      </w:r>
      <w:r>
        <w:rPr>
          <w:rFonts w:eastAsia="標楷體"/>
          <w:snapToGrid w:val="0"/>
          <w:color w:val="000000"/>
          <w:sz w:val="28"/>
        </w:rPr>
        <w:t>規定辦理</w:t>
      </w:r>
      <w:r>
        <w:rPr>
          <w:rFonts w:eastAsia="標楷體"/>
          <w:color w:val="000000"/>
          <w:sz w:val="28"/>
        </w:rPr>
        <w:t>。（詳後第</w:t>
      </w:r>
      <w:r>
        <w:rPr>
          <w:rFonts w:eastAsia="標楷體"/>
          <w:color w:val="000000"/>
          <w:sz w:val="28"/>
        </w:rPr>
        <w:t>1</w:t>
      </w:r>
      <w:r>
        <w:rPr>
          <w:rFonts w:eastAsia="標楷體" w:hint="eastAsia"/>
          <w:color w:val="000000"/>
          <w:sz w:val="28"/>
        </w:rPr>
        <w:t>2</w:t>
      </w:r>
      <w:r>
        <w:rPr>
          <w:rFonts w:eastAsia="標楷體"/>
          <w:color w:val="000000"/>
          <w:sz w:val="28"/>
        </w:rPr>
        <w:t>章）</w:t>
      </w:r>
    </w:p>
    <w:p w:rsidR="004A1E9C" w:rsidRDefault="004A1E9C">
      <w:pPr>
        <w:pStyle w:val="aa"/>
        <w:ind w:left="567" w:hanging="567"/>
        <w:rPr>
          <w:rFonts w:ascii="Times New Roman" w:hAnsi="Times New Roman"/>
          <w:color w:val="000000"/>
        </w:rPr>
      </w:pPr>
      <w:r>
        <w:rPr>
          <w:rFonts w:ascii="Times New Roman" w:hAnsi="Times New Roman" w:hint="eastAsia"/>
          <w:color w:val="000000"/>
        </w:rPr>
        <w:t>十一</w:t>
      </w:r>
      <w:r>
        <w:rPr>
          <w:rFonts w:ascii="Times New Roman" w:hAnsi="Times New Roman"/>
          <w:color w:val="000000"/>
        </w:rPr>
        <w:t>、一般公文處理速別之擬定，發文機關承辦人員應確實區分，各級人員應詳加審核；來文之處理速別與公文性質不符者，得經由收文單位之主管或指定之授權人員核定後，調整來文處理速別。</w:t>
      </w:r>
    </w:p>
    <w:p w:rsidR="004A1E9C" w:rsidRDefault="004A1E9C">
      <w:pPr>
        <w:pStyle w:val="aa"/>
        <w:ind w:left="567" w:hanging="567"/>
        <w:rPr>
          <w:rFonts w:ascii="Times New Roman" w:hAnsi="Times New Roman"/>
          <w:color w:val="000000"/>
        </w:rPr>
      </w:pPr>
      <w:r>
        <w:rPr>
          <w:rFonts w:ascii="Times New Roman" w:hAnsi="Times New Roman" w:hint="eastAsia"/>
          <w:color w:val="000000"/>
        </w:rPr>
        <w:t>十二</w:t>
      </w:r>
      <w:r>
        <w:rPr>
          <w:rFonts w:ascii="Times New Roman" w:hAnsi="Times New Roman"/>
          <w:color w:val="000000"/>
        </w:rPr>
        <w:t>、各類公文之處理時限，除限期公文、專案管制案件、人民申請案件、訴願案件</w:t>
      </w:r>
      <w:r>
        <w:rPr>
          <w:rFonts w:ascii="Times New Roman" w:hAnsi="Times New Roman" w:hint="eastAsia"/>
          <w:color w:val="000000"/>
        </w:rPr>
        <w:t>、監察案件</w:t>
      </w:r>
      <w:r>
        <w:rPr>
          <w:rFonts w:ascii="Times New Roman" w:hAnsi="Times New Roman"/>
          <w:color w:val="000000"/>
        </w:rPr>
        <w:t>或其他依法令另有規定者外，均不含假日。</w:t>
      </w:r>
      <w:r>
        <w:rPr>
          <w:rFonts w:ascii="Times New Roman" w:hAnsi="Times New Roman" w:hint="eastAsia"/>
          <w:color w:val="000000"/>
        </w:rPr>
        <w:br/>
        <w:t xml:space="preserve">  </w:t>
      </w:r>
      <w:r>
        <w:rPr>
          <w:rFonts w:ascii="Times New Roman" w:hAnsi="Times New Roman" w:hint="eastAsia"/>
          <w:color w:val="000000"/>
        </w:rPr>
        <w:t>各機關處理人民陳情案件視業務性質分別訂定之處理期限，最長不得超過以日曆天計算</w:t>
      </w:r>
      <w:r>
        <w:rPr>
          <w:rFonts w:ascii="Times New Roman" w:hAnsi="Times New Roman" w:hint="eastAsia"/>
          <w:color w:val="000000"/>
        </w:rPr>
        <w:t>30</w:t>
      </w:r>
      <w:r>
        <w:rPr>
          <w:rFonts w:ascii="Times New Roman" w:hAnsi="Times New Roman" w:hint="eastAsia"/>
          <w:color w:val="000000"/>
        </w:rPr>
        <w:t>日。</w:t>
      </w:r>
    </w:p>
    <w:p w:rsidR="004A1E9C" w:rsidRDefault="004A1E9C">
      <w:pPr>
        <w:pStyle w:val="aa"/>
        <w:ind w:left="567" w:hanging="567"/>
        <w:rPr>
          <w:rFonts w:ascii="Times New Roman" w:hAnsi="Times New Roman"/>
          <w:color w:val="000000"/>
        </w:rPr>
      </w:pPr>
    </w:p>
    <w:p w:rsidR="004A1E9C" w:rsidRDefault="004A1E9C">
      <w:pPr>
        <w:pStyle w:val="4"/>
        <w:rPr>
          <w:color w:val="000000"/>
        </w:rPr>
      </w:pPr>
      <w:bookmarkStart w:id="9" w:name="_Toc215560123"/>
      <w:bookmarkStart w:id="10" w:name="_Toc217125377"/>
      <w:r>
        <w:rPr>
          <w:color w:val="000000"/>
        </w:rPr>
        <w:t>第二節</w:t>
      </w:r>
      <w:r>
        <w:rPr>
          <w:rFonts w:hint="eastAsia"/>
          <w:color w:val="000000"/>
        </w:rPr>
        <w:t xml:space="preserve">　</w:t>
      </w:r>
      <w:r>
        <w:rPr>
          <w:color w:val="000000"/>
        </w:rPr>
        <w:t>管制區分</w:t>
      </w:r>
      <w:bookmarkEnd w:id="9"/>
      <w:bookmarkEnd w:id="10"/>
    </w:p>
    <w:p w:rsidR="004A1E9C" w:rsidRDefault="004A1E9C">
      <w:pPr>
        <w:pStyle w:val="a3"/>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十三、</w:t>
      </w:r>
      <w:r>
        <w:rPr>
          <w:rFonts w:ascii="Times New Roman" w:eastAsia="標楷體" w:hAnsi="Times New Roman"/>
          <w:color w:val="000000"/>
          <w:sz w:val="28"/>
        </w:rPr>
        <w:t>公文管制區分為以文管制及以案管制，原則上，一般</w:t>
      </w:r>
      <w:r>
        <w:rPr>
          <w:rFonts w:ascii="Times New Roman" w:eastAsia="標楷體" w:hAnsi="Times New Roman" w:hint="eastAsia"/>
          <w:color w:val="000000"/>
          <w:sz w:val="28"/>
        </w:rPr>
        <w:t>公</w:t>
      </w:r>
      <w:r>
        <w:rPr>
          <w:rFonts w:ascii="Times New Roman" w:eastAsia="標楷體" w:hAnsi="Times New Roman"/>
          <w:color w:val="000000"/>
          <w:sz w:val="28"/>
        </w:rPr>
        <w:t>文</w:t>
      </w:r>
      <w:r>
        <w:rPr>
          <w:rFonts w:ascii="Times New Roman" w:eastAsia="標楷體" w:hAnsi="Times New Roman" w:hint="eastAsia"/>
          <w:color w:val="000000"/>
          <w:sz w:val="28"/>
        </w:rPr>
        <w:t>視案情、重要性</w:t>
      </w:r>
      <w:r>
        <w:rPr>
          <w:rFonts w:ascii="Times New Roman" w:eastAsia="標楷體" w:hAnsi="Times New Roman"/>
          <w:color w:val="000000"/>
          <w:sz w:val="28"/>
        </w:rPr>
        <w:t>採取以「文」管制</w:t>
      </w:r>
      <w:r>
        <w:rPr>
          <w:rFonts w:ascii="Times New Roman" w:eastAsia="標楷體" w:hAnsi="Times New Roman" w:hint="eastAsia"/>
          <w:color w:val="000000"/>
          <w:sz w:val="28"/>
        </w:rPr>
        <w:t>或以「案」管制</w:t>
      </w:r>
      <w:r>
        <w:rPr>
          <w:rFonts w:ascii="Times New Roman" w:eastAsia="標楷體" w:hAnsi="Times New Roman"/>
          <w:color w:val="000000"/>
          <w:sz w:val="28"/>
        </w:rPr>
        <w:t>方式管理，專案管制案件、</w:t>
      </w:r>
      <w:r>
        <w:rPr>
          <w:rFonts w:ascii="Times New Roman" w:eastAsia="標楷體" w:hAnsi="Times New Roman"/>
          <w:color w:val="000000"/>
          <w:sz w:val="28"/>
        </w:rPr>
        <w:lastRenderedPageBreak/>
        <w:t>人民申請案件、人民陳情案件、訴願案件</w:t>
      </w:r>
      <w:r>
        <w:rPr>
          <w:rFonts w:ascii="Times New Roman" w:eastAsia="標楷體" w:hAnsi="Times New Roman" w:hint="eastAsia"/>
          <w:color w:val="000000"/>
          <w:sz w:val="28"/>
        </w:rPr>
        <w:t>、立法委員質詢案件、監察案件</w:t>
      </w:r>
      <w:r>
        <w:rPr>
          <w:rFonts w:ascii="Times New Roman" w:eastAsia="標楷體" w:hAnsi="Times New Roman"/>
          <w:color w:val="000000"/>
          <w:sz w:val="28"/>
        </w:rPr>
        <w:t>或其他指定案件等則採取以「案」管制。以「文」管制及以「案」管制之區別比較如表</w:t>
      </w:r>
      <w:r>
        <w:rPr>
          <w:rFonts w:ascii="Times New Roman" w:eastAsia="標楷體" w:hAnsi="Times New Roman"/>
          <w:color w:val="000000"/>
          <w:sz w:val="28"/>
        </w:rPr>
        <w:t>1</w:t>
      </w:r>
      <w:r>
        <w:rPr>
          <w:rFonts w:ascii="Times New Roman" w:eastAsia="標楷體" w:hAnsi="Times New Roman"/>
          <w:color w:val="000000"/>
          <w:sz w:val="28"/>
        </w:rPr>
        <w:t>、</w:t>
      </w:r>
      <w:r>
        <w:rPr>
          <w:rFonts w:ascii="Times New Roman" w:eastAsia="標楷體" w:hAnsi="Times New Roman"/>
          <w:color w:val="000000"/>
          <w:sz w:val="28"/>
        </w:rPr>
        <w:t>2</w:t>
      </w:r>
      <w:r>
        <w:rPr>
          <w:rFonts w:ascii="Times New Roman" w:eastAsia="標楷體" w:hAnsi="Times New Roman" w:hint="eastAsia"/>
          <w:color w:val="000000"/>
          <w:sz w:val="28"/>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1</w:t>
      </w:r>
      <w:r>
        <w:rPr>
          <w:rFonts w:ascii="Times New Roman" w:eastAsia="標楷體" w:hAnsi="Times New Roman"/>
          <w:color w:val="000000"/>
          <w:sz w:val="28"/>
        </w:rPr>
        <w:t>：</w:t>
      </w:r>
    </w:p>
    <w:tbl>
      <w:tblPr>
        <w:tblW w:w="83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3167"/>
        <w:gridCol w:w="3191"/>
      </w:tblGrid>
      <w:tr w:rsidR="004A1E9C">
        <w:tblPrEx>
          <w:tblCellMar>
            <w:top w:w="0" w:type="dxa"/>
            <w:bottom w:w="0" w:type="dxa"/>
          </w:tblCellMar>
        </w:tblPrEx>
        <w:trPr>
          <w:cantSplit/>
          <w:trHeight w:val="937"/>
          <w:tblHeader/>
        </w:trPr>
        <w:tc>
          <w:tcPr>
            <w:tcW w:w="2013" w:type="dxa"/>
          </w:tcPr>
          <w:p w:rsidR="004A1E9C" w:rsidRDefault="00905730">
            <w:pPr>
              <w:pStyle w:val="a3"/>
              <w:spacing w:line="480" w:lineRule="exact"/>
              <w:jc w:val="center"/>
              <w:rPr>
                <w:rFonts w:ascii="Times New Roman" w:eastAsia="標楷體" w:hAnsi="Times New Roman"/>
                <w:color w:val="000000"/>
                <w:sz w:val="28"/>
              </w:rPr>
            </w:pPr>
            <w:r>
              <w:rPr>
                <w:rFonts w:ascii="Times New Roman" w:eastAsia="標楷體" w:hAnsi="Times New Roman"/>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17145</wp:posOffset>
                      </wp:positionV>
                      <wp:extent cx="1259205" cy="580390"/>
                      <wp:effectExtent l="8255" t="10160" r="8890" b="9525"/>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7139"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5pt" to="99.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ucGQIAAC4EAAAOAAAAZHJzL2Uyb0RvYy54bWysU8uu2yAQ3VfqPyD2iR/XSR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"/>
                  </w:pict>
                </mc:Fallback>
              </mc:AlternateContent>
            </w:r>
            <w:r>
              <w:rPr>
                <w:rFonts w:ascii="Times New Roman" w:eastAsia="標楷體" w:hAnsi="Times New Roman"/>
                <w:noProof/>
                <w:color w:val="000000"/>
                <w:sz w:val="20"/>
              </w:rPr>
              <mc:AlternateContent>
                <mc:Choice Requires="wps">
                  <w:drawing>
                    <wp:anchor distT="0" distB="0" distL="114300" distR="114300" simplePos="0" relativeHeight="251655680" behindDoc="0" locked="0" layoutInCell="0" allowOverlap="1">
                      <wp:simplePos x="0" y="0"/>
                      <wp:positionH relativeFrom="column">
                        <wp:posOffset>683895</wp:posOffset>
                      </wp:positionH>
                      <wp:positionV relativeFrom="paragraph">
                        <wp:posOffset>32385</wp:posOffset>
                      </wp:positionV>
                      <wp:extent cx="571500" cy="342265"/>
                      <wp:effectExtent l="0" t="0" r="0" b="381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A1E9C" w:rsidRDefault="004A1E9C">
                                  <w:pPr>
                                    <w:rPr>
                                      <w:rFonts w:eastAsia="標楷體" w:hint="eastAsia"/>
                                    </w:rPr>
                                  </w:pPr>
                                  <w:r>
                                    <w:rPr>
                                      <w:rFonts w:eastAsia="標楷體" w:hint="eastAsia"/>
                                    </w:rPr>
                                    <w:t>區分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85pt;margin-top:2.55pt;width:45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" o:allowincell="f" filled="f" stroked="f" strokecolor="white">
                      <v:textbox>
                        <w:txbxContent>
                          <w:p w:rsidR="004A1E9C" w:rsidRDefault="004A1E9C">
                            <w:pPr>
                              <w:rPr>
                                <w:rFonts w:eastAsia="標楷體" w:hint="eastAsia"/>
                              </w:rPr>
                            </w:pPr>
                            <w:r>
                              <w:rPr>
                                <w:rFonts w:eastAsia="標楷體" w:hint="eastAsia"/>
                              </w:rPr>
                              <w:t>區分</w:t>
                            </w:r>
                          </w:p>
                        </w:txbxContent>
                      </v:textbox>
                    </v:shape>
                  </w:pict>
                </mc:Fallback>
              </mc:AlternateContent>
            </w:r>
            <w:r>
              <w:rPr>
                <w:rFonts w:ascii="Times New Roman" w:eastAsia="標楷體" w:hAnsi="Times New Roman"/>
                <w:noProof/>
                <w:color w:val="000000"/>
                <w:sz w:val="20"/>
              </w:rPr>
              <mc:AlternateContent>
                <mc:Choice Requires="wps">
                  <w:drawing>
                    <wp:anchor distT="0" distB="0" distL="114300" distR="114300" simplePos="0" relativeHeight="251654656" behindDoc="0" locked="0" layoutInCell="0" allowOverlap="1">
                      <wp:simplePos x="0" y="0"/>
                      <wp:positionH relativeFrom="column">
                        <wp:posOffset>-1905</wp:posOffset>
                      </wp:positionH>
                      <wp:positionV relativeFrom="paragraph">
                        <wp:posOffset>259080</wp:posOffset>
                      </wp:positionV>
                      <wp:extent cx="571500" cy="304165"/>
                      <wp:effectExtent l="0" t="4445"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A1E9C" w:rsidRDefault="004A1E9C">
                                  <w:pPr>
                                    <w:rPr>
                                      <w:rFonts w:eastAsia="標楷體" w:hint="eastAsia"/>
                                    </w:rPr>
                                  </w:pPr>
                                  <w:r>
                                    <w:rPr>
                                      <w:rFonts w:eastAsia="標楷體" w:hint="eastAsia"/>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pt;margin-top:20.4pt;width:45pt;height:2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" o:allowincell="f" filled="f" stroked="f" strokecolor="white">
                      <v:textbox>
                        <w:txbxContent>
                          <w:p w:rsidR="004A1E9C" w:rsidRDefault="004A1E9C">
                            <w:pPr>
                              <w:rPr>
                                <w:rFonts w:eastAsia="標楷體" w:hint="eastAsia"/>
                              </w:rPr>
                            </w:pPr>
                            <w:r>
                              <w:rPr>
                                <w:rFonts w:eastAsia="標楷體" w:hint="eastAsia"/>
                              </w:rPr>
                              <w:t>項目</w:t>
                            </w:r>
                          </w:p>
                        </w:txbxContent>
                      </v:textbox>
                    </v:shape>
                  </w:pict>
                </mc:Fallback>
              </mc:AlternateContent>
            </w:r>
          </w:p>
        </w:tc>
        <w:tc>
          <w:tcPr>
            <w:tcW w:w="3167" w:type="dxa"/>
            <w:vAlign w:val="center"/>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以　文　管　制</w:t>
            </w:r>
          </w:p>
        </w:tc>
        <w:tc>
          <w:tcPr>
            <w:tcW w:w="3191" w:type="dxa"/>
            <w:vAlign w:val="center"/>
          </w:tcPr>
          <w:p w:rsidR="004A1E9C" w:rsidRDefault="004A1E9C">
            <w:pPr>
              <w:pStyle w:val="a3"/>
              <w:spacing w:line="480" w:lineRule="exact"/>
              <w:ind w:left="-1108" w:firstLine="1108"/>
              <w:jc w:val="center"/>
              <w:rPr>
                <w:rFonts w:ascii="Times New Roman" w:eastAsia="標楷體" w:hAnsi="Times New Roman"/>
                <w:color w:val="000000"/>
                <w:sz w:val="28"/>
              </w:rPr>
            </w:pPr>
            <w:r>
              <w:rPr>
                <w:rFonts w:ascii="Times New Roman" w:eastAsia="標楷體" w:hAnsi="Times New Roman"/>
                <w:color w:val="000000"/>
                <w:sz w:val="28"/>
              </w:rPr>
              <w:t>以　案　管　制</w:t>
            </w:r>
          </w:p>
        </w:tc>
      </w:tr>
      <w:tr w:rsidR="004A1E9C">
        <w:tblPrEx>
          <w:tblCellMar>
            <w:top w:w="0" w:type="dxa"/>
            <w:bottom w:w="0" w:type="dxa"/>
          </w:tblCellMar>
        </w:tblPrEx>
        <w:trPr>
          <w:cantSplit/>
        </w:trPr>
        <w:tc>
          <w:tcPr>
            <w:tcW w:w="2013"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一、性質</w:t>
            </w:r>
          </w:p>
        </w:tc>
        <w:tc>
          <w:tcPr>
            <w:tcW w:w="3167"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係對一般性公務</w:t>
            </w:r>
            <w:r>
              <w:rPr>
                <w:rFonts w:ascii="Times New Roman" w:eastAsia="標楷體" w:hAnsi="Times New Roman" w:hint="eastAsia"/>
                <w:color w:val="000000"/>
                <w:sz w:val="28"/>
              </w:rPr>
              <w:t>之</w:t>
            </w:r>
            <w:r>
              <w:rPr>
                <w:rFonts w:ascii="Times New Roman" w:eastAsia="標楷體" w:hAnsi="Times New Roman"/>
                <w:color w:val="000000"/>
                <w:sz w:val="28"/>
              </w:rPr>
              <w:t>文書，採以「文」為管制統計單元</w:t>
            </w:r>
            <w:r>
              <w:rPr>
                <w:rFonts w:ascii="Times New Roman" w:eastAsia="標楷體" w:hAnsi="Times New Roman" w:hint="eastAsia"/>
                <w:color w:val="000000"/>
                <w:sz w:val="28"/>
              </w:rPr>
              <w:t>之</w:t>
            </w:r>
            <w:r>
              <w:rPr>
                <w:rFonts w:ascii="Times New Roman" w:eastAsia="標楷體" w:hAnsi="Times New Roman"/>
                <w:color w:val="000000"/>
                <w:sz w:val="28"/>
              </w:rPr>
              <w:t>管理作業方式。</w:t>
            </w:r>
          </w:p>
        </w:tc>
        <w:tc>
          <w:tcPr>
            <w:tcW w:w="3191"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係對某些具專案性質</w:t>
            </w:r>
            <w:r>
              <w:rPr>
                <w:rFonts w:ascii="Times New Roman" w:eastAsia="標楷體" w:hAnsi="Times New Roman" w:hint="eastAsia"/>
                <w:color w:val="000000"/>
                <w:sz w:val="28"/>
              </w:rPr>
              <w:t>之</w:t>
            </w:r>
            <w:r>
              <w:rPr>
                <w:rFonts w:ascii="Times New Roman" w:eastAsia="標楷體" w:hAnsi="Times New Roman"/>
                <w:color w:val="000000"/>
                <w:sz w:val="28"/>
              </w:rPr>
              <w:t>文書，採以「案」為管制統計單元</w:t>
            </w:r>
            <w:r>
              <w:rPr>
                <w:rFonts w:ascii="Times New Roman" w:eastAsia="標楷體" w:hAnsi="Times New Roman" w:hint="eastAsia"/>
                <w:color w:val="000000"/>
                <w:sz w:val="28"/>
              </w:rPr>
              <w:t>之</w:t>
            </w:r>
            <w:r>
              <w:rPr>
                <w:rFonts w:ascii="Times New Roman" w:eastAsia="標楷體" w:hAnsi="Times New Roman"/>
                <w:color w:val="000000"/>
                <w:sz w:val="28"/>
              </w:rPr>
              <w:t>管理作業方式。</w:t>
            </w:r>
          </w:p>
        </w:tc>
      </w:tr>
      <w:tr w:rsidR="004A1E9C">
        <w:tblPrEx>
          <w:tblCellMar>
            <w:top w:w="0" w:type="dxa"/>
            <w:bottom w:w="0" w:type="dxa"/>
          </w:tblCellMar>
        </w:tblPrEx>
        <w:trPr>
          <w:cantSplit/>
        </w:trPr>
        <w:tc>
          <w:tcPr>
            <w:tcW w:w="2013"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二、適用類別</w:t>
            </w:r>
          </w:p>
        </w:tc>
        <w:tc>
          <w:tcPr>
            <w:tcW w:w="3167"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一般公文</w:t>
            </w:r>
          </w:p>
        </w:tc>
        <w:tc>
          <w:tcPr>
            <w:tcW w:w="3191"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專案管制案件、人民申請案件、人民陳情案件、訴願案件</w:t>
            </w:r>
            <w:r>
              <w:rPr>
                <w:rFonts w:ascii="Times New Roman" w:eastAsia="標楷體" w:hAnsi="Times New Roman" w:hint="eastAsia"/>
                <w:color w:val="000000"/>
                <w:sz w:val="28"/>
              </w:rPr>
              <w:t>、立法委員質詢案件、監察案件</w:t>
            </w:r>
            <w:r>
              <w:rPr>
                <w:rFonts w:ascii="Times New Roman" w:eastAsia="標楷體" w:hAnsi="Times New Roman"/>
                <w:color w:val="000000"/>
                <w:sz w:val="28"/>
              </w:rPr>
              <w:t>或其他經單位主管指定應以案管制之案件。</w:t>
            </w:r>
          </w:p>
        </w:tc>
      </w:tr>
      <w:tr w:rsidR="004A1E9C">
        <w:tblPrEx>
          <w:tblCellMar>
            <w:top w:w="0" w:type="dxa"/>
            <w:bottom w:w="0" w:type="dxa"/>
          </w:tblCellMar>
        </w:tblPrEx>
        <w:trPr>
          <w:cantSplit/>
        </w:trPr>
        <w:tc>
          <w:tcPr>
            <w:tcW w:w="2013" w:type="dxa"/>
          </w:tcPr>
          <w:p w:rsidR="004A1E9C" w:rsidRDefault="004A1E9C">
            <w:pPr>
              <w:pStyle w:val="a3"/>
              <w:spacing w:line="460" w:lineRule="exact"/>
              <w:jc w:val="both"/>
              <w:rPr>
                <w:rFonts w:ascii="Times New Roman" w:eastAsia="標楷體" w:hAnsi="Times New Roman"/>
                <w:color w:val="000000"/>
                <w:sz w:val="28"/>
              </w:rPr>
            </w:pPr>
            <w:r>
              <w:rPr>
                <w:rFonts w:ascii="Times New Roman" w:eastAsia="標楷體" w:hAnsi="Times New Roman"/>
                <w:color w:val="000000"/>
                <w:sz w:val="28"/>
              </w:rPr>
              <w:t>三、管制原則</w:t>
            </w:r>
          </w:p>
        </w:tc>
        <w:tc>
          <w:tcPr>
            <w:tcW w:w="3167" w:type="dxa"/>
          </w:tcPr>
          <w:p w:rsidR="004A1E9C" w:rsidRDefault="004A1E9C">
            <w:pPr>
              <w:pStyle w:val="a3"/>
              <w:spacing w:line="460" w:lineRule="exact"/>
              <w:jc w:val="both"/>
              <w:rPr>
                <w:rFonts w:ascii="Times New Roman" w:eastAsia="標楷體" w:hAnsi="Times New Roman"/>
                <w:color w:val="000000"/>
                <w:sz w:val="28"/>
              </w:rPr>
            </w:pPr>
            <w:r>
              <w:rPr>
                <w:rFonts w:ascii="Times New Roman" w:eastAsia="標楷體" w:hAnsi="Times New Roman"/>
                <w:color w:val="000000"/>
                <w:sz w:val="28"/>
              </w:rPr>
              <w:t>係以收文（創稿）編號之個件進行管制。</w:t>
            </w:r>
          </w:p>
        </w:tc>
        <w:tc>
          <w:tcPr>
            <w:tcW w:w="3191" w:type="dxa"/>
          </w:tcPr>
          <w:p w:rsidR="004A1E9C" w:rsidRDefault="004A1E9C">
            <w:pPr>
              <w:pStyle w:val="a3"/>
              <w:spacing w:line="460" w:lineRule="exact"/>
              <w:ind w:left="916" w:hanging="916"/>
              <w:jc w:val="both"/>
              <w:rPr>
                <w:rFonts w:ascii="Times New Roman" w:eastAsia="標楷體" w:hAnsi="Times New Roman"/>
                <w:color w:val="000000"/>
                <w:sz w:val="28"/>
              </w:rPr>
            </w:pPr>
            <w:r>
              <w:rPr>
                <w:rFonts w:ascii="Times New Roman" w:eastAsia="標楷體" w:hAnsi="Times New Roman"/>
                <w:color w:val="000000"/>
                <w:sz w:val="28"/>
              </w:rPr>
              <w:t>（一）係一種專案性質，必須以「案」為單元，實施全程管制才能達到要求。</w:t>
            </w:r>
          </w:p>
          <w:p w:rsidR="004A1E9C" w:rsidRDefault="004A1E9C">
            <w:pPr>
              <w:pStyle w:val="a3"/>
              <w:spacing w:line="460" w:lineRule="exact"/>
              <w:ind w:left="916" w:hanging="916"/>
              <w:jc w:val="both"/>
              <w:rPr>
                <w:rFonts w:ascii="Times New Roman" w:eastAsia="標楷體" w:hAnsi="Times New Roman"/>
                <w:color w:val="000000"/>
                <w:sz w:val="28"/>
              </w:rPr>
            </w:pPr>
            <w:r>
              <w:rPr>
                <w:rFonts w:ascii="Times New Roman" w:eastAsia="標楷體" w:hAnsi="Times New Roman"/>
                <w:color w:val="000000"/>
                <w:sz w:val="28"/>
              </w:rPr>
              <w:t>（二）其首件來文收文號於全案辦結時始能銷號。</w:t>
            </w:r>
          </w:p>
          <w:p w:rsidR="004A1E9C" w:rsidRDefault="004A1E9C">
            <w:pPr>
              <w:pStyle w:val="a3"/>
              <w:spacing w:line="460" w:lineRule="exact"/>
              <w:ind w:left="916" w:hanging="916"/>
              <w:jc w:val="both"/>
              <w:rPr>
                <w:rFonts w:ascii="Times New Roman" w:eastAsia="標楷體" w:hAnsi="Times New Roman"/>
                <w:color w:val="000000"/>
                <w:sz w:val="28"/>
              </w:rPr>
            </w:pPr>
            <w:r>
              <w:rPr>
                <w:rFonts w:ascii="Times New Roman" w:eastAsia="標楷體" w:hAnsi="Times New Roman"/>
                <w:color w:val="000000"/>
                <w:sz w:val="28"/>
              </w:rPr>
              <w:t>（三）處理中有發文需要者，另以他號方式處理。</w:t>
            </w:r>
          </w:p>
          <w:p w:rsidR="004A1E9C" w:rsidRDefault="004A1E9C">
            <w:pPr>
              <w:pStyle w:val="a3"/>
              <w:spacing w:line="460" w:lineRule="exact"/>
              <w:ind w:left="916" w:hanging="916"/>
              <w:jc w:val="both"/>
              <w:rPr>
                <w:rFonts w:ascii="Times New Roman" w:eastAsia="標楷體" w:hAnsi="Times New Roman"/>
                <w:color w:val="000000"/>
                <w:sz w:val="28"/>
              </w:rPr>
            </w:pPr>
            <w:r>
              <w:rPr>
                <w:rFonts w:ascii="Times New Roman" w:eastAsia="標楷體" w:hAnsi="Times New Roman"/>
                <w:color w:val="000000"/>
                <w:sz w:val="28"/>
              </w:rPr>
              <w:t>（四）未結案之發文稿於發文後，退原承辦人員於全案辦結時一併歸檔。</w:t>
            </w:r>
          </w:p>
        </w:tc>
      </w:tr>
      <w:tr w:rsidR="004A1E9C">
        <w:tblPrEx>
          <w:tblCellMar>
            <w:top w:w="0" w:type="dxa"/>
            <w:bottom w:w="0" w:type="dxa"/>
          </w:tblCellMar>
        </w:tblPrEx>
        <w:trPr>
          <w:cantSplit/>
        </w:trPr>
        <w:tc>
          <w:tcPr>
            <w:tcW w:w="2013"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lastRenderedPageBreak/>
              <w:t>四、管制標的</w:t>
            </w:r>
          </w:p>
        </w:tc>
        <w:tc>
          <w:tcPr>
            <w:tcW w:w="3167"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只問「文」是否於限期內處理完畢，不問案情之內容。</w:t>
            </w:r>
          </w:p>
        </w:tc>
        <w:tc>
          <w:tcPr>
            <w:tcW w:w="3191"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以案情是否已於處理時限內實質擬處作為管制標的，凡專案預定目標之達成、人民申請案件之具體准駁、人民陳情案件已適當處理並明確答復，以及訴願案件決定等皆得為「案」解除管制之要件。</w:t>
            </w:r>
          </w:p>
        </w:tc>
      </w:tr>
      <w:tr w:rsidR="004A1E9C">
        <w:tblPrEx>
          <w:tblCellMar>
            <w:top w:w="0" w:type="dxa"/>
            <w:bottom w:w="0" w:type="dxa"/>
          </w:tblCellMar>
        </w:tblPrEx>
        <w:trPr>
          <w:cantSplit/>
          <w:trHeight w:val="1580"/>
        </w:trPr>
        <w:tc>
          <w:tcPr>
            <w:tcW w:w="2013" w:type="dxa"/>
          </w:tcPr>
          <w:p w:rsidR="004A1E9C" w:rsidRDefault="004A1E9C">
            <w:pPr>
              <w:pStyle w:val="a3"/>
              <w:spacing w:line="480" w:lineRule="exact"/>
              <w:ind w:left="560" w:hanging="560"/>
              <w:jc w:val="both"/>
              <w:rPr>
                <w:rFonts w:ascii="Times New Roman" w:eastAsia="標楷體" w:hAnsi="Times New Roman"/>
                <w:color w:val="000000"/>
                <w:sz w:val="28"/>
              </w:rPr>
            </w:pPr>
            <w:r>
              <w:rPr>
                <w:rFonts w:ascii="Times New Roman" w:eastAsia="標楷體" w:hAnsi="Times New Roman"/>
                <w:color w:val="000000"/>
                <w:sz w:val="28"/>
              </w:rPr>
              <w:t>五、處理過程收發文件</w:t>
            </w:r>
            <w:r>
              <w:rPr>
                <w:rFonts w:ascii="Times New Roman" w:eastAsia="標楷體" w:hAnsi="Times New Roman" w:hint="eastAsia"/>
                <w:color w:val="000000"/>
                <w:sz w:val="28"/>
              </w:rPr>
              <w:t>之</w:t>
            </w:r>
            <w:r>
              <w:rPr>
                <w:rFonts w:ascii="Times New Roman" w:eastAsia="標楷體" w:hAnsi="Times New Roman"/>
                <w:color w:val="000000"/>
                <w:sz w:val="28"/>
              </w:rPr>
              <w:t>管制</w:t>
            </w:r>
          </w:p>
        </w:tc>
        <w:tc>
          <w:tcPr>
            <w:tcW w:w="3167"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即以編號個件為管制標的。</w:t>
            </w:r>
          </w:p>
        </w:tc>
        <w:tc>
          <w:tcPr>
            <w:tcW w:w="3191"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處理過程中凡屬通知補件（陳）、會勘（查）、會議（商）、請釋（示）、查詢及有關機關間公文往返等，另以他號方式處理</w:t>
            </w:r>
            <w:r>
              <w:rPr>
                <w:rFonts w:ascii="Times New Roman" w:eastAsia="標楷體" w:hAnsi="Times New Roman"/>
                <w:color w:val="000000"/>
                <w:sz w:val="28"/>
              </w:rPr>
              <w:t>(</w:t>
            </w:r>
            <w:r>
              <w:rPr>
                <w:rFonts w:ascii="Times New Roman" w:eastAsia="標楷體" w:hAnsi="Times New Roman"/>
                <w:color w:val="000000"/>
                <w:sz w:val="28"/>
              </w:rPr>
              <w:t>發文件按一般公文創號或原案附號處理，收文件則以原案附號或另編一般公文收文號處理</w:t>
            </w:r>
            <w:r>
              <w:rPr>
                <w:rFonts w:ascii="Times New Roman" w:eastAsia="標楷體" w:hAnsi="Times New Roman"/>
                <w:color w:val="000000"/>
                <w:sz w:val="28"/>
              </w:rPr>
              <w:t>)</w:t>
            </w:r>
            <w:r>
              <w:rPr>
                <w:rFonts w:ascii="Times New Roman" w:eastAsia="標楷體" w:hAnsi="Times New Roman"/>
                <w:color w:val="000000"/>
                <w:sz w:val="28"/>
              </w:rPr>
              <w:t>。</w:t>
            </w:r>
          </w:p>
        </w:tc>
      </w:tr>
    </w:tbl>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br w:type="page"/>
      </w:r>
      <w:r>
        <w:rPr>
          <w:rFonts w:ascii="Times New Roman" w:eastAsia="標楷體" w:hAnsi="Times New Roman"/>
          <w:color w:val="000000"/>
          <w:sz w:val="28"/>
        </w:rPr>
        <w:lastRenderedPageBreak/>
        <w:t>表</w:t>
      </w:r>
      <w:r>
        <w:rPr>
          <w:rFonts w:ascii="Times New Roman" w:eastAsia="標楷體" w:hAnsi="Times New Roman"/>
          <w:color w:val="000000"/>
          <w:sz w:val="28"/>
        </w:rPr>
        <w:t>2</w:t>
      </w:r>
      <w:r>
        <w:rPr>
          <w:rFonts w:ascii="Times New Roman" w:eastAsia="標楷體" w:hAnsi="Times New Roman"/>
          <w:color w:val="000000"/>
          <w:sz w:val="28"/>
        </w:rPr>
        <w:t>：</w:t>
      </w:r>
    </w:p>
    <w:p w:rsidR="004A1E9C" w:rsidRDefault="004A1E9C">
      <w:pPr>
        <w:spacing w:afterLines="50" w:after="180"/>
        <w:jc w:val="center"/>
        <w:rPr>
          <w:rFonts w:eastAsia="標楷體"/>
          <w:color w:val="000000"/>
          <w:sz w:val="28"/>
          <w:szCs w:val="28"/>
        </w:rPr>
      </w:pPr>
      <w:r>
        <w:rPr>
          <w:rFonts w:eastAsia="標楷體"/>
          <w:color w:val="000000"/>
          <w:sz w:val="28"/>
          <w:szCs w:val="28"/>
        </w:rPr>
        <w:t>臺北市政府「以文管制」及「以案管制」之作業說明（</w:t>
      </w:r>
      <w:r>
        <w:rPr>
          <w:rFonts w:eastAsia="標楷體" w:hint="eastAsia"/>
          <w:color w:val="000000"/>
          <w:sz w:val="28"/>
          <w:szCs w:val="28"/>
        </w:rPr>
        <w:t>案</w:t>
      </w:r>
      <w:r>
        <w:rPr>
          <w:rFonts w:eastAsia="標楷體"/>
          <w:color w:val="000000"/>
          <w:sz w:val="28"/>
          <w:szCs w:val="28"/>
        </w:rPr>
        <w:t>例）</w:t>
      </w:r>
    </w:p>
    <w:p w:rsidR="004A1E9C" w:rsidRDefault="00905730">
      <w:pPr>
        <w:jc w:val="both"/>
        <w:rPr>
          <w:color w:val="000000"/>
        </w:rPr>
      </w:pPr>
      <w:r>
        <w:rPr>
          <w:noProof/>
          <w:color w:val="000000"/>
          <w:sz w:val="20"/>
        </w:rPr>
        <mc:AlternateContent>
          <mc:Choice Requires="wpg">
            <w:drawing>
              <wp:anchor distT="0" distB="0" distL="114300" distR="114300" simplePos="0" relativeHeight="251661824" behindDoc="0" locked="0" layoutInCell="1" allowOverlap="1">
                <wp:simplePos x="0" y="0"/>
                <wp:positionH relativeFrom="column">
                  <wp:posOffset>-457200</wp:posOffset>
                </wp:positionH>
                <wp:positionV relativeFrom="paragraph">
                  <wp:posOffset>38100</wp:posOffset>
                </wp:positionV>
                <wp:extent cx="6416675" cy="7781925"/>
                <wp:effectExtent l="11430" t="12065" r="10795" b="698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675" cy="7781925"/>
                          <a:chOff x="678" y="3034"/>
                          <a:chExt cx="10105" cy="12255"/>
                        </a:xfrm>
                      </wpg:grpSpPr>
                      <wps:wsp>
                        <wps:cNvPr id="7" name="Text Box 11"/>
                        <wps:cNvSpPr txBox="1">
                          <a:spLocks noChangeArrowheads="1"/>
                        </wps:cNvSpPr>
                        <wps:spPr bwMode="auto">
                          <a:xfrm>
                            <a:off x="1578" y="3034"/>
                            <a:ext cx="1620" cy="540"/>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sz w:val="26"/>
                                  <w:szCs w:val="26"/>
                                </w:rPr>
                              </w:pPr>
                              <w:r>
                                <w:rPr>
                                  <w:rFonts w:eastAsia="標楷體" w:hAnsi="標楷體"/>
                                  <w:sz w:val="26"/>
                                  <w:szCs w:val="26"/>
                                </w:rPr>
                                <w:t>以案管制</w:t>
                              </w: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8598" y="3034"/>
                            <a:ext cx="1620" cy="540"/>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sz w:val="26"/>
                                  <w:szCs w:val="26"/>
                                </w:rPr>
                              </w:pPr>
                              <w:r>
                                <w:rPr>
                                  <w:rFonts w:eastAsia="標楷體" w:hAnsi="標楷體"/>
                                  <w:sz w:val="26"/>
                                  <w:szCs w:val="26"/>
                                </w:rPr>
                                <w:t>以文管制</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4998" y="3934"/>
                            <a:ext cx="1620" cy="540"/>
                          </a:xfrm>
                          <a:prstGeom prst="rect">
                            <a:avLst/>
                          </a:prstGeom>
                          <a:solidFill>
                            <a:srgbClr val="FFFFFF"/>
                          </a:solidFill>
                          <a:ln w="9525">
                            <a:solidFill>
                              <a:srgbClr val="000000"/>
                            </a:solidFill>
                            <a:miter lim="800000"/>
                            <a:headEnd/>
                            <a:tailEnd/>
                          </a:ln>
                        </wps:spPr>
                        <wps:txbx>
                          <w:txbxContent>
                            <w:p w:rsidR="004A1E9C" w:rsidRDefault="004A1E9C">
                              <w:pPr>
                                <w:jc w:val="center"/>
                                <w:rPr>
                                  <w:rFonts w:eastAsia="標楷體"/>
                                </w:rPr>
                              </w:pPr>
                              <w:r>
                                <w:rPr>
                                  <w:rFonts w:eastAsia="標楷體" w:hAnsi="標楷體"/>
                                </w:rPr>
                                <w:t>他機關來文</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4998" y="5314"/>
                            <a:ext cx="1800" cy="900"/>
                          </a:xfrm>
                          <a:prstGeom prst="rect">
                            <a:avLst/>
                          </a:prstGeom>
                          <a:solidFill>
                            <a:srgbClr val="FFFFFF"/>
                          </a:solidFill>
                          <a:ln w="9525">
                            <a:solidFill>
                              <a:srgbClr val="000000"/>
                            </a:solidFill>
                            <a:miter lim="800000"/>
                            <a:headEnd/>
                            <a:tailEnd/>
                          </a:ln>
                        </wps:spPr>
                        <wps:txbx>
                          <w:txbxContent>
                            <w:p w:rsidR="004A1E9C" w:rsidRDefault="004A1E9C">
                              <w:pPr>
                                <w:jc w:val="center"/>
                                <w:rPr>
                                  <w:rFonts w:eastAsia="標楷體"/>
                                </w:rPr>
                              </w:pPr>
                              <w:r>
                                <w:rPr>
                                  <w:rFonts w:eastAsia="標楷體" w:hAnsi="標楷體"/>
                                </w:rPr>
                                <w:t>原公文編號</w:t>
                              </w:r>
                              <w:r>
                                <w:rPr>
                                  <w:rFonts w:eastAsia="標楷體"/>
                                </w:rPr>
                                <w:t>0971234500</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4818" y="6814"/>
                            <a:ext cx="2160" cy="1260"/>
                          </a:xfrm>
                          <a:prstGeom prst="rect">
                            <a:avLst/>
                          </a:prstGeom>
                          <a:solidFill>
                            <a:srgbClr val="FFFFFF"/>
                          </a:solidFill>
                          <a:ln w="9525">
                            <a:solidFill>
                              <a:srgbClr val="000000"/>
                            </a:solidFill>
                            <a:miter lim="800000"/>
                            <a:headEnd/>
                            <a:tailEnd/>
                          </a:ln>
                        </wps:spPr>
                        <wps:txbx>
                          <w:txbxContent>
                            <w:p w:rsidR="004A1E9C" w:rsidRDefault="004A1E9C">
                              <w:pPr>
                                <w:jc w:val="center"/>
                                <w:rPr>
                                  <w:rFonts w:eastAsia="標楷體"/>
                                </w:rPr>
                              </w:pPr>
                              <w:r>
                                <w:rPr>
                                  <w:rFonts w:eastAsia="標楷體" w:hAnsi="標楷體"/>
                                </w:rPr>
                                <w:t>通知補正</w:t>
                              </w:r>
                            </w:p>
                            <w:p w:rsidR="004A1E9C" w:rsidRDefault="004A1E9C">
                              <w:pPr>
                                <w:jc w:val="center"/>
                                <w:rPr>
                                  <w:rFonts w:eastAsia="標楷體"/>
                                </w:rPr>
                              </w:pPr>
                              <w:r>
                                <w:rPr>
                                  <w:rFonts w:eastAsia="標楷體" w:hAnsi="標楷體"/>
                                </w:rPr>
                                <w:t>召開會議</w:t>
                              </w:r>
                            </w:p>
                            <w:p w:rsidR="004A1E9C" w:rsidRDefault="004A1E9C">
                              <w:pPr>
                                <w:jc w:val="center"/>
                                <w:rPr>
                                  <w:rFonts w:eastAsia="標楷體"/>
                                </w:rPr>
                              </w:pPr>
                              <w:r>
                                <w:rPr>
                                  <w:rFonts w:eastAsia="標楷體" w:hAnsi="標楷體"/>
                                </w:rPr>
                                <w:t>蒐集資料</w:t>
                              </w:r>
                            </w:p>
                          </w:txbxContent>
                        </wps:txbx>
                        <wps:bodyPr rot="0" vert="horz" wrap="square" lIns="91440" tIns="45720" rIns="91440" bIns="45720" anchor="t" anchorCtr="0" upright="1">
                          <a:noAutofit/>
                        </wps:bodyPr>
                      </wps:wsp>
                      <wps:wsp>
                        <wps:cNvPr id="12" name="Text Box 16"/>
                        <wps:cNvSpPr txBox="1">
                          <a:spLocks noChangeArrowheads="1"/>
                        </wps:cNvSpPr>
                        <wps:spPr bwMode="auto">
                          <a:xfrm>
                            <a:off x="5178" y="8794"/>
                            <a:ext cx="1440" cy="540"/>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rPr>
                              </w:pPr>
                              <w:r>
                                <w:rPr>
                                  <w:rFonts w:eastAsia="標楷體" w:hAnsi="標楷體"/>
                                </w:rPr>
                                <w:t>擬稿發文</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4458" y="10774"/>
                            <a:ext cx="3240" cy="1080"/>
                          </a:xfrm>
                          <a:prstGeom prst="rect">
                            <a:avLst/>
                          </a:prstGeom>
                          <a:solidFill>
                            <a:srgbClr val="FFFFFF"/>
                          </a:solidFill>
                          <a:ln w="9525">
                            <a:solidFill>
                              <a:srgbClr val="000000"/>
                            </a:solidFill>
                            <a:miter lim="800000"/>
                            <a:headEnd/>
                            <a:tailEnd/>
                          </a:ln>
                        </wps:spPr>
                        <wps:txbx>
                          <w:txbxContent>
                            <w:p w:rsidR="004A1E9C" w:rsidRDefault="004A1E9C">
                              <w:pPr>
                                <w:jc w:val="center"/>
                                <w:rPr>
                                  <w:rFonts w:eastAsia="標楷體"/>
                                </w:rPr>
                              </w:pPr>
                              <w:r>
                                <w:rPr>
                                  <w:rFonts w:eastAsia="標楷體" w:hAnsi="標楷體"/>
                                </w:rPr>
                                <w:t>其他機關回復</w:t>
                              </w:r>
                            </w:p>
                            <w:p w:rsidR="004A1E9C" w:rsidRDefault="004A1E9C">
                              <w:pPr>
                                <w:rPr>
                                  <w:rFonts w:eastAsia="標楷體"/>
                                </w:rPr>
                              </w:pPr>
                              <w:r>
                                <w:rPr>
                                  <w:rFonts w:eastAsia="標楷體" w:hAnsi="標楷體"/>
                                </w:rPr>
                                <w:t>（收文編號</w:t>
                              </w:r>
                              <w:r>
                                <w:rPr>
                                  <w:rFonts w:eastAsia="標楷體"/>
                                </w:rPr>
                                <w:t>0971234600</w:t>
                              </w:r>
                              <w:r>
                                <w:rPr>
                                  <w:rFonts w:eastAsia="標楷體" w:hAnsi="標楷體"/>
                                </w:rPr>
                                <w:t>）</w:t>
                              </w:r>
                            </w:p>
                          </w:txbxContent>
                        </wps:txbx>
                        <wps:bodyPr rot="0" vert="horz" wrap="square" lIns="91440" tIns="45720" rIns="91440" bIns="45720" anchor="t" anchorCtr="0" upright="1">
                          <a:noAutofit/>
                        </wps:bodyPr>
                      </wps:wsp>
                      <wps:wsp>
                        <wps:cNvPr id="14" name="Text Box 18"/>
                        <wps:cNvSpPr txBox="1">
                          <a:spLocks noChangeArrowheads="1"/>
                        </wps:cNvSpPr>
                        <wps:spPr bwMode="auto">
                          <a:xfrm>
                            <a:off x="4998" y="12754"/>
                            <a:ext cx="2160" cy="2535"/>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rPr>
                              </w:pPr>
                              <w:r>
                                <w:rPr>
                                  <w:rFonts w:eastAsia="標楷體" w:hAnsi="標楷體"/>
                                </w:rPr>
                                <w:t>對原來文之機關或創稿之受文機關擬稿發文結案。</w:t>
                              </w:r>
                            </w:p>
                            <w:p w:rsidR="004A1E9C" w:rsidRDefault="004A1E9C">
                              <w:pPr>
                                <w:rPr>
                                  <w:rFonts w:eastAsia="標楷體"/>
                                </w:rPr>
                              </w:pPr>
                            </w:p>
                            <w:p w:rsidR="004A1E9C" w:rsidRDefault="004A1E9C">
                              <w:pPr>
                                <w:rPr>
                                  <w:rFonts w:eastAsia="標楷體"/>
                                </w:rPr>
                              </w:pPr>
                              <w:r>
                                <w:rPr>
                                  <w:rFonts w:eastAsia="標楷體" w:hAnsi="標楷體"/>
                                </w:rPr>
                                <w:t>不發文時簽辦銷號結案。</w:t>
                              </w:r>
                            </w:p>
                          </w:txbxContent>
                        </wps:txbx>
                        <wps:bodyPr rot="0" vert="horz" wrap="square" lIns="91440" tIns="45720" rIns="91440" bIns="45720" anchor="t" anchorCtr="0" upright="1">
                          <a:noAutofit/>
                        </wps:bodyPr>
                      </wps:wsp>
                      <wps:wsp>
                        <wps:cNvPr id="15" name="Text Box 19"/>
                        <wps:cNvSpPr txBox="1">
                          <a:spLocks noChangeArrowheads="1"/>
                        </wps:cNvSpPr>
                        <wps:spPr bwMode="auto">
                          <a:xfrm>
                            <a:off x="7903" y="7555"/>
                            <a:ext cx="2880" cy="1620"/>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rPr>
                              </w:pPr>
                              <w:r>
                                <w:rPr>
                                  <w:rFonts w:eastAsia="標楷體" w:hAnsi="標楷體"/>
                                </w:rPr>
                                <w:t>以原公文編號</w:t>
                              </w:r>
                              <w:r>
                                <w:rPr>
                                  <w:rFonts w:eastAsia="標楷體"/>
                                </w:rPr>
                                <w:t>0971234500</w:t>
                              </w:r>
                              <w:r>
                                <w:rPr>
                                  <w:rFonts w:eastAsia="標楷體" w:hAnsi="標楷體"/>
                                </w:rPr>
                                <w:t>發文。</w:t>
                              </w:r>
                            </w:p>
                            <w:p w:rsidR="004A1E9C" w:rsidRDefault="004A1E9C">
                              <w:pPr>
                                <w:rPr>
                                  <w:rFonts w:eastAsia="標楷體"/>
                                </w:rPr>
                              </w:pPr>
                              <w:r>
                                <w:rPr>
                                  <w:rFonts w:eastAsia="標楷體" w:hAnsi="標楷體"/>
                                </w:rPr>
                                <w:t>（即原公文編號已銷號）</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7878" y="12394"/>
                            <a:ext cx="2880" cy="2880"/>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rPr>
                              </w:pPr>
                              <w:r>
                                <w:rPr>
                                  <w:rFonts w:eastAsia="標楷體" w:hAnsi="標楷體"/>
                                </w:rPr>
                                <w:t>以其他機關收文編號</w:t>
                              </w:r>
                              <w:r>
                                <w:rPr>
                                  <w:rFonts w:eastAsia="標楷體"/>
                                </w:rPr>
                                <w:t>0971234600</w:t>
                              </w:r>
                              <w:r>
                                <w:rPr>
                                  <w:rFonts w:eastAsia="標楷體" w:hAnsi="標楷體"/>
                                </w:rPr>
                                <w:t>發文銷號結案。</w:t>
                              </w:r>
                            </w:p>
                            <w:p w:rsidR="004A1E9C" w:rsidRDefault="004A1E9C">
                              <w:pPr>
                                <w:rPr>
                                  <w:rFonts w:eastAsia="標楷體"/>
                                </w:rPr>
                              </w:pPr>
                              <w:r>
                                <w:rPr>
                                  <w:rFonts w:eastAsia="標楷體" w:hAnsi="標楷體"/>
                                </w:rPr>
                                <w:t>如僅補送資料或開會後要發會議記錄，而無收文編號可資使用時，另以創號方式發文結案。</w:t>
                              </w:r>
                            </w:p>
                          </w:txbxContent>
                        </wps:txbx>
                        <wps:bodyPr rot="0" vert="horz" wrap="square" lIns="91440" tIns="45720" rIns="91440" bIns="45720" anchor="t" anchorCtr="0" upright="1">
                          <a:noAutofit/>
                        </wps:bodyPr>
                      </wps:wsp>
                      <wps:wsp>
                        <wps:cNvPr id="17" name="Text Box 21"/>
                        <wps:cNvSpPr txBox="1">
                          <a:spLocks noChangeArrowheads="1"/>
                        </wps:cNvSpPr>
                        <wps:spPr bwMode="auto">
                          <a:xfrm>
                            <a:off x="678" y="7723"/>
                            <a:ext cx="3240" cy="1620"/>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rPr>
                              </w:pPr>
                              <w:r>
                                <w:rPr>
                                  <w:rFonts w:eastAsia="標楷體" w:hAnsi="標楷體"/>
                                </w:rPr>
                                <w:t>以原公文編號</w:t>
                              </w:r>
                              <w:r>
                                <w:rPr>
                                  <w:rFonts w:eastAsia="標楷體" w:hAnsi="標楷體" w:hint="eastAsia"/>
                                </w:rPr>
                                <w:t>之</w:t>
                              </w:r>
                              <w:r>
                                <w:rPr>
                                  <w:rFonts w:eastAsia="標楷體" w:hAnsi="標楷體"/>
                                </w:rPr>
                                <w:t>附號</w:t>
                              </w:r>
                            </w:p>
                            <w:p w:rsidR="004A1E9C" w:rsidRDefault="004A1E9C">
                              <w:pPr>
                                <w:rPr>
                                  <w:rFonts w:eastAsia="標楷體"/>
                                </w:rPr>
                              </w:pPr>
                              <w:r>
                                <w:rPr>
                                  <w:rFonts w:eastAsia="標楷體"/>
                                </w:rPr>
                                <w:t>0971234510</w:t>
                              </w:r>
                              <w:r>
                                <w:rPr>
                                  <w:rFonts w:eastAsia="標楷體" w:hAnsi="標楷體"/>
                                </w:rPr>
                                <w:t>發文。</w:t>
                              </w:r>
                            </w:p>
                            <w:p w:rsidR="004A1E9C" w:rsidRDefault="004A1E9C">
                              <w:pPr>
                                <w:rPr>
                                  <w:rFonts w:eastAsia="標楷體"/>
                                </w:rPr>
                              </w:pPr>
                              <w:r>
                                <w:rPr>
                                  <w:rFonts w:eastAsia="標楷體" w:hAnsi="標楷體"/>
                                </w:rPr>
                                <w:t>（原公文編號</w:t>
                              </w:r>
                              <w:r>
                                <w:rPr>
                                  <w:rFonts w:eastAsia="標楷體"/>
                                </w:rPr>
                                <w:t>0971234500</w:t>
                              </w:r>
                              <w:r>
                                <w:rPr>
                                  <w:rFonts w:eastAsia="標楷體" w:hAnsi="標楷體"/>
                                </w:rPr>
                                <w:t>仍為待辦，並受管制）</w:t>
                              </w: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678" y="10054"/>
                            <a:ext cx="3240" cy="900"/>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rPr>
                              </w:pPr>
                              <w:r>
                                <w:rPr>
                                  <w:rFonts w:eastAsia="標楷體" w:hAnsi="標楷體"/>
                                </w:rPr>
                                <w:t>發文</w:t>
                              </w:r>
                              <w:r>
                                <w:rPr>
                                  <w:rFonts w:eastAsia="標楷體" w:hAnsi="標楷體" w:hint="eastAsia"/>
                                </w:rPr>
                                <w:t>之</w:t>
                              </w:r>
                              <w:r>
                                <w:rPr>
                                  <w:rFonts w:eastAsia="標楷體" w:hAnsi="標楷體"/>
                                </w:rPr>
                                <w:t>附號稿退還承辦人員併原公文編號待辦。</w:t>
                              </w: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678" y="11494"/>
                            <a:ext cx="3240" cy="900"/>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rPr>
                              </w:pPr>
                              <w:r>
                                <w:rPr>
                                  <w:rFonts w:eastAsia="標楷體" w:hAnsi="標楷體"/>
                                </w:rPr>
                                <w:t>其他機關收文編號簽辦存查銷號或併原公文編號辦理。</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678" y="13114"/>
                            <a:ext cx="3420" cy="2160"/>
                          </a:xfrm>
                          <a:prstGeom prst="rect">
                            <a:avLst/>
                          </a:prstGeom>
                          <a:solidFill>
                            <a:srgbClr val="FFFFFF"/>
                          </a:solidFill>
                          <a:ln w="9525">
                            <a:solidFill>
                              <a:srgbClr val="000000"/>
                            </a:solidFill>
                            <a:miter lim="800000"/>
                            <a:headEnd/>
                            <a:tailEnd/>
                          </a:ln>
                        </wps:spPr>
                        <wps:txbx>
                          <w:txbxContent>
                            <w:p w:rsidR="004A1E9C" w:rsidRDefault="004A1E9C">
                              <w:pPr>
                                <w:rPr>
                                  <w:rFonts w:eastAsia="標楷體"/>
                                </w:rPr>
                              </w:pPr>
                              <w:r>
                                <w:rPr>
                                  <w:rFonts w:eastAsia="標楷體" w:hAnsi="標楷體"/>
                                </w:rPr>
                                <w:t>以原公文編號</w:t>
                              </w:r>
                              <w:r>
                                <w:rPr>
                                  <w:rFonts w:eastAsia="標楷體"/>
                                </w:rPr>
                                <w:t>0971234500</w:t>
                              </w:r>
                              <w:r>
                                <w:rPr>
                                  <w:rFonts w:eastAsia="標楷體" w:hAnsi="標楷體"/>
                                </w:rPr>
                                <w:t>發文銷號結案，如不發文就簽辦銷號結案。</w:t>
                              </w:r>
                            </w:p>
                            <w:p w:rsidR="004A1E9C" w:rsidRDefault="004A1E9C">
                              <w:pPr>
                                <w:rPr>
                                  <w:rFonts w:eastAsia="標楷體"/>
                                </w:rPr>
                              </w:pPr>
                              <w:r>
                                <w:rPr>
                                  <w:rFonts w:eastAsia="標楷體" w:hAnsi="標楷體"/>
                                </w:rPr>
                                <w:t>所有併辦已發文</w:t>
                              </w:r>
                              <w:r>
                                <w:rPr>
                                  <w:rFonts w:eastAsia="標楷體" w:hAnsi="標楷體" w:hint="eastAsia"/>
                                </w:rPr>
                                <w:t>之</w:t>
                              </w:r>
                              <w:r>
                                <w:rPr>
                                  <w:rFonts w:eastAsia="標楷體" w:hAnsi="標楷體"/>
                                </w:rPr>
                                <w:t>附號稿均併原公文編號結案歸檔。</w:t>
                              </w:r>
                            </w:p>
                          </w:txbxContent>
                        </wps:txbx>
                        <wps:bodyPr rot="0" vert="horz" wrap="square" lIns="91440" tIns="45720" rIns="91440" bIns="45720" anchor="t" anchorCtr="0" upright="1">
                          <a:noAutofit/>
                        </wps:bodyPr>
                      </wps:wsp>
                      <wps:wsp>
                        <wps:cNvPr id="21" name="Line 25"/>
                        <wps:cNvCnPr>
                          <a:cxnSpLocks noChangeShapeType="1"/>
                        </wps:cNvCnPr>
                        <wps:spPr bwMode="auto">
                          <a:xfrm>
                            <a:off x="5898" y="6214"/>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5898" y="807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5898" y="9334"/>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5898" y="1185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2298" y="3574"/>
                            <a:ext cx="0" cy="4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9318" y="3574"/>
                            <a:ext cx="0" cy="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2298" y="9379"/>
                            <a:ext cx="0" cy="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2298" y="109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a:off x="2298" y="123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flipH="1">
                            <a:off x="3918" y="897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6618" y="897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flipH="1">
                            <a:off x="3918" y="9154"/>
                            <a:ext cx="126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7"/>
                        <wps:cNvCnPr>
                          <a:cxnSpLocks noChangeShapeType="1"/>
                        </wps:cNvCnPr>
                        <wps:spPr bwMode="auto">
                          <a:xfrm flipH="1">
                            <a:off x="9303" y="9190"/>
                            <a:ext cx="10" cy="3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8"/>
                        <wps:cNvCnPr>
                          <a:cxnSpLocks noChangeShapeType="1"/>
                        </wps:cNvCnPr>
                        <wps:spPr bwMode="auto">
                          <a:xfrm flipH="1">
                            <a:off x="4083" y="14029"/>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9"/>
                        <wps:cNvCnPr>
                          <a:cxnSpLocks noChangeShapeType="1"/>
                        </wps:cNvCnPr>
                        <wps:spPr bwMode="auto">
                          <a:xfrm flipV="1">
                            <a:off x="7158" y="1392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flipH="1">
                            <a:off x="3918" y="11314"/>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7698" y="11149"/>
                            <a:ext cx="1510" cy="1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5883" y="451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36pt;margin-top:3pt;width:505.25pt;height:612.75pt;z-index:251661824" coordorigin="678,3034" coordsize="10105,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">
                <v:shape id="Text Box 11" o:spid="_x0000_s1029" type="#_x0000_t202" style="position:absolute;left:1578;top:303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A1E9C" w:rsidRDefault="004A1E9C">
                        <w:pPr>
                          <w:rPr>
                            <w:rFonts w:eastAsia="標楷體"/>
                            <w:sz w:val="26"/>
                            <w:szCs w:val="26"/>
                          </w:rPr>
                        </w:pPr>
                        <w:r>
                          <w:rPr>
                            <w:rFonts w:eastAsia="標楷體" w:hAnsi="標楷體"/>
                            <w:sz w:val="26"/>
                            <w:szCs w:val="26"/>
                          </w:rPr>
                          <w:t>以案管制</w:t>
                        </w:r>
                      </w:p>
                    </w:txbxContent>
                  </v:textbox>
                </v:shape>
                <v:shape id="Text Box 12" o:spid="_x0000_s1030" type="#_x0000_t202" style="position:absolute;left:8598;top:303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A1E9C" w:rsidRDefault="004A1E9C">
                        <w:pPr>
                          <w:rPr>
                            <w:rFonts w:eastAsia="標楷體"/>
                            <w:sz w:val="26"/>
                            <w:szCs w:val="26"/>
                          </w:rPr>
                        </w:pPr>
                        <w:r>
                          <w:rPr>
                            <w:rFonts w:eastAsia="標楷體" w:hAnsi="標楷體"/>
                            <w:sz w:val="26"/>
                            <w:szCs w:val="26"/>
                          </w:rPr>
                          <w:t>以文管制</w:t>
                        </w:r>
                      </w:p>
                    </w:txbxContent>
                  </v:textbox>
                </v:shape>
                <v:shape id="Text Box 13" o:spid="_x0000_s1031" type="#_x0000_t202" style="position:absolute;left:4998;top:393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A1E9C" w:rsidRDefault="004A1E9C">
                        <w:pPr>
                          <w:jc w:val="center"/>
                          <w:rPr>
                            <w:rFonts w:eastAsia="標楷體"/>
                          </w:rPr>
                        </w:pPr>
                        <w:r>
                          <w:rPr>
                            <w:rFonts w:eastAsia="標楷體" w:hAnsi="標楷體"/>
                          </w:rPr>
                          <w:t>他機關來文</w:t>
                        </w:r>
                      </w:p>
                    </w:txbxContent>
                  </v:textbox>
                </v:shape>
                <v:shape id="Text Box 14" o:spid="_x0000_s1032" type="#_x0000_t202" style="position:absolute;left:4998;top:531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4A1E9C" w:rsidRDefault="004A1E9C">
                        <w:pPr>
                          <w:jc w:val="center"/>
                          <w:rPr>
                            <w:rFonts w:eastAsia="標楷體"/>
                          </w:rPr>
                        </w:pPr>
                        <w:r>
                          <w:rPr>
                            <w:rFonts w:eastAsia="標楷體" w:hAnsi="標楷體"/>
                          </w:rPr>
                          <w:t>原公文編號</w:t>
                        </w:r>
                        <w:r>
                          <w:rPr>
                            <w:rFonts w:eastAsia="標楷體"/>
                          </w:rPr>
                          <w:t>0971234500</w:t>
                        </w:r>
                      </w:p>
                    </w:txbxContent>
                  </v:textbox>
                </v:shape>
                <v:shape id="Text Box 15" o:spid="_x0000_s1033" type="#_x0000_t202" style="position:absolute;left:4818;top:6814;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4A1E9C" w:rsidRDefault="004A1E9C">
                        <w:pPr>
                          <w:jc w:val="center"/>
                          <w:rPr>
                            <w:rFonts w:eastAsia="標楷體"/>
                          </w:rPr>
                        </w:pPr>
                        <w:r>
                          <w:rPr>
                            <w:rFonts w:eastAsia="標楷體" w:hAnsi="標楷體"/>
                          </w:rPr>
                          <w:t>通知補正</w:t>
                        </w:r>
                      </w:p>
                      <w:p w:rsidR="004A1E9C" w:rsidRDefault="004A1E9C">
                        <w:pPr>
                          <w:jc w:val="center"/>
                          <w:rPr>
                            <w:rFonts w:eastAsia="標楷體"/>
                          </w:rPr>
                        </w:pPr>
                        <w:r>
                          <w:rPr>
                            <w:rFonts w:eastAsia="標楷體" w:hAnsi="標楷體"/>
                          </w:rPr>
                          <w:t>召開會議</w:t>
                        </w:r>
                      </w:p>
                      <w:p w:rsidR="004A1E9C" w:rsidRDefault="004A1E9C">
                        <w:pPr>
                          <w:jc w:val="center"/>
                          <w:rPr>
                            <w:rFonts w:eastAsia="標楷體"/>
                          </w:rPr>
                        </w:pPr>
                        <w:r>
                          <w:rPr>
                            <w:rFonts w:eastAsia="標楷體" w:hAnsi="標楷體"/>
                          </w:rPr>
                          <w:t>蒐集資料</w:t>
                        </w:r>
                      </w:p>
                    </w:txbxContent>
                  </v:textbox>
                </v:shape>
                <v:shape id="Text Box 16" o:spid="_x0000_s1034" type="#_x0000_t202" style="position:absolute;left:5178;top:879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4A1E9C" w:rsidRDefault="004A1E9C">
                        <w:pPr>
                          <w:rPr>
                            <w:rFonts w:eastAsia="標楷體"/>
                          </w:rPr>
                        </w:pPr>
                        <w:r>
                          <w:rPr>
                            <w:rFonts w:eastAsia="標楷體" w:hAnsi="標楷體"/>
                          </w:rPr>
                          <w:t>擬稿發文</w:t>
                        </w:r>
                      </w:p>
                    </w:txbxContent>
                  </v:textbox>
                </v:shape>
                <v:shape id="Text Box 17" o:spid="_x0000_s1035" type="#_x0000_t202" style="position:absolute;left:4458;top:10774;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4A1E9C" w:rsidRDefault="004A1E9C">
                        <w:pPr>
                          <w:jc w:val="center"/>
                          <w:rPr>
                            <w:rFonts w:eastAsia="標楷體"/>
                          </w:rPr>
                        </w:pPr>
                        <w:r>
                          <w:rPr>
                            <w:rFonts w:eastAsia="標楷體" w:hAnsi="標楷體"/>
                          </w:rPr>
                          <w:t>其他機關回復</w:t>
                        </w:r>
                      </w:p>
                      <w:p w:rsidR="004A1E9C" w:rsidRDefault="004A1E9C">
                        <w:pPr>
                          <w:rPr>
                            <w:rFonts w:eastAsia="標楷體"/>
                          </w:rPr>
                        </w:pPr>
                        <w:r>
                          <w:rPr>
                            <w:rFonts w:eastAsia="標楷體" w:hAnsi="標楷體"/>
                          </w:rPr>
                          <w:t>（收文編號</w:t>
                        </w:r>
                        <w:r>
                          <w:rPr>
                            <w:rFonts w:eastAsia="標楷體"/>
                          </w:rPr>
                          <w:t>0971234600</w:t>
                        </w:r>
                        <w:r>
                          <w:rPr>
                            <w:rFonts w:eastAsia="標楷體" w:hAnsi="標楷體"/>
                          </w:rPr>
                          <w:t>）</w:t>
                        </w:r>
                      </w:p>
                    </w:txbxContent>
                  </v:textbox>
                </v:shape>
                <v:shape id="Text Box 18" o:spid="_x0000_s1036" type="#_x0000_t202" style="position:absolute;left:4998;top:12754;width:216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4A1E9C" w:rsidRDefault="004A1E9C">
                        <w:pPr>
                          <w:rPr>
                            <w:rFonts w:eastAsia="標楷體"/>
                          </w:rPr>
                        </w:pPr>
                        <w:r>
                          <w:rPr>
                            <w:rFonts w:eastAsia="標楷體" w:hAnsi="標楷體"/>
                          </w:rPr>
                          <w:t>對原來文之機關或創稿之受文機關擬稿發文結案。</w:t>
                        </w:r>
                      </w:p>
                      <w:p w:rsidR="004A1E9C" w:rsidRDefault="004A1E9C">
                        <w:pPr>
                          <w:rPr>
                            <w:rFonts w:eastAsia="標楷體"/>
                          </w:rPr>
                        </w:pPr>
                      </w:p>
                      <w:p w:rsidR="004A1E9C" w:rsidRDefault="004A1E9C">
                        <w:pPr>
                          <w:rPr>
                            <w:rFonts w:eastAsia="標楷體"/>
                          </w:rPr>
                        </w:pPr>
                        <w:r>
                          <w:rPr>
                            <w:rFonts w:eastAsia="標楷體" w:hAnsi="標楷體"/>
                          </w:rPr>
                          <w:t>不發文時簽辦銷號結案。</w:t>
                        </w:r>
                      </w:p>
                    </w:txbxContent>
                  </v:textbox>
                </v:shape>
                <v:shape id="Text Box 19" o:spid="_x0000_s1037" type="#_x0000_t202" style="position:absolute;left:7903;top:7555;width:28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4A1E9C" w:rsidRDefault="004A1E9C">
                        <w:pPr>
                          <w:rPr>
                            <w:rFonts w:eastAsia="標楷體"/>
                          </w:rPr>
                        </w:pPr>
                        <w:r>
                          <w:rPr>
                            <w:rFonts w:eastAsia="標楷體" w:hAnsi="標楷體"/>
                          </w:rPr>
                          <w:t>以原公文編號</w:t>
                        </w:r>
                        <w:r>
                          <w:rPr>
                            <w:rFonts w:eastAsia="標楷體"/>
                          </w:rPr>
                          <w:t>0971234500</w:t>
                        </w:r>
                        <w:r>
                          <w:rPr>
                            <w:rFonts w:eastAsia="標楷體" w:hAnsi="標楷體"/>
                          </w:rPr>
                          <w:t>發文。</w:t>
                        </w:r>
                      </w:p>
                      <w:p w:rsidR="004A1E9C" w:rsidRDefault="004A1E9C">
                        <w:pPr>
                          <w:rPr>
                            <w:rFonts w:eastAsia="標楷體"/>
                          </w:rPr>
                        </w:pPr>
                        <w:r>
                          <w:rPr>
                            <w:rFonts w:eastAsia="標楷體" w:hAnsi="標楷體"/>
                          </w:rPr>
                          <w:t>（即原公文編號已銷號）</w:t>
                        </w:r>
                      </w:p>
                    </w:txbxContent>
                  </v:textbox>
                </v:shape>
                <v:shape id="Text Box 20" o:spid="_x0000_s1038" type="#_x0000_t202" style="position:absolute;left:7878;top:12394;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4A1E9C" w:rsidRDefault="004A1E9C">
                        <w:pPr>
                          <w:rPr>
                            <w:rFonts w:eastAsia="標楷體"/>
                          </w:rPr>
                        </w:pPr>
                        <w:r>
                          <w:rPr>
                            <w:rFonts w:eastAsia="標楷體" w:hAnsi="標楷體"/>
                          </w:rPr>
                          <w:t>以其他機關收文編號</w:t>
                        </w:r>
                        <w:r>
                          <w:rPr>
                            <w:rFonts w:eastAsia="標楷體"/>
                          </w:rPr>
                          <w:t>0971234600</w:t>
                        </w:r>
                        <w:r>
                          <w:rPr>
                            <w:rFonts w:eastAsia="標楷體" w:hAnsi="標楷體"/>
                          </w:rPr>
                          <w:t>發文銷號結案。</w:t>
                        </w:r>
                      </w:p>
                      <w:p w:rsidR="004A1E9C" w:rsidRDefault="004A1E9C">
                        <w:pPr>
                          <w:rPr>
                            <w:rFonts w:eastAsia="標楷體"/>
                          </w:rPr>
                        </w:pPr>
                        <w:r>
                          <w:rPr>
                            <w:rFonts w:eastAsia="標楷體" w:hAnsi="標楷體"/>
                          </w:rPr>
                          <w:t>如僅補送資料或開會後要發會議記錄，而無收文編號可資使用時，另以創號方式發文結案。</w:t>
                        </w:r>
                      </w:p>
                    </w:txbxContent>
                  </v:textbox>
                </v:shape>
                <v:shape id="Text Box 21" o:spid="_x0000_s1039" type="#_x0000_t202" style="position:absolute;left:678;top:7723;width:32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4A1E9C" w:rsidRDefault="004A1E9C">
                        <w:pPr>
                          <w:rPr>
                            <w:rFonts w:eastAsia="標楷體"/>
                          </w:rPr>
                        </w:pPr>
                        <w:r>
                          <w:rPr>
                            <w:rFonts w:eastAsia="標楷體" w:hAnsi="標楷體"/>
                          </w:rPr>
                          <w:t>以原公文編號</w:t>
                        </w:r>
                        <w:r>
                          <w:rPr>
                            <w:rFonts w:eastAsia="標楷體" w:hAnsi="標楷體" w:hint="eastAsia"/>
                          </w:rPr>
                          <w:t>之</w:t>
                        </w:r>
                        <w:r>
                          <w:rPr>
                            <w:rFonts w:eastAsia="標楷體" w:hAnsi="標楷體"/>
                          </w:rPr>
                          <w:t>附號</w:t>
                        </w:r>
                      </w:p>
                      <w:p w:rsidR="004A1E9C" w:rsidRDefault="004A1E9C">
                        <w:pPr>
                          <w:rPr>
                            <w:rFonts w:eastAsia="標楷體"/>
                          </w:rPr>
                        </w:pPr>
                        <w:r>
                          <w:rPr>
                            <w:rFonts w:eastAsia="標楷體"/>
                          </w:rPr>
                          <w:t>0971234510</w:t>
                        </w:r>
                        <w:r>
                          <w:rPr>
                            <w:rFonts w:eastAsia="標楷體" w:hAnsi="標楷體"/>
                          </w:rPr>
                          <w:t>發文。</w:t>
                        </w:r>
                      </w:p>
                      <w:p w:rsidR="004A1E9C" w:rsidRDefault="004A1E9C">
                        <w:pPr>
                          <w:rPr>
                            <w:rFonts w:eastAsia="標楷體"/>
                          </w:rPr>
                        </w:pPr>
                        <w:r>
                          <w:rPr>
                            <w:rFonts w:eastAsia="標楷體" w:hAnsi="標楷體"/>
                          </w:rPr>
                          <w:t>（原公文編號</w:t>
                        </w:r>
                        <w:r>
                          <w:rPr>
                            <w:rFonts w:eastAsia="標楷體"/>
                          </w:rPr>
                          <w:t>0971234500</w:t>
                        </w:r>
                        <w:r>
                          <w:rPr>
                            <w:rFonts w:eastAsia="標楷體" w:hAnsi="標楷體"/>
                          </w:rPr>
                          <w:t>仍為待辦，並受管制）</w:t>
                        </w:r>
                      </w:p>
                    </w:txbxContent>
                  </v:textbox>
                </v:shape>
                <v:shape id="Text Box 22" o:spid="_x0000_s1040" type="#_x0000_t202" style="position:absolute;left:678;top:10054;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4A1E9C" w:rsidRDefault="004A1E9C">
                        <w:pPr>
                          <w:rPr>
                            <w:rFonts w:eastAsia="標楷體"/>
                          </w:rPr>
                        </w:pPr>
                        <w:r>
                          <w:rPr>
                            <w:rFonts w:eastAsia="標楷體" w:hAnsi="標楷體"/>
                          </w:rPr>
                          <w:t>發文</w:t>
                        </w:r>
                        <w:r>
                          <w:rPr>
                            <w:rFonts w:eastAsia="標楷體" w:hAnsi="標楷體" w:hint="eastAsia"/>
                          </w:rPr>
                          <w:t>之</w:t>
                        </w:r>
                        <w:r>
                          <w:rPr>
                            <w:rFonts w:eastAsia="標楷體" w:hAnsi="標楷體"/>
                          </w:rPr>
                          <w:t>附號稿退還承辦人員併原公文編號待辦。</w:t>
                        </w:r>
                      </w:p>
                    </w:txbxContent>
                  </v:textbox>
                </v:shape>
                <v:shape id="Text Box 23" o:spid="_x0000_s1041" type="#_x0000_t202" style="position:absolute;left:678;top:11494;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4A1E9C" w:rsidRDefault="004A1E9C">
                        <w:pPr>
                          <w:rPr>
                            <w:rFonts w:eastAsia="標楷體"/>
                          </w:rPr>
                        </w:pPr>
                        <w:r>
                          <w:rPr>
                            <w:rFonts w:eastAsia="標楷體" w:hAnsi="標楷體"/>
                          </w:rPr>
                          <w:t>其他機關收文編號簽辦存查銷號或併原公文編號辦理。</w:t>
                        </w:r>
                      </w:p>
                    </w:txbxContent>
                  </v:textbox>
                </v:shape>
                <v:shape id="Text Box 24" o:spid="_x0000_s1042" type="#_x0000_t202" style="position:absolute;left:678;top:13114;width:34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4A1E9C" w:rsidRDefault="004A1E9C">
                        <w:pPr>
                          <w:rPr>
                            <w:rFonts w:eastAsia="標楷體"/>
                          </w:rPr>
                        </w:pPr>
                        <w:r>
                          <w:rPr>
                            <w:rFonts w:eastAsia="標楷體" w:hAnsi="標楷體"/>
                          </w:rPr>
                          <w:t>以原公文編號</w:t>
                        </w:r>
                        <w:r>
                          <w:rPr>
                            <w:rFonts w:eastAsia="標楷體"/>
                          </w:rPr>
                          <w:t>0971234500</w:t>
                        </w:r>
                        <w:r>
                          <w:rPr>
                            <w:rFonts w:eastAsia="標楷體" w:hAnsi="標楷體"/>
                          </w:rPr>
                          <w:t>發文銷號結案，如不發文就簽辦銷號結案。</w:t>
                        </w:r>
                      </w:p>
                      <w:p w:rsidR="004A1E9C" w:rsidRDefault="004A1E9C">
                        <w:pPr>
                          <w:rPr>
                            <w:rFonts w:eastAsia="標楷體"/>
                          </w:rPr>
                        </w:pPr>
                        <w:r>
                          <w:rPr>
                            <w:rFonts w:eastAsia="標楷體" w:hAnsi="標楷體"/>
                          </w:rPr>
                          <w:t>所有併辦已發文</w:t>
                        </w:r>
                        <w:r>
                          <w:rPr>
                            <w:rFonts w:eastAsia="標楷體" w:hAnsi="標楷體" w:hint="eastAsia"/>
                          </w:rPr>
                          <w:t>之</w:t>
                        </w:r>
                        <w:r>
                          <w:rPr>
                            <w:rFonts w:eastAsia="標楷體" w:hAnsi="標楷體"/>
                          </w:rPr>
                          <w:t>附號稿均併原公文編號結案歸檔。</w:t>
                        </w:r>
                      </w:p>
                    </w:txbxContent>
                  </v:textbox>
                </v:shape>
                <v:line id="Line 25" o:spid="_x0000_s1043" style="position:absolute;visibility:visible;mso-wrap-style:square" from="5898,6214" to="5898,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6" o:spid="_x0000_s1044" style="position:absolute;visibility:visible;mso-wrap-style:square" from="5898,8074" to="5898,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7" o:spid="_x0000_s1045" style="position:absolute;visibility:visible;mso-wrap-style:square" from="5898,9334" to="5898,1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8" o:spid="_x0000_s1046" style="position:absolute;visibility:visible;mso-wrap-style:square" from="5898,11854" to="5898,1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9" o:spid="_x0000_s1047" style="position:absolute;visibility:visible;mso-wrap-style:square" from="2298,3574" to="2298,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0" o:spid="_x0000_s1048" style="position:absolute;visibility:visible;mso-wrap-style:square" from="9318,3574" to="9318,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1" o:spid="_x0000_s1049" style="position:absolute;visibility:visible;mso-wrap-style:square" from="2298,9379" to="2298,1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32" o:spid="_x0000_s1050" style="position:absolute;visibility:visible;mso-wrap-style:square" from="2298,10954" to="2298,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3" o:spid="_x0000_s1051" style="position:absolute;visibility:visible;mso-wrap-style:square" from="2298,12394" to="2298,1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4" o:spid="_x0000_s1052" style="position:absolute;flip:x;visibility:visible;mso-wrap-style:square" from="3918,8974" to="5178,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35" o:spid="_x0000_s1053" style="position:absolute;visibility:visible;mso-wrap-style:square" from="6618,8974" to="7878,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6" o:spid="_x0000_s1054" style="position:absolute;flip:x;visibility:visible;mso-wrap-style:square" from="3918,9154" to="5178,1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37" o:spid="_x0000_s1055" style="position:absolute;flip:x;visibility:visible;mso-wrap-style:square" from="9303,9190" to="9313,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38" o:spid="_x0000_s1056" style="position:absolute;flip:x;visibility:visible;mso-wrap-style:square" from="4083,14029" to="4983,1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39" o:spid="_x0000_s1057" style="position:absolute;flip:y;visibility:visible;mso-wrap-style:square" from="7158,13924" to="7878,1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0" o:spid="_x0000_s1058" style="position:absolute;flip:x;visibility:visible;mso-wrap-style:square" from="3918,11314" to="4458,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41" o:spid="_x0000_s1059" style="position:absolute;visibility:visible;mso-wrap-style:square" from="7698,11149" to="9208,1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42" o:spid="_x0000_s1060" style="position:absolute;visibility:visible;mso-wrap-style:square" from="5883,4519" to="588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w:pict>
          </mc:Fallback>
        </mc:AlternateContent>
      </w:r>
    </w:p>
    <w:p w:rsidR="004A1E9C" w:rsidRDefault="004A1E9C">
      <w:pPr>
        <w:pStyle w:val="a6"/>
        <w:tabs>
          <w:tab w:val="clear" w:pos="4153"/>
          <w:tab w:val="clear" w:pos="8306"/>
        </w:tabs>
        <w:snapToGrid/>
        <w:spacing w:before="120"/>
        <w:rPr>
          <w:rFonts w:eastAsia="標楷體"/>
          <w:noProof/>
          <w:color w:val="000000"/>
          <w:sz w:val="28"/>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spacing w:line="560" w:lineRule="exact"/>
        <w:rPr>
          <w:rFonts w:eastAsia="標楷體"/>
          <w:color w:val="000000"/>
          <w:sz w:val="32"/>
        </w:rPr>
      </w:pPr>
    </w:p>
    <w:p w:rsidR="004A1E9C" w:rsidRDefault="004A1E9C">
      <w:pPr>
        <w:pStyle w:val="4"/>
        <w:rPr>
          <w:color w:val="000000"/>
        </w:rPr>
      </w:pPr>
      <w:bookmarkStart w:id="11" w:name="_Toc215560124"/>
      <w:bookmarkStart w:id="12" w:name="_Toc217125378"/>
      <w:r>
        <w:rPr>
          <w:color w:val="000000"/>
        </w:rPr>
        <w:br w:type="page"/>
      </w:r>
      <w:r>
        <w:rPr>
          <w:color w:val="000000"/>
        </w:rPr>
        <w:lastRenderedPageBreak/>
        <w:t>第三節　計算標準</w:t>
      </w:r>
      <w:bookmarkEnd w:id="11"/>
      <w:bookmarkEnd w:id="12"/>
    </w:p>
    <w:p w:rsidR="004A1E9C" w:rsidRDefault="004A1E9C">
      <w:pPr>
        <w:pStyle w:val="aa"/>
        <w:spacing w:before="0" w:after="0"/>
        <w:ind w:left="567" w:hanging="567"/>
        <w:rPr>
          <w:rFonts w:ascii="Times New Roman" w:hAnsi="Times New Roman"/>
          <w:color w:val="000000"/>
        </w:rPr>
      </w:pPr>
      <w:r>
        <w:rPr>
          <w:rFonts w:ascii="Times New Roman" w:hAnsi="Times New Roman" w:hint="eastAsia"/>
          <w:color w:val="000000"/>
        </w:rPr>
        <w:t>十四</w:t>
      </w:r>
      <w:r>
        <w:rPr>
          <w:rFonts w:ascii="Times New Roman" w:hAnsi="Times New Roman"/>
          <w:color w:val="000000"/>
        </w:rPr>
        <w:t>、數量計算標準如表</w:t>
      </w:r>
      <w:r>
        <w:rPr>
          <w:rFonts w:ascii="Times New Roman" w:hAnsi="Times New Roman"/>
          <w:color w:val="000000"/>
        </w:rPr>
        <w:t>3</w:t>
      </w:r>
      <w:r>
        <w:rPr>
          <w:rFonts w:ascii="Times New Roman" w:hAnsi="Times New Roman"/>
          <w:color w:val="000000"/>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3</w:t>
      </w:r>
      <w:r>
        <w:rPr>
          <w:rFonts w:ascii="Times New Roman" w:eastAsia="標楷體" w:hAnsi="Times New Roman"/>
          <w:color w:val="000000"/>
          <w:sz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88"/>
        <w:gridCol w:w="5269"/>
      </w:tblGrid>
      <w:tr w:rsidR="004A1E9C">
        <w:tblPrEx>
          <w:tblCellMar>
            <w:top w:w="0" w:type="dxa"/>
            <w:bottom w:w="0" w:type="dxa"/>
          </w:tblCellMar>
        </w:tblPrEx>
        <w:trPr>
          <w:tblHeader/>
        </w:trPr>
        <w:tc>
          <w:tcPr>
            <w:tcW w:w="308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項目</w:t>
            </w:r>
          </w:p>
        </w:tc>
        <w:tc>
          <w:tcPr>
            <w:tcW w:w="5269"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計　　　算　　　標　　　準</w:t>
            </w:r>
          </w:p>
        </w:tc>
      </w:tr>
      <w:tr w:rsidR="004A1E9C">
        <w:tblPrEx>
          <w:tblCellMar>
            <w:top w:w="0" w:type="dxa"/>
            <w:bottom w:w="0" w:type="dxa"/>
          </w:tblCellMar>
        </w:tblPrEx>
        <w:tc>
          <w:tcPr>
            <w:tcW w:w="30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（一）收文數量</w:t>
            </w:r>
          </w:p>
          <w:p w:rsidR="004A1E9C" w:rsidRDefault="004A1E9C">
            <w:pPr>
              <w:pStyle w:val="a3"/>
              <w:spacing w:line="480" w:lineRule="exact"/>
              <w:jc w:val="both"/>
              <w:rPr>
                <w:rFonts w:ascii="Times New Roman" w:eastAsia="標楷體" w:hAnsi="Times New Roman"/>
                <w:color w:val="000000"/>
                <w:sz w:val="28"/>
              </w:rPr>
            </w:pPr>
          </w:p>
        </w:tc>
        <w:tc>
          <w:tcPr>
            <w:tcW w:w="5269"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以機關收文編號為計算標準（含總收文與單位收文），每一收文編號計列</w:t>
            </w:r>
            <w:r>
              <w:rPr>
                <w:rFonts w:ascii="Times New Roman" w:eastAsia="標楷體" w:hAnsi="Times New Roman" w:hint="eastAsia"/>
                <w:color w:val="000000"/>
                <w:sz w:val="28"/>
              </w:rPr>
              <w:t>1</w:t>
            </w:r>
            <w:r>
              <w:rPr>
                <w:rFonts w:ascii="Times New Roman" w:eastAsia="標楷體" w:hAnsi="Times New Roman"/>
                <w:color w:val="000000"/>
                <w:sz w:val="28"/>
              </w:rPr>
              <w:t>件。會稿、會辦、退件等作業，以及創稿發文等均不列入收文計算。</w:t>
            </w:r>
          </w:p>
        </w:tc>
      </w:tr>
      <w:tr w:rsidR="004A1E9C">
        <w:tblPrEx>
          <w:tblCellMar>
            <w:top w:w="0" w:type="dxa"/>
            <w:bottom w:w="0" w:type="dxa"/>
          </w:tblCellMar>
        </w:tblPrEx>
        <w:tc>
          <w:tcPr>
            <w:tcW w:w="30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（二）發文數量</w:t>
            </w:r>
          </w:p>
        </w:tc>
        <w:tc>
          <w:tcPr>
            <w:tcW w:w="5269"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以機關發文編號為計算標準（含總發文與單位發文），每一發文編號計列</w:t>
            </w:r>
            <w:r>
              <w:rPr>
                <w:rFonts w:ascii="Times New Roman" w:eastAsia="標楷體" w:hAnsi="Times New Roman" w:hint="eastAsia"/>
                <w:color w:val="000000"/>
                <w:sz w:val="28"/>
              </w:rPr>
              <w:t>1</w:t>
            </w:r>
            <w:r>
              <w:rPr>
                <w:rFonts w:ascii="Times New Roman" w:eastAsia="標楷體" w:hAnsi="Times New Roman"/>
                <w:color w:val="000000"/>
                <w:sz w:val="28"/>
              </w:rPr>
              <w:t>件。會稿、會辦、退件、公務電話紀錄等作業，均不列入發文計算。</w:t>
            </w:r>
          </w:p>
        </w:tc>
      </w:tr>
      <w:tr w:rsidR="004A1E9C">
        <w:tblPrEx>
          <w:tblCellMar>
            <w:top w:w="0" w:type="dxa"/>
            <w:bottom w:w="0" w:type="dxa"/>
          </w:tblCellMar>
        </w:tblPrEx>
        <w:tc>
          <w:tcPr>
            <w:tcW w:w="3088" w:type="dxa"/>
          </w:tcPr>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（三）專案管制案件、人民申請案件、人民陳情案件</w:t>
            </w:r>
            <w:r>
              <w:rPr>
                <w:rFonts w:ascii="Times New Roman" w:eastAsia="標楷體" w:hAnsi="Times New Roman" w:hint="eastAsia"/>
                <w:color w:val="000000"/>
                <w:sz w:val="28"/>
              </w:rPr>
              <w:t>、</w:t>
            </w:r>
            <w:r>
              <w:rPr>
                <w:rFonts w:ascii="Times New Roman" w:eastAsia="標楷體" w:hAnsi="Times New Roman"/>
                <w:color w:val="000000"/>
                <w:sz w:val="28"/>
              </w:rPr>
              <w:t>訴願案件及</w:t>
            </w:r>
            <w:r>
              <w:rPr>
                <w:rFonts w:ascii="Times New Roman" w:eastAsia="標楷體" w:hAnsi="Times New Roman" w:hint="eastAsia"/>
                <w:color w:val="000000"/>
                <w:sz w:val="28"/>
              </w:rPr>
              <w:t>監察案件</w:t>
            </w:r>
            <w:r>
              <w:rPr>
                <w:rFonts w:ascii="Times New Roman" w:eastAsia="標楷體" w:hAnsi="Times New Roman"/>
                <w:color w:val="000000"/>
                <w:sz w:val="28"/>
              </w:rPr>
              <w:t>數量</w:t>
            </w:r>
          </w:p>
        </w:tc>
        <w:tc>
          <w:tcPr>
            <w:tcW w:w="5269"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因與一般公文作業有所不同，必須以「案」為計算單元；處理過程中的收發文件以一般公文管制處理，不另計列</w:t>
            </w:r>
            <w:r>
              <w:rPr>
                <w:rFonts w:ascii="Times New Roman" w:eastAsia="標楷體" w:hAnsi="Times New Roman" w:hint="eastAsia"/>
                <w:color w:val="000000"/>
                <w:sz w:val="28"/>
              </w:rPr>
              <w:t>1</w:t>
            </w:r>
            <w:r>
              <w:rPr>
                <w:rFonts w:ascii="Times New Roman" w:eastAsia="標楷體" w:hAnsi="Times New Roman"/>
                <w:color w:val="000000"/>
                <w:sz w:val="28"/>
              </w:rPr>
              <w:t>「案」。</w:t>
            </w:r>
          </w:p>
        </w:tc>
      </w:tr>
      <w:tr w:rsidR="004A1E9C">
        <w:tblPrEx>
          <w:tblCellMar>
            <w:top w:w="0" w:type="dxa"/>
            <w:bottom w:w="0" w:type="dxa"/>
          </w:tblCellMar>
        </w:tblPrEx>
        <w:tc>
          <w:tcPr>
            <w:tcW w:w="3088" w:type="dxa"/>
          </w:tcPr>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（四）立法委員質詢案件數量</w:t>
            </w:r>
          </w:p>
        </w:tc>
        <w:tc>
          <w:tcPr>
            <w:tcW w:w="5269"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以行政院建置之「立法委員質詢答復系統」交答之施政質詢及專案質詢案件計算，不應再列為一般公文重複列計。</w:t>
            </w:r>
          </w:p>
        </w:tc>
      </w:tr>
    </w:tbl>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aa"/>
        <w:spacing w:before="0" w:after="0"/>
        <w:ind w:left="567" w:hanging="567"/>
        <w:rPr>
          <w:rFonts w:ascii="Times New Roman" w:hAnsi="Times New Roman"/>
          <w:color w:val="000000"/>
        </w:rPr>
      </w:pPr>
      <w:r>
        <w:rPr>
          <w:rFonts w:ascii="Times New Roman" w:hAnsi="Times New Roman" w:hint="eastAsia"/>
          <w:color w:val="000000"/>
        </w:rPr>
        <w:t>十五</w:t>
      </w:r>
      <w:r>
        <w:rPr>
          <w:rFonts w:ascii="Times New Roman" w:hAnsi="Times New Roman"/>
          <w:color w:val="000000"/>
        </w:rPr>
        <w:t>、時效計算標準如表</w:t>
      </w:r>
      <w:r>
        <w:rPr>
          <w:rFonts w:ascii="Times New Roman" w:hAnsi="Times New Roman"/>
          <w:color w:val="000000"/>
        </w:rPr>
        <w:t>4</w:t>
      </w:r>
      <w:r>
        <w:rPr>
          <w:rFonts w:ascii="Times New Roman" w:hAnsi="Times New Roman"/>
          <w:color w:val="000000"/>
        </w:rPr>
        <w:t>：</w:t>
      </w:r>
    </w:p>
    <w:p w:rsidR="004A1E9C" w:rsidRDefault="004A1E9C">
      <w:pPr>
        <w:pStyle w:val="aa"/>
        <w:spacing w:before="0" w:after="0"/>
        <w:ind w:left="567" w:hanging="567"/>
        <w:rPr>
          <w:rFonts w:ascii="Times New Roman" w:hAnsi="Times New Roman"/>
          <w:color w:val="000000"/>
        </w:rPr>
      </w:pPr>
      <w:r>
        <w:rPr>
          <w:rFonts w:ascii="Times New Roman" w:hAnsi="Times New Roman"/>
          <w:color w:val="000000"/>
        </w:rPr>
        <w:t>表</w:t>
      </w:r>
      <w:r>
        <w:rPr>
          <w:rFonts w:ascii="Times New Roman" w:hAnsi="Times New Roman"/>
          <w:color w:val="000000"/>
        </w:rPr>
        <w:t>4</w:t>
      </w:r>
      <w:r>
        <w:rPr>
          <w:rFonts w:ascii="Times New Roman" w:hAnsi="Times New Roman"/>
          <w:color w:val="00000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8"/>
        <w:gridCol w:w="4895"/>
      </w:tblGrid>
      <w:tr w:rsidR="004A1E9C">
        <w:tblPrEx>
          <w:tblCellMar>
            <w:top w:w="0" w:type="dxa"/>
            <w:bottom w:w="0" w:type="dxa"/>
          </w:tblCellMar>
        </w:tblPrEx>
        <w:trPr>
          <w:tblHeader/>
        </w:trPr>
        <w:tc>
          <w:tcPr>
            <w:tcW w:w="344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項目</w:t>
            </w:r>
          </w:p>
        </w:tc>
        <w:tc>
          <w:tcPr>
            <w:tcW w:w="4895"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計</w:t>
            </w:r>
            <w:r>
              <w:rPr>
                <w:rFonts w:ascii="Times New Roman" w:eastAsia="標楷體" w:hAnsi="Times New Roman" w:hint="eastAsia"/>
                <w:color w:val="000000"/>
                <w:sz w:val="28"/>
              </w:rPr>
              <w:t xml:space="preserve"> </w:t>
            </w:r>
            <w:r>
              <w:rPr>
                <w:rFonts w:ascii="Times New Roman" w:eastAsia="標楷體" w:hAnsi="Times New Roman"/>
                <w:color w:val="000000"/>
                <w:sz w:val="28"/>
              </w:rPr>
              <w:t>算</w:t>
            </w:r>
            <w:r>
              <w:rPr>
                <w:rFonts w:ascii="Times New Roman" w:eastAsia="標楷體" w:hAnsi="Times New Roman" w:hint="eastAsia"/>
                <w:color w:val="000000"/>
                <w:sz w:val="28"/>
              </w:rPr>
              <w:t xml:space="preserve"> </w:t>
            </w:r>
            <w:r>
              <w:rPr>
                <w:rFonts w:ascii="Times New Roman" w:eastAsia="標楷體" w:hAnsi="Times New Roman"/>
                <w:color w:val="000000"/>
                <w:sz w:val="28"/>
              </w:rPr>
              <w:t>標</w:t>
            </w:r>
            <w:r>
              <w:rPr>
                <w:rFonts w:ascii="Times New Roman" w:eastAsia="標楷體" w:hAnsi="Times New Roman" w:hint="eastAsia"/>
                <w:color w:val="000000"/>
                <w:sz w:val="28"/>
              </w:rPr>
              <w:t xml:space="preserve"> </w:t>
            </w:r>
            <w:r>
              <w:rPr>
                <w:rFonts w:ascii="Times New Roman" w:eastAsia="標楷體" w:hAnsi="Times New Roman"/>
                <w:color w:val="000000"/>
                <w:sz w:val="28"/>
              </w:rPr>
              <w:t>準</w:t>
            </w:r>
          </w:p>
        </w:tc>
      </w:tr>
      <w:tr w:rsidR="004A1E9C">
        <w:tblPrEx>
          <w:tblCellMar>
            <w:top w:w="0" w:type="dxa"/>
            <w:bottom w:w="0" w:type="dxa"/>
          </w:tblCellMar>
        </w:tblPrEx>
        <w:tc>
          <w:tcPr>
            <w:tcW w:w="3448" w:type="dxa"/>
          </w:tcPr>
          <w:p w:rsidR="004A1E9C" w:rsidRDefault="004A1E9C">
            <w:pPr>
              <w:pStyle w:val="a3"/>
              <w:spacing w:line="480" w:lineRule="exact"/>
              <w:ind w:left="899" w:hanging="899"/>
              <w:jc w:val="both"/>
              <w:rPr>
                <w:rFonts w:ascii="Times New Roman" w:eastAsia="標楷體" w:hAnsi="Times New Roman"/>
                <w:color w:val="000000"/>
                <w:sz w:val="28"/>
              </w:rPr>
            </w:pPr>
            <w:r>
              <w:rPr>
                <w:rFonts w:ascii="Times New Roman" w:eastAsia="標楷體" w:hAnsi="Times New Roman"/>
                <w:color w:val="000000"/>
                <w:sz w:val="28"/>
              </w:rPr>
              <w:t>（一）發文使用日數</w:t>
            </w:r>
          </w:p>
        </w:tc>
        <w:tc>
          <w:tcPr>
            <w:tcW w:w="4895" w:type="dxa"/>
          </w:tcPr>
          <w:p w:rsidR="004A1E9C" w:rsidRDefault="004A1E9C">
            <w:pPr>
              <w:spacing w:line="480" w:lineRule="exact"/>
              <w:ind w:left="380" w:hanging="380"/>
              <w:jc w:val="both"/>
              <w:rPr>
                <w:rFonts w:eastAsia="標楷體"/>
                <w:color w:val="000000"/>
                <w:sz w:val="28"/>
              </w:rPr>
            </w:pPr>
            <w:r>
              <w:rPr>
                <w:rFonts w:eastAsia="標楷體"/>
                <w:color w:val="000000"/>
                <w:sz w:val="28"/>
              </w:rPr>
              <w:t>1</w:t>
            </w:r>
            <w:r>
              <w:rPr>
                <w:rFonts w:eastAsia="標楷體"/>
                <w:color w:val="000000"/>
                <w:sz w:val="28"/>
              </w:rPr>
              <w:t>、從收文次日起算，至發文之日止。</w:t>
            </w:r>
          </w:p>
          <w:p w:rsidR="004A1E9C" w:rsidRDefault="004A1E9C">
            <w:pPr>
              <w:pStyle w:val="20"/>
              <w:spacing w:after="0" w:line="480" w:lineRule="exact"/>
              <w:ind w:left="380" w:hanging="380"/>
              <w:jc w:val="both"/>
              <w:rPr>
                <w:rFonts w:eastAsia="標楷體"/>
                <w:color w:val="000000"/>
                <w:sz w:val="28"/>
              </w:rPr>
            </w:pPr>
            <w:r>
              <w:rPr>
                <w:rFonts w:eastAsia="標楷體"/>
                <w:color w:val="000000"/>
                <w:sz w:val="28"/>
              </w:rPr>
              <w:t>2</w:t>
            </w:r>
            <w:r>
              <w:rPr>
                <w:rFonts w:eastAsia="標楷體"/>
                <w:color w:val="000000"/>
                <w:sz w:val="28"/>
              </w:rPr>
              <w:t>、前項發文之日，對於電子交換之公文，以發文人員憑智慧卡及識別通行碼發文，並檢視前置處理系統已發送</w:t>
            </w:r>
            <w:r>
              <w:rPr>
                <w:rFonts w:eastAsia="標楷體"/>
                <w:color w:val="000000"/>
                <w:sz w:val="28"/>
              </w:rPr>
              <w:lastRenderedPageBreak/>
              <w:t>訊息之時間點為計算基準；至於電子交換公文以外之公文，以發文銷號之時間點為計算基準。</w:t>
            </w:r>
          </w:p>
          <w:p w:rsidR="004A1E9C" w:rsidRDefault="004A1E9C">
            <w:pPr>
              <w:pStyle w:val="20"/>
              <w:spacing w:after="0" w:line="480" w:lineRule="exact"/>
              <w:ind w:left="380" w:hanging="380"/>
              <w:jc w:val="both"/>
              <w:rPr>
                <w:rFonts w:eastAsia="標楷體"/>
                <w:color w:val="000000"/>
                <w:sz w:val="28"/>
              </w:rPr>
            </w:pPr>
            <w:r>
              <w:rPr>
                <w:rFonts w:eastAsia="標楷體"/>
                <w:color w:val="000000"/>
                <w:sz w:val="28"/>
              </w:rPr>
              <w:t>3</w:t>
            </w:r>
            <w:r>
              <w:rPr>
                <w:rFonts w:eastAsia="標楷體"/>
                <w:color w:val="000000"/>
                <w:sz w:val="28"/>
              </w:rPr>
              <w:t>、使用日數之尾數時間不滿半日者，以半日計算；超過半日，不滿</w:t>
            </w:r>
            <w:r>
              <w:rPr>
                <w:rFonts w:eastAsia="標楷體"/>
                <w:color w:val="000000"/>
                <w:sz w:val="28"/>
              </w:rPr>
              <w:t>1</w:t>
            </w:r>
            <w:r>
              <w:rPr>
                <w:rFonts w:eastAsia="標楷體"/>
                <w:color w:val="000000"/>
                <w:sz w:val="28"/>
              </w:rPr>
              <w:t>日者，以</w:t>
            </w:r>
            <w:r>
              <w:rPr>
                <w:rFonts w:eastAsia="標楷體"/>
                <w:color w:val="000000"/>
                <w:sz w:val="28"/>
              </w:rPr>
              <w:t>1</w:t>
            </w:r>
            <w:r>
              <w:rPr>
                <w:rFonts w:eastAsia="標楷體"/>
                <w:color w:val="000000"/>
                <w:sz w:val="28"/>
              </w:rPr>
              <w:t>日計算；收文當日即已辦結發文之案件，以半日計算。</w:t>
            </w:r>
          </w:p>
          <w:p w:rsidR="004A1E9C" w:rsidRDefault="004A1E9C">
            <w:pPr>
              <w:pStyle w:val="30"/>
              <w:spacing w:after="0" w:line="480" w:lineRule="exact"/>
              <w:ind w:left="380" w:hanging="380"/>
              <w:jc w:val="both"/>
              <w:rPr>
                <w:rFonts w:eastAsia="標楷體"/>
                <w:color w:val="000000"/>
                <w:sz w:val="28"/>
              </w:rPr>
            </w:pPr>
            <w:r>
              <w:rPr>
                <w:rFonts w:eastAsia="標楷體"/>
                <w:color w:val="000000"/>
                <w:sz w:val="28"/>
              </w:rPr>
              <w:t>4</w:t>
            </w:r>
            <w:r>
              <w:rPr>
                <w:rFonts w:eastAsia="標楷體"/>
                <w:color w:val="000000"/>
                <w:sz w:val="28"/>
              </w:rPr>
              <w:t>、機關內部各幕僚單位間之會稿、會辦時間不得扣除；但與本機關以外機關會稿時，從送會之日起至退會收到之日止</w:t>
            </w:r>
            <w:r>
              <w:rPr>
                <w:rFonts w:eastAsia="標楷體" w:hint="eastAsia"/>
                <w:color w:val="000000"/>
                <w:sz w:val="28"/>
              </w:rPr>
              <w:t>之</w:t>
            </w:r>
            <w:r>
              <w:rPr>
                <w:rFonts w:eastAsia="標楷體"/>
                <w:color w:val="000000"/>
                <w:sz w:val="28"/>
              </w:rPr>
              <w:t>時間，得予扣除。</w:t>
            </w:r>
          </w:p>
          <w:p w:rsidR="004A1E9C" w:rsidRDefault="004A1E9C">
            <w:pPr>
              <w:pStyle w:val="a3"/>
              <w:spacing w:line="480" w:lineRule="exact"/>
              <w:ind w:left="380" w:hanging="380"/>
              <w:jc w:val="both"/>
              <w:rPr>
                <w:rFonts w:ascii="Times New Roman" w:eastAsia="標楷體" w:hAnsi="Times New Roman" w:hint="eastAsia"/>
                <w:color w:val="000000"/>
                <w:sz w:val="28"/>
              </w:rPr>
            </w:pPr>
            <w:r>
              <w:rPr>
                <w:rFonts w:ascii="Times New Roman" w:eastAsia="標楷體" w:hAnsi="Times New Roman"/>
                <w:color w:val="000000"/>
                <w:sz w:val="28"/>
              </w:rPr>
              <w:t>5</w:t>
            </w:r>
            <w:r>
              <w:rPr>
                <w:rFonts w:ascii="Times New Roman" w:eastAsia="標楷體" w:hAnsi="Times New Roman"/>
                <w:color w:val="000000"/>
                <w:sz w:val="28"/>
              </w:rPr>
              <w:t>、凡從單位收轉之日或承辦人收辦之日起算，或繕發時間不列計算等截減流程中</w:t>
            </w:r>
            <w:r>
              <w:rPr>
                <w:rFonts w:ascii="Times New Roman" w:eastAsia="標楷體" w:hAnsi="Times New Roman" w:hint="eastAsia"/>
                <w:color w:val="000000"/>
                <w:sz w:val="28"/>
              </w:rPr>
              <w:t>之</w:t>
            </w:r>
            <w:r>
              <w:rPr>
                <w:rFonts w:ascii="Times New Roman" w:eastAsia="標楷體" w:hAnsi="Times New Roman"/>
                <w:color w:val="000000"/>
                <w:sz w:val="28"/>
              </w:rPr>
              <w:t>部分作業者，均屬不合規定，其計算結果自屬錯誤。</w:t>
            </w:r>
          </w:p>
          <w:p w:rsidR="004A1E9C" w:rsidRDefault="004A1E9C">
            <w:pPr>
              <w:pStyle w:val="a3"/>
              <w:spacing w:line="480" w:lineRule="exact"/>
              <w:ind w:left="380" w:hanging="380"/>
              <w:jc w:val="both"/>
              <w:rPr>
                <w:rFonts w:ascii="Times New Roman" w:eastAsia="標楷體" w:hAnsi="Times New Roman" w:hint="eastAsia"/>
                <w:color w:val="000000"/>
                <w:sz w:val="28"/>
              </w:rPr>
            </w:pPr>
            <w:r>
              <w:rPr>
                <w:rFonts w:ascii="Times New Roman" w:eastAsia="標楷體" w:hAnsi="Times New Roman" w:hint="eastAsia"/>
                <w:color w:val="000000"/>
                <w:sz w:val="28"/>
              </w:rPr>
              <w:t>6</w:t>
            </w:r>
            <w:r>
              <w:rPr>
                <w:rFonts w:ascii="Times New Roman" w:eastAsia="標楷體" w:hAnsi="Times New Roman" w:hint="eastAsia"/>
                <w:color w:val="000000"/>
                <w:sz w:val="28"/>
              </w:rPr>
              <w:t>、各階段之處理時間，因註記不明確或未註記者，一律以該階段最長時間認定。</w:t>
            </w:r>
          </w:p>
        </w:tc>
      </w:tr>
      <w:tr w:rsidR="004A1E9C">
        <w:tblPrEx>
          <w:tblCellMar>
            <w:top w:w="0" w:type="dxa"/>
            <w:bottom w:w="0" w:type="dxa"/>
          </w:tblCellMar>
        </w:tblPrEx>
        <w:tc>
          <w:tcPr>
            <w:tcW w:w="3448" w:type="dxa"/>
          </w:tcPr>
          <w:p w:rsidR="004A1E9C" w:rsidRDefault="004A1E9C">
            <w:pPr>
              <w:pStyle w:val="a3"/>
              <w:spacing w:line="480" w:lineRule="exact"/>
              <w:ind w:left="899" w:hanging="899"/>
              <w:jc w:val="both"/>
              <w:rPr>
                <w:rFonts w:ascii="Times New Roman" w:eastAsia="標楷體" w:hAnsi="Times New Roman"/>
                <w:color w:val="000000"/>
                <w:sz w:val="28"/>
              </w:rPr>
            </w:pPr>
            <w:r>
              <w:rPr>
                <w:rFonts w:ascii="Times New Roman" w:eastAsia="標楷體" w:hAnsi="Times New Roman"/>
                <w:color w:val="000000"/>
                <w:sz w:val="28"/>
              </w:rPr>
              <w:lastRenderedPageBreak/>
              <w:t>（二）發文平均使用日數</w:t>
            </w:r>
          </w:p>
        </w:tc>
        <w:tc>
          <w:tcPr>
            <w:tcW w:w="4895" w:type="dxa"/>
          </w:tcPr>
          <w:p w:rsidR="004A1E9C" w:rsidRDefault="004A1E9C">
            <w:pPr>
              <w:spacing w:line="480" w:lineRule="exact"/>
              <w:ind w:left="357" w:hanging="357"/>
              <w:jc w:val="both"/>
              <w:rPr>
                <w:rFonts w:eastAsia="標楷體"/>
                <w:color w:val="000000"/>
                <w:sz w:val="28"/>
              </w:rPr>
            </w:pPr>
            <w:r>
              <w:rPr>
                <w:rFonts w:eastAsia="標楷體"/>
                <w:color w:val="000000"/>
                <w:sz w:val="28"/>
              </w:rPr>
              <w:t>1</w:t>
            </w:r>
            <w:r>
              <w:rPr>
                <w:rFonts w:eastAsia="標楷體"/>
                <w:color w:val="000000"/>
                <w:sz w:val="28"/>
              </w:rPr>
              <w:t>、發文使用日數之和，除以發文總件數，所得之商，即為「發文平均使用日數」。假設：應用電腦資訊系統登錄管制，若其電腦統計結果發文使用日數總計為</w:t>
            </w:r>
            <w:r>
              <w:rPr>
                <w:rFonts w:eastAsia="標楷體"/>
                <w:color w:val="000000"/>
                <w:sz w:val="28"/>
              </w:rPr>
              <w:t>1,356</w:t>
            </w:r>
            <w:r>
              <w:rPr>
                <w:rFonts w:eastAsia="標楷體"/>
                <w:color w:val="000000"/>
                <w:sz w:val="28"/>
              </w:rPr>
              <w:t>日，發文件數為</w:t>
            </w:r>
            <w:r>
              <w:rPr>
                <w:rFonts w:eastAsia="標楷體"/>
                <w:color w:val="000000"/>
                <w:sz w:val="28"/>
              </w:rPr>
              <w:t>856</w:t>
            </w:r>
            <w:r>
              <w:rPr>
                <w:rFonts w:eastAsia="標楷體"/>
                <w:color w:val="000000"/>
                <w:sz w:val="28"/>
              </w:rPr>
              <w:t>件，其計算公式為：</w:t>
            </w:r>
            <w:r>
              <w:rPr>
                <w:rFonts w:eastAsia="標楷體"/>
                <w:color w:val="000000"/>
                <w:sz w:val="28"/>
              </w:rPr>
              <w:t>1,356÷856=1.58</w:t>
            </w:r>
            <w:r>
              <w:rPr>
                <w:rFonts w:eastAsia="標楷體"/>
                <w:color w:val="000000"/>
                <w:sz w:val="28"/>
              </w:rPr>
              <w:t>日；機關業務特性需要，設有電子設備以時為單位進行管制者，其電腦統計結果發文使用時數總計</w:t>
            </w:r>
            <w:r>
              <w:rPr>
                <w:rFonts w:eastAsia="標楷體"/>
                <w:color w:val="000000"/>
                <w:sz w:val="28"/>
              </w:rPr>
              <w:t>8,130</w:t>
            </w:r>
            <w:r>
              <w:rPr>
                <w:rFonts w:eastAsia="標楷體"/>
                <w:color w:val="000000"/>
                <w:sz w:val="28"/>
              </w:rPr>
              <w:t>小</w:t>
            </w:r>
            <w:r>
              <w:rPr>
                <w:rFonts w:eastAsia="標楷體"/>
                <w:color w:val="000000"/>
                <w:sz w:val="28"/>
              </w:rPr>
              <w:lastRenderedPageBreak/>
              <w:t>時，發文件數為</w:t>
            </w:r>
            <w:r>
              <w:rPr>
                <w:rFonts w:eastAsia="標楷體"/>
                <w:color w:val="000000"/>
                <w:sz w:val="28"/>
              </w:rPr>
              <w:t>511</w:t>
            </w:r>
            <w:r>
              <w:rPr>
                <w:rFonts w:eastAsia="標楷體"/>
                <w:color w:val="000000"/>
                <w:sz w:val="28"/>
              </w:rPr>
              <w:t>件，其計算公式為：（</w:t>
            </w:r>
            <w:r>
              <w:rPr>
                <w:rFonts w:eastAsia="標楷體"/>
                <w:color w:val="000000"/>
                <w:sz w:val="28"/>
              </w:rPr>
              <w:t>8,130÷8</w:t>
            </w:r>
            <w:r>
              <w:rPr>
                <w:rFonts w:eastAsia="標楷體"/>
                <w:color w:val="000000"/>
                <w:sz w:val="28"/>
              </w:rPr>
              <w:t>）</w:t>
            </w:r>
            <w:r>
              <w:rPr>
                <w:rFonts w:eastAsia="標楷體"/>
                <w:color w:val="000000"/>
                <w:sz w:val="28"/>
              </w:rPr>
              <w:t>÷511=1.98</w:t>
            </w:r>
            <w:r>
              <w:rPr>
                <w:rFonts w:eastAsia="標楷體"/>
                <w:color w:val="000000"/>
                <w:sz w:val="28"/>
              </w:rPr>
              <w:t>日；未應用電腦資訊系統登錄管制之機關，若發文總件數為</w:t>
            </w:r>
            <w:r>
              <w:rPr>
                <w:rFonts w:eastAsia="標楷體"/>
                <w:color w:val="000000"/>
                <w:sz w:val="28"/>
              </w:rPr>
              <w:t>300</w:t>
            </w:r>
            <w:r>
              <w:rPr>
                <w:rFonts w:eastAsia="標楷體"/>
                <w:color w:val="000000"/>
                <w:sz w:val="28"/>
              </w:rPr>
              <w:t>件，其中</w:t>
            </w:r>
            <w:r>
              <w:rPr>
                <w:rFonts w:eastAsia="標楷體"/>
                <w:color w:val="000000"/>
                <w:sz w:val="28"/>
              </w:rPr>
              <w:t>3.5</w:t>
            </w:r>
            <w:r>
              <w:rPr>
                <w:rFonts w:eastAsia="標楷體"/>
                <w:color w:val="000000"/>
                <w:sz w:val="28"/>
              </w:rPr>
              <w:t>日辦結者</w:t>
            </w:r>
            <w:r>
              <w:rPr>
                <w:rFonts w:eastAsia="標楷體"/>
                <w:color w:val="000000"/>
                <w:sz w:val="28"/>
              </w:rPr>
              <w:t>100</w:t>
            </w:r>
            <w:r>
              <w:rPr>
                <w:rFonts w:eastAsia="標楷體"/>
                <w:color w:val="000000"/>
                <w:sz w:val="28"/>
              </w:rPr>
              <w:t>件，</w:t>
            </w:r>
            <w:r>
              <w:rPr>
                <w:rFonts w:eastAsia="標楷體"/>
                <w:color w:val="000000"/>
                <w:sz w:val="28"/>
              </w:rPr>
              <w:t>4</w:t>
            </w:r>
            <w:r>
              <w:rPr>
                <w:rFonts w:eastAsia="標楷體"/>
                <w:color w:val="000000"/>
                <w:sz w:val="28"/>
              </w:rPr>
              <w:t>日辦結者</w:t>
            </w:r>
            <w:r>
              <w:rPr>
                <w:rFonts w:eastAsia="標楷體"/>
                <w:color w:val="000000"/>
                <w:sz w:val="28"/>
              </w:rPr>
              <w:t>200</w:t>
            </w:r>
            <w:r>
              <w:rPr>
                <w:rFonts w:eastAsia="標楷體"/>
                <w:color w:val="000000"/>
                <w:sz w:val="28"/>
              </w:rPr>
              <w:t>件，其計算公式如下：（</w:t>
            </w:r>
            <w:r>
              <w:rPr>
                <w:rFonts w:eastAsia="標楷體"/>
                <w:color w:val="000000"/>
                <w:sz w:val="28"/>
              </w:rPr>
              <w:t>3.5×100</w:t>
            </w:r>
            <w:r>
              <w:rPr>
                <w:rFonts w:eastAsia="標楷體"/>
                <w:color w:val="000000"/>
                <w:sz w:val="28"/>
              </w:rPr>
              <w:t>＋</w:t>
            </w:r>
            <w:r>
              <w:rPr>
                <w:rFonts w:eastAsia="標楷體"/>
                <w:color w:val="000000"/>
                <w:sz w:val="28"/>
              </w:rPr>
              <w:t>4×200</w:t>
            </w:r>
            <w:r>
              <w:rPr>
                <w:rFonts w:eastAsia="標楷體"/>
                <w:color w:val="000000"/>
                <w:sz w:val="28"/>
              </w:rPr>
              <w:t>）</w:t>
            </w:r>
            <w:r>
              <w:rPr>
                <w:rFonts w:eastAsia="標楷體"/>
                <w:color w:val="000000"/>
                <w:sz w:val="28"/>
              </w:rPr>
              <w:t>÷300=3.83</w:t>
            </w:r>
            <w:r>
              <w:rPr>
                <w:rFonts w:eastAsia="標楷體"/>
                <w:color w:val="000000"/>
                <w:sz w:val="28"/>
              </w:rPr>
              <w:t>日。</w:t>
            </w:r>
          </w:p>
          <w:p w:rsidR="004A1E9C" w:rsidRDefault="004A1E9C">
            <w:pPr>
              <w:pStyle w:val="a3"/>
              <w:spacing w:line="480" w:lineRule="exact"/>
              <w:ind w:left="332" w:hanging="332"/>
              <w:jc w:val="both"/>
              <w:rPr>
                <w:rFonts w:ascii="Times New Roman" w:eastAsia="標楷體" w:hAnsi="Times New Roman" w:hint="eastAsia"/>
                <w:color w:val="000000"/>
                <w:sz w:val="28"/>
              </w:rPr>
            </w:pPr>
            <w:r>
              <w:rPr>
                <w:rFonts w:ascii="Times New Roman" w:eastAsia="標楷體" w:hAnsi="Times New Roman"/>
                <w:color w:val="000000"/>
                <w:sz w:val="28"/>
              </w:rPr>
              <w:t>2</w:t>
            </w:r>
            <w:r>
              <w:rPr>
                <w:rFonts w:ascii="Times New Roman" w:eastAsia="標楷體" w:hAnsi="Times New Roman"/>
                <w:color w:val="000000"/>
                <w:sz w:val="28"/>
              </w:rPr>
              <w:t>、應綜合全機關使用總日數與全機關發文總件數（經編列發文編號，每號計列</w:t>
            </w:r>
            <w:r>
              <w:rPr>
                <w:rFonts w:ascii="Times New Roman" w:eastAsia="標楷體" w:hAnsi="Times New Roman"/>
                <w:color w:val="000000"/>
                <w:sz w:val="28"/>
              </w:rPr>
              <w:t>1</w:t>
            </w:r>
            <w:r>
              <w:rPr>
                <w:rFonts w:ascii="Times New Roman" w:eastAsia="標楷體" w:hAnsi="Times New Roman"/>
                <w:color w:val="000000"/>
                <w:sz w:val="28"/>
              </w:rPr>
              <w:t>件）為計算依據。至於機關內所屬各業務單位「平均日數」，則比照前述方法計算之。</w:t>
            </w:r>
          </w:p>
        </w:tc>
      </w:tr>
      <w:tr w:rsidR="004A1E9C">
        <w:tblPrEx>
          <w:tblCellMar>
            <w:top w:w="0" w:type="dxa"/>
            <w:bottom w:w="0" w:type="dxa"/>
          </w:tblCellMar>
        </w:tblPrEx>
        <w:tc>
          <w:tcPr>
            <w:tcW w:w="3448" w:type="dxa"/>
          </w:tcPr>
          <w:p w:rsidR="004A1E9C" w:rsidRDefault="004A1E9C">
            <w:pPr>
              <w:pStyle w:val="a3"/>
              <w:spacing w:line="480" w:lineRule="exact"/>
              <w:ind w:left="899" w:hanging="899"/>
              <w:jc w:val="both"/>
              <w:rPr>
                <w:rFonts w:ascii="Times New Roman" w:eastAsia="標楷體" w:hAnsi="Times New Roman"/>
                <w:color w:val="000000"/>
                <w:sz w:val="28"/>
              </w:rPr>
            </w:pPr>
            <w:r>
              <w:rPr>
                <w:rFonts w:ascii="Times New Roman" w:eastAsia="標楷體" w:hAnsi="Times New Roman"/>
                <w:color w:val="000000"/>
                <w:sz w:val="28"/>
              </w:rPr>
              <w:lastRenderedPageBreak/>
              <w:t>（三）存查使用日數及存查平均使用日數</w:t>
            </w:r>
          </w:p>
        </w:tc>
        <w:tc>
          <w:tcPr>
            <w:tcW w:w="4895"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與發文使用日數及發文平均使用日</w:t>
            </w:r>
            <w:r>
              <w:rPr>
                <w:rFonts w:ascii="Times New Roman" w:eastAsia="標楷體" w:hAnsi="Times New Roman" w:hint="eastAsia"/>
                <w:color w:val="000000"/>
                <w:sz w:val="28"/>
              </w:rPr>
              <w:t>數之</w:t>
            </w:r>
            <w:r>
              <w:rPr>
                <w:rFonts w:ascii="Times New Roman" w:eastAsia="標楷體" w:hAnsi="Times New Roman"/>
                <w:color w:val="000000"/>
                <w:sz w:val="28"/>
              </w:rPr>
              <w:t>計算標準相同。</w:t>
            </w:r>
          </w:p>
        </w:tc>
      </w:tr>
    </w:tbl>
    <w:p w:rsidR="004A1E9C" w:rsidRDefault="004A1E9C">
      <w:pPr>
        <w:pStyle w:val="aa"/>
        <w:spacing w:before="0" w:after="0"/>
        <w:ind w:left="567" w:hanging="567"/>
        <w:rPr>
          <w:rFonts w:ascii="Times New Roman" w:hAnsi="Times New Roman" w:hint="eastAsia"/>
          <w:color w:val="000000"/>
        </w:rPr>
      </w:pPr>
    </w:p>
    <w:p w:rsidR="004A1E9C" w:rsidRDefault="004A1E9C">
      <w:pPr>
        <w:pStyle w:val="aa"/>
        <w:spacing w:before="0" w:after="0"/>
        <w:ind w:left="567" w:hanging="567"/>
        <w:rPr>
          <w:rFonts w:ascii="Times New Roman" w:hAnsi="Times New Roman"/>
          <w:color w:val="000000"/>
        </w:rPr>
      </w:pPr>
      <w:r>
        <w:rPr>
          <w:rFonts w:ascii="Times New Roman" w:hAnsi="Times New Roman" w:hint="eastAsia"/>
          <w:color w:val="000000"/>
        </w:rPr>
        <w:t>十六</w:t>
      </w:r>
      <w:r>
        <w:rPr>
          <w:rFonts w:ascii="Times New Roman" w:hAnsi="Times New Roman"/>
          <w:color w:val="000000"/>
        </w:rPr>
        <w:t>、假日之計算：</w:t>
      </w:r>
    </w:p>
    <w:p w:rsidR="004A1E9C" w:rsidRDefault="004A1E9C">
      <w:pPr>
        <w:tabs>
          <w:tab w:val="left" w:pos="7800"/>
        </w:tabs>
        <w:spacing w:line="480" w:lineRule="exact"/>
        <w:ind w:left="812" w:hanging="812"/>
        <w:jc w:val="both"/>
        <w:rPr>
          <w:rFonts w:eastAsia="標楷體"/>
          <w:color w:val="000000"/>
          <w:sz w:val="28"/>
        </w:rPr>
      </w:pPr>
      <w:r>
        <w:rPr>
          <w:rFonts w:eastAsia="標楷體"/>
          <w:color w:val="000000"/>
          <w:sz w:val="28"/>
        </w:rPr>
        <w:t>（一）以</w:t>
      </w:r>
      <w:r>
        <w:rPr>
          <w:rFonts w:eastAsia="標楷體" w:hint="eastAsia"/>
          <w:color w:val="000000"/>
          <w:sz w:val="28"/>
        </w:rPr>
        <w:t>101</w:t>
      </w:r>
      <w:r>
        <w:rPr>
          <w:rFonts w:eastAsia="標楷體"/>
          <w:color w:val="000000"/>
          <w:sz w:val="28"/>
        </w:rPr>
        <w:t>年</w:t>
      </w:r>
      <w:r>
        <w:rPr>
          <w:rFonts w:eastAsia="標楷體" w:hint="eastAsia"/>
          <w:color w:val="000000"/>
          <w:sz w:val="28"/>
        </w:rPr>
        <w:t>2</w:t>
      </w:r>
      <w:r>
        <w:rPr>
          <w:rFonts w:eastAsia="標楷體"/>
          <w:color w:val="000000"/>
          <w:sz w:val="28"/>
        </w:rPr>
        <w:t>月</w:t>
      </w:r>
      <w:r>
        <w:rPr>
          <w:rFonts w:eastAsia="標楷體"/>
          <w:color w:val="000000"/>
          <w:sz w:val="28"/>
        </w:rPr>
        <w:t>2</w:t>
      </w:r>
      <w:r>
        <w:rPr>
          <w:rFonts w:eastAsia="標楷體" w:hint="eastAsia"/>
          <w:color w:val="000000"/>
          <w:sz w:val="28"/>
        </w:rPr>
        <w:t>1</w:t>
      </w:r>
      <w:r>
        <w:rPr>
          <w:rFonts w:eastAsia="標楷體"/>
          <w:color w:val="000000"/>
          <w:sz w:val="28"/>
        </w:rPr>
        <w:t>日收文為例，依案件不同處理時限，例舉假日計算範例如表</w:t>
      </w:r>
      <w:r>
        <w:rPr>
          <w:rFonts w:eastAsia="標楷體"/>
          <w:color w:val="000000"/>
          <w:sz w:val="28"/>
        </w:rPr>
        <w:t>5</w:t>
      </w:r>
      <w:r>
        <w:rPr>
          <w:rFonts w:eastAsia="標楷體"/>
          <w:color w:val="000000"/>
          <w:sz w:val="28"/>
        </w:rPr>
        <w:t>：</w:t>
      </w:r>
    </w:p>
    <w:p w:rsidR="004A1E9C" w:rsidRDefault="004A1E9C">
      <w:pPr>
        <w:tabs>
          <w:tab w:val="left" w:pos="7800"/>
        </w:tabs>
        <w:spacing w:line="480" w:lineRule="exact"/>
        <w:ind w:left="812" w:hanging="812"/>
        <w:jc w:val="both"/>
        <w:rPr>
          <w:rFonts w:eastAsia="標楷體"/>
          <w:color w:val="000000"/>
          <w:sz w:val="28"/>
        </w:rPr>
      </w:pPr>
      <w:r>
        <w:rPr>
          <w:rFonts w:eastAsia="標楷體"/>
          <w:color w:val="000000"/>
          <w:sz w:val="28"/>
        </w:rPr>
        <w:t>表</w:t>
      </w:r>
      <w:r>
        <w:rPr>
          <w:rFonts w:eastAsia="標楷體"/>
          <w:color w:val="000000"/>
          <w:sz w:val="28"/>
        </w:rPr>
        <w:t>5</w:t>
      </w:r>
      <w:r>
        <w:rPr>
          <w:rFonts w:eastAsia="標楷體"/>
          <w:color w:val="000000"/>
          <w:sz w:val="28"/>
        </w:rPr>
        <w:t>：</w:t>
      </w:r>
    </w:p>
    <w:tbl>
      <w:tblPr>
        <w:tblW w:w="8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6"/>
        <w:gridCol w:w="1694"/>
        <w:gridCol w:w="1701"/>
        <w:gridCol w:w="2127"/>
        <w:gridCol w:w="1701"/>
      </w:tblGrid>
      <w:tr w:rsidR="004A1E9C">
        <w:tblPrEx>
          <w:tblCellMar>
            <w:top w:w="0" w:type="dxa"/>
            <w:bottom w:w="0" w:type="dxa"/>
          </w:tblCellMar>
        </w:tblPrEx>
        <w:trPr>
          <w:trHeight w:val="996"/>
          <w:tblHeader/>
        </w:trPr>
        <w:tc>
          <w:tcPr>
            <w:tcW w:w="1736" w:type="dxa"/>
            <w:tcBorders>
              <w:top w:val="single" w:sz="12" w:space="0" w:color="auto"/>
              <w:bottom w:val="single" w:sz="6" w:space="0" w:color="auto"/>
              <w:tl2br w:val="single" w:sz="6" w:space="0" w:color="auto"/>
            </w:tcBorders>
          </w:tcPr>
          <w:p w:rsidR="004A1E9C" w:rsidRDefault="004A1E9C">
            <w:pPr>
              <w:tabs>
                <w:tab w:val="left" w:pos="7800"/>
              </w:tabs>
              <w:spacing w:line="480" w:lineRule="exact"/>
              <w:jc w:val="right"/>
              <w:rPr>
                <w:rFonts w:eastAsia="標楷體"/>
                <w:color w:val="000000"/>
                <w:sz w:val="28"/>
              </w:rPr>
            </w:pPr>
            <w:r>
              <w:rPr>
                <w:rFonts w:eastAsia="標楷體"/>
                <w:color w:val="000000"/>
                <w:sz w:val="28"/>
              </w:rPr>
              <w:t>項目</w:t>
            </w:r>
          </w:p>
          <w:p w:rsidR="004A1E9C" w:rsidRDefault="004A1E9C">
            <w:pPr>
              <w:tabs>
                <w:tab w:val="left" w:pos="7800"/>
              </w:tabs>
              <w:spacing w:line="480" w:lineRule="exact"/>
              <w:jc w:val="both"/>
              <w:rPr>
                <w:rFonts w:eastAsia="標楷體"/>
                <w:color w:val="000000"/>
                <w:sz w:val="28"/>
              </w:rPr>
            </w:pPr>
            <w:r>
              <w:rPr>
                <w:rFonts w:eastAsia="標楷體"/>
                <w:color w:val="000000"/>
                <w:sz w:val="28"/>
              </w:rPr>
              <w:t>管制類別</w:t>
            </w:r>
          </w:p>
        </w:tc>
        <w:tc>
          <w:tcPr>
            <w:tcW w:w="1694" w:type="dxa"/>
            <w:vAlign w:val="center"/>
          </w:tcPr>
          <w:p w:rsidR="004A1E9C" w:rsidRDefault="004A1E9C">
            <w:pPr>
              <w:tabs>
                <w:tab w:val="left" w:pos="7800"/>
              </w:tabs>
              <w:spacing w:line="480" w:lineRule="exact"/>
              <w:jc w:val="center"/>
              <w:rPr>
                <w:rFonts w:eastAsia="標楷體"/>
                <w:color w:val="000000"/>
                <w:sz w:val="28"/>
              </w:rPr>
            </w:pPr>
            <w:r>
              <w:rPr>
                <w:rFonts w:eastAsia="標楷體"/>
                <w:color w:val="000000"/>
                <w:sz w:val="28"/>
              </w:rPr>
              <w:t>處理時限</w:t>
            </w:r>
          </w:p>
          <w:p w:rsidR="004A1E9C" w:rsidRDefault="004A1E9C">
            <w:pPr>
              <w:tabs>
                <w:tab w:val="left" w:pos="7800"/>
              </w:tabs>
              <w:spacing w:line="480" w:lineRule="exact"/>
              <w:jc w:val="center"/>
              <w:rPr>
                <w:rFonts w:eastAsia="標楷體"/>
                <w:color w:val="000000"/>
                <w:szCs w:val="24"/>
              </w:rPr>
            </w:pPr>
            <w:r>
              <w:rPr>
                <w:rFonts w:eastAsia="標楷體"/>
                <w:color w:val="000000"/>
                <w:szCs w:val="24"/>
              </w:rPr>
              <w:t>（請參閱各章）</w:t>
            </w:r>
          </w:p>
        </w:tc>
        <w:tc>
          <w:tcPr>
            <w:tcW w:w="1701" w:type="dxa"/>
            <w:vAlign w:val="center"/>
          </w:tcPr>
          <w:p w:rsidR="004A1E9C" w:rsidRDefault="004A1E9C">
            <w:pPr>
              <w:tabs>
                <w:tab w:val="left" w:pos="7800"/>
              </w:tabs>
              <w:spacing w:line="480" w:lineRule="exact"/>
              <w:jc w:val="center"/>
              <w:rPr>
                <w:rFonts w:eastAsia="標楷體"/>
                <w:color w:val="000000"/>
                <w:sz w:val="28"/>
              </w:rPr>
            </w:pPr>
            <w:r>
              <w:rPr>
                <w:rFonts w:eastAsia="標楷體"/>
                <w:color w:val="000000"/>
                <w:sz w:val="28"/>
              </w:rPr>
              <w:t>限辦日期之計算</w:t>
            </w:r>
          </w:p>
        </w:tc>
        <w:tc>
          <w:tcPr>
            <w:tcW w:w="2127" w:type="dxa"/>
            <w:vAlign w:val="center"/>
          </w:tcPr>
          <w:p w:rsidR="004A1E9C" w:rsidRDefault="004A1E9C">
            <w:pPr>
              <w:tabs>
                <w:tab w:val="left" w:pos="7800"/>
              </w:tabs>
              <w:spacing w:line="480" w:lineRule="exact"/>
              <w:jc w:val="center"/>
              <w:rPr>
                <w:rFonts w:eastAsia="標楷體"/>
                <w:color w:val="000000"/>
                <w:sz w:val="28"/>
              </w:rPr>
            </w:pPr>
            <w:r>
              <w:rPr>
                <w:rFonts w:eastAsia="標楷體"/>
                <w:color w:val="000000"/>
                <w:sz w:val="28"/>
              </w:rPr>
              <w:t>使用日數之計算</w:t>
            </w:r>
          </w:p>
          <w:p w:rsidR="004A1E9C" w:rsidRDefault="004A1E9C">
            <w:pPr>
              <w:tabs>
                <w:tab w:val="left" w:pos="7800"/>
              </w:tabs>
              <w:spacing w:line="480" w:lineRule="exact"/>
              <w:jc w:val="center"/>
              <w:rPr>
                <w:rFonts w:eastAsia="標楷體"/>
                <w:color w:val="000000"/>
                <w:sz w:val="18"/>
                <w:szCs w:val="18"/>
              </w:rPr>
            </w:pPr>
            <w:r>
              <w:rPr>
                <w:rFonts w:eastAsia="標楷體"/>
                <w:color w:val="000000"/>
                <w:sz w:val="18"/>
                <w:szCs w:val="18"/>
              </w:rPr>
              <w:t>（計算標準請參閱各章）</w:t>
            </w:r>
          </w:p>
        </w:tc>
        <w:tc>
          <w:tcPr>
            <w:tcW w:w="1701" w:type="dxa"/>
            <w:vAlign w:val="center"/>
          </w:tcPr>
          <w:p w:rsidR="004A1E9C" w:rsidRDefault="004A1E9C">
            <w:pPr>
              <w:tabs>
                <w:tab w:val="left" w:pos="7800"/>
              </w:tabs>
              <w:spacing w:line="480" w:lineRule="exact"/>
              <w:jc w:val="center"/>
              <w:rPr>
                <w:rFonts w:eastAsia="標楷體"/>
                <w:color w:val="000000"/>
                <w:sz w:val="28"/>
              </w:rPr>
            </w:pPr>
            <w:r>
              <w:rPr>
                <w:rFonts w:eastAsia="標楷體"/>
                <w:color w:val="000000"/>
                <w:sz w:val="28"/>
              </w:rPr>
              <w:t>備註</w:t>
            </w:r>
          </w:p>
        </w:tc>
      </w:tr>
      <w:tr w:rsidR="004A1E9C">
        <w:tblPrEx>
          <w:tblCellMar>
            <w:top w:w="0" w:type="dxa"/>
            <w:bottom w:w="0" w:type="dxa"/>
          </w:tblCellMar>
        </w:tblPrEx>
        <w:tc>
          <w:tcPr>
            <w:tcW w:w="1736" w:type="dxa"/>
            <w:tcBorders>
              <w:top w:val="single" w:sz="6" w:space="0" w:color="auto"/>
            </w:tcBorders>
          </w:tcPr>
          <w:p w:rsidR="004A1E9C" w:rsidRDefault="004A1E9C">
            <w:pPr>
              <w:tabs>
                <w:tab w:val="left" w:pos="7800"/>
              </w:tabs>
              <w:kinsoku w:val="0"/>
              <w:spacing w:line="480" w:lineRule="exact"/>
              <w:jc w:val="both"/>
              <w:rPr>
                <w:rFonts w:eastAsia="標楷體"/>
                <w:color w:val="000000"/>
                <w:sz w:val="28"/>
              </w:rPr>
            </w:pPr>
            <w:r>
              <w:rPr>
                <w:rFonts w:eastAsia="標楷體"/>
                <w:color w:val="000000"/>
                <w:sz w:val="28"/>
              </w:rPr>
              <w:t>一般公文</w:t>
            </w:r>
          </w:p>
        </w:tc>
        <w:tc>
          <w:tcPr>
            <w:tcW w:w="1694" w:type="dxa"/>
          </w:tcPr>
          <w:p w:rsidR="004A1E9C" w:rsidRDefault="004A1E9C">
            <w:pPr>
              <w:tabs>
                <w:tab w:val="left" w:pos="7800"/>
              </w:tabs>
              <w:kinsoku w:val="0"/>
              <w:spacing w:line="480" w:lineRule="exact"/>
              <w:jc w:val="both"/>
              <w:rPr>
                <w:rFonts w:eastAsia="標楷體"/>
                <w:color w:val="000000"/>
                <w:sz w:val="28"/>
              </w:rPr>
            </w:pPr>
            <w:r>
              <w:rPr>
                <w:rFonts w:eastAsia="標楷體"/>
                <w:color w:val="000000"/>
                <w:sz w:val="28"/>
              </w:rPr>
              <w:t>普通件</w:t>
            </w:r>
            <w:r>
              <w:rPr>
                <w:rFonts w:eastAsia="標楷體"/>
                <w:color w:val="000000"/>
                <w:sz w:val="28"/>
              </w:rPr>
              <w:t>6</w:t>
            </w:r>
            <w:r>
              <w:rPr>
                <w:rFonts w:eastAsia="標楷體"/>
                <w:color w:val="000000"/>
                <w:sz w:val="28"/>
              </w:rPr>
              <w:t>日</w:t>
            </w:r>
          </w:p>
        </w:tc>
        <w:tc>
          <w:tcPr>
            <w:tcW w:w="1701" w:type="dxa"/>
          </w:tcPr>
          <w:p w:rsidR="004A1E9C" w:rsidRDefault="004A1E9C">
            <w:pPr>
              <w:tabs>
                <w:tab w:val="left" w:pos="7800"/>
              </w:tabs>
              <w:kinsoku w:val="0"/>
              <w:spacing w:line="480" w:lineRule="exact"/>
              <w:ind w:right="113"/>
              <w:jc w:val="both"/>
              <w:rPr>
                <w:rFonts w:eastAsia="標楷體"/>
                <w:color w:val="000000"/>
                <w:sz w:val="28"/>
              </w:rPr>
            </w:pPr>
            <w:r>
              <w:rPr>
                <w:rFonts w:eastAsia="標楷體"/>
                <w:color w:val="000000"/>
                <w:sz w:val="28"/>
              </w:rPr>
              <w:t>扣除假日計算，從</w:t>
            </w:r>
            <w:r>
              <w:rPr>
                <w:rFonts w:eastAsia="標楷體" w:hint="eastAsia"/>
                <w:color w:val="000000"/>
                <w:sz w:val="28"/>
              </w:rPr>
              <w:t>101</w:t>
            </w:r>
            <w:r>
              <w:rPr>
                <w:rFonts w:eastAsia="標楷體"/>
                <w:color w:val="000000"/>
                <w:sz w:val="28"/>
              </w:rPr>
              <w:t>年</w:t>
            </w:r>
            <w:r>
              <w:rPr>
                <w:rFonts w:eastAsia="標楷體" w:hint="eastAsia"/>
                <w:color w:val="000000"/>
                <w:sz w:val="28"/>
              </w:rPr>
              <w:t>2</w:t>
            </w:r>
            <w:r>
              <w:rPr>
                <w:rFonts w:eastAsia="標楷體"/>
                <w:color w:val="000000"/>
                <w:sz w:val="28"/>
              </w:rPr>
              <w:t>月</w:t>
            </w:r>
            <w:r>
              <w:rPr>
                <w:rFonts w:eastAsia="標楷體" w:hint="eastAsia"/>
                <w:color w:val="000000"/>
                <w:sz w:val="28"/>
              </w:rPr>
              <w:t>21</w:t>
            </w:r>
            <w:r>
              <w:rPr>
                <w:rFonts w:eastAsia="標楷體"/>
                <w:color w:val="000000"/>
                <w:sz w:val="28"/>
              </w:rPr>
              <w:t>日</w:t>
            </w:r>
            <w:r>
              <w:rPr>
                <w:rFonts w:eastAsia="標楷體" w:hint="eastAsia"/>
                <w:color w:val="000000"/>
                <w:sz w:val="28"/>
              </w:rPr>
              <w:t>收文次日</w:t>
            </w:r>
            <w:r>
              <w:rPr>
                <w:rFonts w:eastAsia="標楷體"/>
                <w:color w:val="000000"/>
                <w:sz w:val="28"/>
              </w:rPr>
              <w:t>起算，其限辦日期為</w:t>
            </w:r>
            <w:r>
              <w:rPr>
                <w:rFonts w:eastAsia="標楷體" w:hint="eastAsia"/>
                <w:color w:val="000000"/>
                <w:sz w:val="28"/>
              </w:rPr>
              <w:t>101</w:t>
            </w:r>
            <w:r>
              <w:rPr>
                <w:rFonts w:eastAsia="標楷體"/>
                <w:color w:val="000000"/>
                <w:sz w:val="28"/>
              </w:rPr>
              <w:lastRenderedPageBreak/>
              <w:t>年</w:t>
            </w:r>
            <w:r>
              <w:rPr>
                <w:rFonts w:eastAsia="標楷體" w:hint="eastAsia"/>
                <w:color w:val="000000"/>
                <w:sz w:val="28"/>
              </w:rPr>
              <w:t>3</w:t>
            </w:r>
            <w:r>
              <w:rPr>
                <w:rFonts w:eastAsia="標楷體"/>
                <w:color w:val="000000"/>
                <w:sz w:val="28"/>
              </w:rPr>
              <w:t>月</w:t>
            </w:r>
            <w:r>
              <w:rPr>
                <w:rFonts w:eastAsia="標楷體" w:hint="eastAsia"/>
                <w:color w:val="000000"/>
                <w:sz w:val="28"/>
              </w:rPr>
              <w:t>2</w:t>
            </w:r>
            <w:r>
              <w:rPr>
                <w:rFonts w:eastAsia="標楷體"/>
                <w:color w:val="000000"/>
                <w:sz w:val="28"/>
              </w:rPr>
              <w:t>日。</w:t>
            </w:r>
          </w:p>
        </w:tc>
        <w:tc>
          <w:tcPr>
            <w:tcW w:w="2127" w:type="dxa"/>
          </w:tcPr>
          <w:p w:rsidR="004A1E9C" w:rsidRDefault="004A1E9C">
            <w:pPr>
              <w:tabs>
                <w:tab w:val="left" w:pos="7800"/>
              </w:tabs>
              <w:kinsoku w:val="0"/>
              <w:spacing w:line="480" w:lineRule="exact"/>
              <w:jc w:val="both"/>
              <w:rPr>
                <w:rFonts w:eastAsia="標楷體"/>
                <w:color w:val="000000"/>
                <w:sz w:val="28"/>
              </w:rPr>
            </w:pPr>
            <w:r>
              <w:rPr>
                <w:rFonts w:eastAsia="標楷體"/>
                <w:color w:val="000000"/>
                <w:sz w:val="28"/>
              </w:rPr>
              <w:lastRenderedPageBreak/>
              <w:t>扣除假日計算，從</w:t>
            </w:r>
            <w:r>
              <w:rPr>
                <w:rFonts w:eastAsia="標楷體" w:hint="eastAsia"/>
                <w:color w:val="000000"/>
                <w:sz w:val="28"/>
              </w:rPr>
              <w:t>101</w:t>
            </w:r>
            <w:r>
              <w:rPr>
                <w:rFonts w:eastAsia="標楷體"/>
                <w:color w:val="000000"/>
                <w:sz w:val="28"/>
              </w:rPr>
              <w:t>年</w:t>
            </w:r>
            <w:r>
              <w:rPr>
                <w:rFonts w:eastAsia="標楷體" w:hint="eastAsia"/>
                <w:color w:val="000000"/>
                <w:sz w:val="28"/>
              </w:rPr>
              <w:t>2</w:t>
            </w:r>
            <w:r>
              <w:rPr>
                <w:rFonts w:eastAsia="標楷體"/>
                <w:color w:val="000000"/>
                <w:sz w:val="28"/>
              </w:rPr>
              <w:t>月</w:t>
            </w:r>
            <w:r>
              <w:rPr>
                <w:rFonts w:eastAsia="標楷體" w:hint="eastAsia"/>
                <w:color w:val="000000"/>
                <w:sz w:val="28"/>
              </w:rPr>
              <w:t>21</w:t>
            </w:r>
            <w:r>
              <w:rPr>
                <w:rFonts w:eastAsia="標楷體"/>
                <w:color w:val="000000"/>
                <w:sz w:val="28"/>
              </w:rPr>
              <w:t>日</w:t>
            </w:r>
            <w:r>
              <w:rPr>
                <w:rFonts w:eastAsia="標楷體" w:hint="eastAsia"/>
                <w:color w:val="000000"/>
                <w:sz w:val="28"/>
              </w:rPr>
              <w:t>收文次日</w:t>
            </w:r>
            <w:r>
              <w:rPr>
                <w:rFonts w:eastAsia="標楷體"/>
                <w:color w:val="000000"/>
                <w:sz w:val="28"/>
              </w:rPr>
              <w:t>起算，若文於</w:t>
            </w:r>
            <w:r>
              <w:rPr>
                <w:rFonts w:eastAsia="標楷體" w:hint="eastAsia"/>
                <w:color w:val="000000"/>
                <w:sz w:val="28"/>
              </w:rPr>
              <w:t>101</w:t>
            </w:r>
            <w:r>
              <w:rPr>
                <w:rFonts w:eastAsia="標楷體"/>
                <w:color w:val="000000"/>
                <w:sz w:val="28"/>
              </w:rPr>
              <w:t>年</w:t>
            </w:r>
            <w:r>
              <w:rPr>
                <w:rFonts w:eastAsia="標楷體" w:hint="eastAsia"/>
                <w:color w:val="000000"/>
                <w:sz w:val="28"/>
              </w:rPr>
              <w:t>3</w:t>
            </w:r>
            <w:r>
              <w:rPr>
                <w:rFonts w:eastAsia="標楷體"/>
                <w:color w:val="000000"/>
                <w:sz w:val="28"/>
              </w:rPr>
              <w:t>月</w:t>
            </w:r>
            <w:r>
              <w:rPr>
                <w:rFonts w:eastAsia="標楷體" w:hint="eastAsia"/>
                <w:color w:val="000000"/>
                <w:sz w:val="28"/>
              </w:rPr>
              <w:t>1</w:t>
            </w:r>
            <w:r>
              <w:rPr>
                <w:rFonts w:eastAsia="標楷體"/>
                <w:color w:val="000000"/>
                <w:sz w:val="28"/>
              </w:rPr>
              <w:t>日辦結，則發文使用日數為</w:t>
            </w:r>
            <w:r>
              <w:rPr>
                <w:rFonts w:eastAsia="標楷體"/>
                <w:color w:val="000000"/>
                <w:sz w:val="28"/>
              </w:rPr>
              <w:lastRenderedPageBreak/>
              <w:t>5</w:t>
            </w:r>
            <w:r>
              <w:rPr>
                <w:rFonts w:eastAsia="標楷體"/>
                <w:color w:val="000000"/>
                <w:sz w:val="28"/>
              </w:rPr>
              <w:t>日。</w:t>
            </w:r>
          </w:p>
        </w:tc>
        <w:tc>
          <w:tcPr>
            <w:tcW w:w="1701" w:type="dxa"/>
          </w:tcPr>
          <w:p w:rsidR="004A1E9C" w:rsidRDefault="004A1E9C">
            <w:pPr>
              <w:spacing w:line="480" w:lineRule="exact"/>
              <w:jc w:val="both"/>
              <w:rPr>
                <w:rFonts w:eastAsia="標楷體" w:hint="eastAsia"/>
                <w:color w:val="000000"/>
                <w:sz w:val="28"/>
              </w:rPr>
            </w:pPr>
            <w:r>
              <w:rPr>
                <w:rFonts w:eastAsia="標楷體" w:hint="eastAsia"/>
                <w:color w:val="000000"/>
                <w:sz w:val="28"/>
              </w:rPr>
              <w:lastRenderedPageBreak/>
              <w:t>101</w:t>
            </w:r>
            <w:r>
              <w:rPr>
                <w:rFonts w:eastAsia="標楷體" w:hint="eastAsia"/>
                <w:color w:val="000000"/>
                <w:sz w:val="28"/>
              </w:rPr>
              <w:t>年</w:t>
            </w:r>
            <w:r>
              <w:rPr>
                <w:rFonts w:eastAsia="標楷體" w:hint="eastAsia"/>
                <w:color w:val="000000"/>
                <w:sz w:val="28"/>
              </w:rPr>
              <w:t>2</w:t>
            </w:r>
            <w:r>
              <w:rPr>
                <w:rFonts w:eastAsia="標楷體" w:hint="eastAsia"/>
                <w:color w:val="000000"/>
                <w:sz w:val="28"/>
              </w:rPr>
              <w:t>月</w:t>
            </w:r>
            <w:r>
              <w:rPr>
                <w:rFonts w:eastAsia="標楷體" w:hint="eastAsia"/>
                <w:color w:val="000000"/>
                <w:sz w:val="28"/>
              </w:rPr>
              <w:t>21</w:t>
            </w:r>
            <w:r>
              <w:rPr>
                <w:rFonts w:eastAsia="標楷體" w:hint="eastAsia"/>
                <w:color w:val="000000"/>
                <w:sz w:val="28"/>
              </w:rPr>
              <w:t>日至</w:t>
            </w:r>
            <w:r>
              <w:rPr>
                <w:rFonts w:eastAsia="標楷體" w:hint="eastAsia"/>
                <w:color w:val="000000"/>
                <w:sz w:val="28"/>
              </w:rPr>
              <w:t>3</w:t>
            </w:r>
            <w:r>
              <w:rPr>
                <w:rFonts w:eastAsia="標楷體" w:hint="eastAsia"/>
                <w:color w:val="000000"/>
                <w:sz w:val="28"/>
              </w:rPr>
              <w:t>月</w:t>
            </w:r>
            <w:r>
              <w:rPr>
                <w:rFonts w:eastAsia="標楷體" w:hint="eastAsia"/>
                <w:color w:val="000000"/>
                <w:sz w:val="28"/>
              </w:rPr>
              <w:t>2</w:t>
            </w:r>
            <w:r>
              <w:rPr>
                <w:rFonts w:eastAsia="標楷體" w:hint="eastAsia"/>
                <w:color w:val="000000"/>
                <w:sz w:val="28"/>
              </w:rPr>
              <w:t>日間之假日計有：</w:t>
            </w:r>
            <w:r>
              <w:rPr>
                <w:rFonts w:eastAsia="標楷體" w:hint="eastAsia"/>
                <w:color w:val="000000"/>
                <w:sz w:val="28"/>
              </w:rPr>
              <w:t>2</w:t>
            </w:r>
            <w:r>
              <w:rPr>
                <w:rFonts w:eastAsia="標楷體" w:hint="eastAsia"/>
                <w:color w:val="000000"/>
                <w:sz w:val="28"/>
              </w:rPr>
              <w:t>月</w:t>
            </w:r>
            <w:r>
              <w:rPr>
                <w:rFonts w:eastAsia="標楷體" w:hint="eastAsia"/>
                <w:color w:val="000000"/>
                <w:sz w:val="28"/>
              </w:rPr>
              <w:t>25</w:t>
            </w:r>
            <w:r>
              <w:rPr>
                <w:rFonts w:eastAsia="標楷體" w:hint="eastAsia"/>
                <w:color w:val="000000"/>
                <w:sz w:val="28"/>
              </w:rPr>
              <w:t>、</w:t>
            </w:r>
            <w:r>
              <w:rPr>
                <w:rFonts w:eastAsia="標楷體" w:hint="eastAsia"/>
                <w:color w:val="000000"/>
                <w:sz w:val="28"/>
              </w:rPr>
              <w:t>26</w:t>
            </w:r>
            <w:r>
              <w:rPr>
                <w:rFonts w:eastAsia="標楷體" w:hint="eastAsia"/>
                <w:color w:val="000000"/>
                <w:sz w:val="28"/>
              </w:rPr>
              <w:t>、</w:t>
            </w:r>
            <w:r>
              <w:rPr>
                <w:rFonts w:eastAsia="標楷體" w:hint="eastAsia"/>
                <w:color w:val="000000"/>
                <w:sz w:val="28"/>
              </w:rPr>
              <w:t>27</w:t>
            </w:r>
            <w:r>
              <w:rPr>
                <w:rFonts w:eastAsia="標楷體" w:hint="eastAsia"/>
                <w:color w:val="000000"/>
                <w:sz w:val="28"/>
              </w:rPr>
              <w:t>（調整放假）、</w:t>
            </w:r>
            <w:r>
              <w:rPr>
                <w:rFonts w:eastAsia="標楷體" w:hint="eastAsia"/>
                <w:color w:val="000000"/>
                <w:sz w:val="28"/>
              </w:rPr>
              <w:t>28</w:t>
            </w:r>
            <w:r>
              <w:rPr>
                <w:rFonts w:eastAsia="標楷體" w:hint="eastAsia"/>
                <w:color w:val="000000"/>
                <w:sz w:val="28"/>
              </w:rPr>
              <w:t>日</w:t>
            </w:r>
            <w:r>
              <w:rPr>
                <w:rFonts w:eastAsia="標楷體" w:hint="eastAsia"/>
                <w:color w:val="000000"/>
                <w:sz w:val="28"/>
              </w:rPr>
              <w:lastRenderedPageBreak/>
              <w:t>（和平紀念日）。</w:t>
            </w:r>
          </w:p>
        </w:tc>
      </w:tr>
      <w:tr w:rsidR="004A1E9C">
        <w:tblPrEx>
          <w:tblCellMar>
            <w:top w:w="0" w:type="dxa"/>
            <w:bottom w:w="0" w:type="dxa"/>
          </w:tblCellMar>
        </w:tblPrEx>
        <w:tc>
          <w:tcPr>
            <w:tcW w:w="1736" w:type="dxa"/>
          </w:tcPr>
          <w:p w:rsidR="004A1E9C" w:rsidRDefault="004A1E9C">
            <w:pPr>
              <w:tabs>
                <w:tab w:val="left" w:pos="7800"/>
              </w:tabs>
              <w:spacing w:line="480" w:lineRule="exact"/>
              <w:jc w:val="both"/>
              <w:rPr>
                <w:rFonts w:eastAsia="標楷體"/>
                <w:color w:val="000000"/>
                <w:sz w:val="28"/>
              </w:rPr>
            </w:pPr>
            <w:r>
              <w:rPr>
                <w:rFonts w:eastAsia="標楷體"/>
                <w:color w:val="000000"/>
                <w:sz w:val="28"/>
              </w:rPr>
              <w:lastRenderedPageBreak/>
              <w:t>限期公文</w:t>
            </w:r>
          </w:p>
        </w:tc>
        <w:tc>
          <w:tcPr>
            <w:tcW w:w="1694" w:type="dxa"/>
          </w:tcPr>
          <w:p w:rsidR="004A1E9C" w:rsidRDefault="004A1E9C">
            <w:pPr>
              <w:tabs>
                <w:tab w:val="left" w:pos="7800"/>
              </w:tabs>
              <w:spacing w:line="480" w:lineRule="exact"/>
              <w:jc w:val="both"/>
              <w:rPr>
                <w:rFonts w:eastAsia="標楷體" w:hint="eastAsia"/>
                <w:color w:val="000000"/>
                <w:sz w:val="28"/>
              </w:rPr>
            </w:pPr>
            <w:r>
              <w:rPr>
                <w:rFonts w:eastAsia="標楷體"/>
                <w:color w:val="000000"/>
                <w:sz w:val="28"/>
              </w:rPr>
              <w:t>來文要求「文到</w:t>
            </w:r>
            <w:r>
              <w:rPr>
                <w:rFonts w:eastAsia="標楷體"/>
                <w:color w:val="000000"/>
                <w:sz w:val="28"/>
              </w:rPr>
              <w:t>1</w:t>
            </w:r>
            <w:r>
              <w:rPr>
                <w:rFonts w:eastAsia="標楷體" w:hint="eastAsia"/>
                <w:color w:val="000000"/>
                <w:sz w:val="28"/>
              </w:rPr>
              <w:t>5</w:t>
            </w:r>
            <w:r>
              <w:rPr>
                <w:rFonts w:eastAsia="標楷體"/>
                <w:color w:val="000000"/>
                <w:sz w:val="28"/>
              </w:rPr>
              <w:t>日內見復」</w:t>
            </w:r>
            <w:r>
              <w:rPr>
                <w:rFonts w:eastAsia="標楷體" w:hint="eastAsia"/>
                <w:color w:val="000000"/>
                <w:sz w:val="28"/>
              </w:rPr>
              <w:t>或</w:t>
            </w:r>
            <w:r>
              <w:rPr>
                <w:rFonts w:eastAsia="標楷體"/>
                <w:color w:val="000000"/>
                <w:sz w:val="28"/>
              </w:rPr>
              <w:t>「</w:t>
            </w:r>
            <w:r>
              <w:rPr>
                <w:rFonts w:eastAsia="標楷體" w:hint="eastAsia"/>
                <w:color w:val="000000"/>
                <w:sz w:val="28"/>
              </w:rPr>
              <w:t>請於</w:t>
            </w:r>
            <w:r>
              <w:rPr>
                <w:rFonts w:eastAsia="標楷體" w:hint="eastAsia"/>
                <w:color w:val="000000"/>
                <w:sz w:val="28"/>
              </w:rPr>
              <w:t>101</w:t>
            </w:r>
            <w:r>
              <w:rPr>
                <w:rFonts w:eastAsia="標楷體"/>
                <w:color w:val="000000"/>
                <w:sz w:val="28"/>
              </w:rPr>
              <w:t>年</w:t>
            </w:r>
            <w:r>
              <w:rPr>
                <w:rFonts w:eastAsia="標楷體" w:hint="eastAsia"/>
                <w:color w:val="000000"/>
                <w:sz w:val="28"/>
              </w:rPr>
              <w:t>3</w:t>
            </w:r>
            <w:r>
              <w:rPr>
                <w:rFonts w:eastAsia="標楷體"/>
                <w:color w:val="000000"/>
                <w:sz w:val="28"/>
              </w:rPr>
              <w:t>月</w:t>
            </w:r>
            <w:r>
              <w:rPr>
                <w:rFonts w:eastAsia="標楷體" w:hint="eastAsia"/>
                <w:color w:val="000000"/>
                <w:sz w:val="28"/>
              </w:rPr>
              <w:t>7</w:t>
            </w:r>
            <w:r>
              <w:rPr>
                <w:rFonts w:eastAsia="標楷體" w:hint="eastAsia"/>
                <w:color w:val="000000"/>
                <w:sz w:val="28"/>
              </w:rPr>
              <w:t>日前惠</w:t>
            </w:r>
            <w:r>
              <w:rPr>
                <w:rFonts w:eastAsia="標楷體"/>
                <w:color w:val="000000"/>
                <w:sz w:val="28"/>
              </w:rPr>
              <w:t>復」</w:t>
            </w:r>
          </w:p>
        </w:tc>
        <w:tc>
          <w:tcPr>
            <w:tcW w:w="1701" w:type="dxa"/>
          </w:tcPr>
          <w:p w:rsidR="004A1E9C" w:rsidRDefault="004A1E9C">
            <w:pPr>
              <w:keepLines/>
              <w:suppressLineNumbers/>
              <w:tabs>
                <w:tab w:val="left" w:pos="7800"/>
              </w:tabs>
              <w:suppressAutoHyphens/>
              <w:spacing w:line="480" w:lineRule="exact"/>
              <w:rPr>
                <w:rFonts w:eastAsia="標楷體" w:hint="eastAsia"/>
                <w:color w:val="000000"/>
                <w:sz w:val="28"/>
              </w:rPr>
            </w:pPr>
            <w:r>
              <w:rPr>
                <w:rFonts w:eastAsia="標楷體"/>
                <w:color w:val="000000"/>
                <w:sz w:val="28"/>
              </w:rPr>
              <w:t>包含假日計算，從</w:t>
            </w:r>
            <w:r>
              <w:rPr>
                <w:rFonts w:eastAsia="標楷體" w:hint="eastAsia"/>
                <w:color w:val="000000"/>
                <w:sz w:val="28"/>
              </w:rPr>
              <w:t>101</w:t>
            </w:r>
            <w:r>
              <w:rPr>
                <w:rFonts w:eastAsia="標楷體"/>
                <w:color w:val="000000"/>
                <w:sz w:val="28"/>
              </w:rPr>
              <w:t>年</w:t>
            </w:r>
            <w:r>
              <w:rPr>
                <w:rFonts w:eastAsia="標楷體" w:hint="eastAsia"/>
                <w:color w:val="000000"/>
                <w:sz w:val="28"/>
              </w:rPr>
              <w:t>2</w:t>
            </w:r>
            <w:r>
              <w:rPr>
                <w:rFonts w:eastAsia="標楷體"/>
                <w:color w:val="000000"/>
                <w:sz w:val="28"/>
              </w:rPr>
              <w:t>月</w:t>
            </w:r>
            <w:r>
              <w:rPr>
                <w:rFonts w:eastAsia="標楷體" w:hint="eastAsia"/>
                <w:color w:val="000000"/>
                <w:sz w:val="28"/>
              </w:rPr>
              <w:t>21</w:t>
            </w:r>
            <w:r>
              <w:rPr>
                <w:rFonts w:eastAsia="標楷體"/>
                <w:color w:val="000000"/>
                <w:sz w:val="28"/>
              </w:rPr>
              <w:t>日</w:t>
            </w:r>
            <w:r>
              <w:rPr>
                <w:rFonts w:eastAsia="標楷體" w:hint="eastAsia"/>
                <w:color w:val="000000"/>
                <w:sz w:val="28"/>
              </w:rPr>
              <w:t>收文次日</w:t>
            </w:r>
            <w:r>
              <w:rPr>
                <w:rFonts w:eastAsia="標楷體"/>
                <w:color w:val="000000"/>
                <w:sz w:val="28"/>
              </w:rPr>
              <w:t>起算，其限辦日期為</w:t>
            </w:r>
            <w:r>
              <w:rPr>
                <w:rFonts w:eastAsia="標楷體" w:hint="eastAsia"/>
                <w:color w:val="000000"/>
                <w:sz w:val="28"/>
              </w:rPr>
              <w:t>101</w:t>
            </w:r>
            <w:r>
              <w:rPr>
                <w:rFonts w:eastAsia="標楷體"/>
                <w:color w:val="000000"/>
                <w:sz w:val="28"/>
              </w:rPr>
              <w:t>年</w:t>
            </w:r>
            <w:r>
              <w:rPr>
                <w:rFonts w:eastAsia="標楷體" w:hint="eastAsia"/>
                <w:color w:val="000000"/>
                <w:sz w:val="28"/>
              </w:rPr>
              <w:t>3</w:t>
            </w:r>
            <w:r>
              <w:rPr>
                <w:rFonts w:eastAsia="標楷體"/>
                <w:color w:val="000000"/>
                <w:sz w:val="28"/>
              </w:rPr>
              <w:t>月</w:t>
            </w:r>
            <w:r>
              <w:rPr>
                <w:rFonts w:eastAsia="標楷體" w:hint="eastAsia"/>
                <w:color w:val="000000"/>
                <w:sz w:val="28"/>
              </w:rPr>
              <w:t>7</w:t>
            </w:r>
            <w:r>
              <w:rPr>
                <w:rFonts w:eastAsia="標楷體"/>
                <w:color w:val="000000"/>
                <w:sz w:val="28"/>
              </w:rPr>
              <w:t>日（星期</w:t>
            </w:r>
            <w:r>
              <w:rPr>
                <w:rFonts w:eastAsia="標楷體" w:hint="eastAsia"/>
                <w:color w:val="000000"/>
                <w:sz w:val="28"/>
              </w:rPr>
              <w:t>三</w:t>
            </w:r>
            <w:r>
              <w:rPr>
                <w:rFonts w:eastAsia="標楷體"/>
                <w:color w:val="000000"/>
                <w:sz w:val="28"/>
              </w:rPr>
              <w:t>）</w:t>
            </w:r>
          </w:p>
        </w:tc>
        <w:tc>
          <w:tcPr>
            <w:tcW w:w="2127" w:type="dxa"/>
          </w:tcPr>
          <w:p w:rsidR="004A1E9C" w:rsidRDefault="004A1E9C">
            <w:pPr>
              <w:tabs>
                <w:tab w:val="left" w:pos="7800"/>
              </w:tabs>
              <w:spacing w:line="480" w:lineRule="exact"/>
              <w:jc w:val="both"/>
              <w:rPr>
                <w:rFonts w:eastAsia="標楷體"/>
                <w:color w:val="000000"/>
                <w:sz w:val="28"/>
              </w:rPr>
            </w:pPr>
            <w:r>
              <w:rPr>
                <w:rFonts w:eastAsia="標楷體"/>
                <w:color w:val="000000"/>
                <w:sz w:val="28"/>
              </w:rPr>
              <w:t>扣除假日計算</w:t>
            </w:r>
            <w:r>
              <w:rPr>
                <w:rFonts w:eastAsia="標楷體" w:hint="eastAsia"/>
                <w:color w:val="000000"/>
                <w:sz w:val="28"/>
              </w:rPr>
              <w:t>，未逾來文所訂期限</w:t>
            </w:r>
            <w:r>
              <w:rPr>
                <w:rFonts w:eastAsia="標楷體"/>
                <w:color w:val="000000"/>
                <w:sz w:val="28"/>
              </w:rPr>
              <w:t>，若文於</w:t>
            </w:r>
            <w:r>
              <w:rPr>
                <w:rFonts w:eastAsia="標楷體" w:hint="eastAsia"/>
                <w:color w:val="000000"/>
                <w:sz w:val="28"/>
              </w:rPr>
              <w:t>101</w:t>
            </w:r>
            <w:r>
              <w:rPr>
                <w:rFonts w:eastAsia="標楷體"/>
                <w:color w:val="000000"/>
                <w:sz w:val="28"/>
              </w:rPr>
              <w:t>年</w:t>
            </w:r>
            <w:r>
              <w:rPr>
                <w:rFonts w:eastAsia="標楷體" w:hint="eastAsia"/>
                <w:color w:val="000000"/>
                <w:sz w:val="28"/>
              </w:rPr>
              <w:t>3</w:t>
            </w:r>
            <w:r>
              <w:rPr>
                <w:rFonts w:eastAsia="標楷體"/>
                <w:color w:val="000000"/>
                <w:sz w:val="28"/>
              </w:rPr>
              <w:t>月</w:t>
            </w:r>
            <w:r>
              <w:rPr>
                <w:rFonts w:eastAsia="標楷體" w:hint="eastAsia"/>
                <w:color w:val="000000"/>
                <w:sz w:val="28"/>
              </w:rPr>
              <w:t>5</w:t>
            </w:r>
            <w:r>
              <w:rPr>
                <w:rFonts w:eastAsia="標楷體"/>
                <w:color w:val="000000"/>
                <w:sz w:val="28"/>
              </w:rPr>
              <w:t>日辦結，則發文使用日數為</w:t>
            </w:r>
            <w:r>
              <w:rPr>
                <w:rFonts w:eastAsia="標楷體" w:hint="eastAsia"/>
                <w:color w:val="000000"/>
                <w:sz w:val="28"/>
              </w:rPr>
              <w:t>6</w:t>
            </w:r>
            <w:r>
              <w:rPr>
                <w:rFonts w:eastAsia="標楷體"/>
                <w:color w:val="000000"/>
                <w:sz w:val="28"/>
              </w:rPr>
              <w:t>日，若文逾限於</w:t>
            </w:r>
            <w:r>
              <w:rPr>
                <w:rFonts w:eastAsia="標楷體" w:hint="eastAsia"/>
                <w:color w:val="000000"/>
                <w:sz w:val="28"/>
              </w:rPr>
              <w:t>101</w:t>
            </w:r>
            <w:r>
              <w:rPr>
                <w:rFonts w:eastAsia="標楷體"/>
                <w:color w:val="000000"/>
                <w:sz w:val="28"/>
              </w:rPr>
              <w:t>年</w:t>
            </w:r>
            <w:r>
              <w:rPr>
                <w:rFonts w:eastAsia="標楷體" w:hint="eastAsia"/>
                <w:color w:val="000000"/>
                <w:sz w:val="28"/>
              </w:rPr>
              <w:t>3</w:t>
            </w:r>
            <w:r>
              <w:rPr>
                <w:rFonts w:eastAsia="標楷體"/>
                <w:color w:val="000000"/>
                <w:sz w:val="28"/>
              </w:rPr>
              <w:t>月</w:t>
            </w:r>
            <w:r>
              <w:rPr>
                <w:rFonts w:eastAsia="標楷體" w:hint="eastAsia"/>
                <w:color w:val="000000"/>
                <w:sz w:val="28"/>
              </w:rPr>
              <w:t>8</w:t>
            </w:r>
            <w:r>
              <w:rPr>
                <w:rFonts w:eastAsia="標楷體"/>
                <w:color w:val="000000"/>
                <w:sz w:val="28"/>
              </w:rPr>
              <w:t>日辦結，則發文使用日數為</w:t>
            </w:r>
            <w:r>
              <w:rPr>
                <w:rFonts w:eastAsia="標楷體" w:hint="eastAsia"/>
                <w:color w:val="000000"/>
                <w:sz w:val="28"/>
              </w:rPr>
              <w:t>11</w:t>
            </w:r>
            <w:r>
              <w:rPr>
                <w:rFonts w:eastAsia="標楷體"/>
                <w:color w:val="000000"/>
                <w:sz w:val="28"/>
              </w:rPr>
              <w:t>日。</w:t>
            </w:r>
          </w:p>
        </w:tc>
        <w:tc>
          <w:tcPr>
            <w:tcW w:w="1701" w:type="dxa"/>
            <w:textDirection w:val="lrTbV"/>
          </w:tcPr>
          <w:p w:rsidR="004A1E9C" w:rsidRDefault="004A1E9C">
            <w:pPr>
              <w:tabs>
                <w:tab w:val="left" w:pos="7800"/>
              </w:tabs>
              <w:spacing w:line="480" w:lineRule="exact"/>
              <w:jc w:val="both"/>
              <w:rPr>
                <w:rFonts w:eastAsia="標楷體"/>
                <w:color w:val="000000"/>
                <w:sz w:val="28"/>
              </w:rPr>
            </w:pPr>
          </w:p>
        </w:tc>
      </w:tr>
      <w:tr w:rsidR="004A1E9C">
        <w:tblPrEx>
          <w:tblCellMar>
            <w:top w:w="0" w:type="dxa"/>
            <w:bottom w:w="0" w:type="dxa"/>
          </w:tblCellMar>
        </w:tblPrEx>
        <w:tc>
          <w:tcPr>
            <w:tcW w:w="1736" w:type="dxa"/>
          </w:tcPr>
          <w:p w:rsidR="004A1E9C" w:rsidRDefault="004A1E9C">
            <w:pPr>
              <w:tabs>
                <w:tab w:val="left" w:pos="7800"/>
              </w:tabs>
              <w:spacing w:line="480" w:lineRule="exact"/>
              <w:jc w:val="both"/>
              <w:rPr>
                <w:rFonts w:eastAsia="標楷體" w:hint="eastAsia"/>
                <w:color w:val="000000"/>
                <w:sz w:val="28"/>
              </w:rPr>
            </w:pPr>
            <w:r>
              <w:rPr>
                <w:rFonts w:eastAsia="標楷體"/>
                <w:color w:val="000000"/>
                <w:sz w:val="28"/>
              </w:rPr>
              <w:t>專案管制案件</w:t>
            </w:r>
          </w:p>
        </w:tc>
        <w:tc>
          <w:tcPr>
            <w:tcW w:w="1694" w:type="dxa"/>
          </w:tcPr>
          <w:p w:rsidR="004A1E9C" w:rsidRDefault="004A1E9C">
            <w:pPr>
              <w:tabs>
                <w:tab w:val="left" w:pos="7800"/>
              </w:tabs>
              <w:spacing w:line="480" w:lineRule="exact"/>
              <w:rPr>
                <w:rFonts w:eastAsia="標楷體"/>
                <w:color w:val="000000"/>
                <w:sz w:val="28"/>
              </w:rPr>
            </w:pPr>
            <w:r>
              <w:rPr>
                <w:rFonts w:eastAsia="標楷體"/>
                <w:color w:val="000000"/>
                <w:sz w:val="28"/>
              </w:rPr>
              <w:t>依預定辦理之處理時限</w:t>
            </w:r>
          </w:p>
        </w:tc>
        <w:tc>
          <w:tcPr>
            <w:tcW w:w="1701" w:type="dxa"/>
          </w:tcPr>
          <w:p w:rsidR="004A1E9C" w:rsidRDefault="004A1E9C">
            <w:pPr>
              <w:tabs>
                <w:tab w:val="left" w:pos="7800"/>
              </w:tabs>
              <w:spacing w:line="480" w:lineRule="exact"/>
              <w:jc w:val="both"/>
              <w:rPr>
                <w:rFonts w:eastAsia="標楷體"/>
                <w:color w:val="000000"/>
                <w:sz w:val="28"/>
              </w:rPr>
            </w:pPr>
            <w:r>
              <w:rPr>
                <w:rFonts w:eastAsia="標楷體" w:hint="eastAsia"/>
                <w:color w:val="000000"/>
                <w:sz w:val="28"/>
              </w:rPr>
              <w:t>包含假日計算</w:t>
            </w:r>
            <w:r>
              <w:rPr>
                <w:rFonts w:ascii="標楷體" w:eastAsia="標楷體" w:hAnsi="標楷體" w:hint="eastAsia"/>
                <w:color w:val="000000"/>
                <w:sz w:val="28"/>
              </w:rPr>
              <w:t>。</w:t>
            </w:r>
          </w:p>
          <w:p w:rsidR="004A1E9C" w:rsidRDefault="004A1E9C">
            <w:pPr>
              <w:tabs>
                <w:tab w:val="left" w:pos="7800"/>
              </w:tabs>
              <w:spacing w:line="480" w:lineRule="exact"/>
              <w:jc w:val="both"/>
              <w:rPr>
                <w:rFonts w:eastAsia="標楷體"/>
                <w:color w:val="000000"/>
                <w:sz w:val="28"/>
              </w:rPr>
            </w:pPr>
          </w:p>
        </w:tc>
        <w:tc>
          <w:tcPr>
            <w:tcW w:w="2127" w:type="dxa"/>
          </w:tcPr>
          <w:p w:rsidR="004A1E9C" w:rsidRDefault="004A1E9C">
            <w:pPr>
              <w:tabs>
                <w:tab w:val="left" w:pos="7800"/>
              </w:tabs>
              <w:spacing w:line="480" w:lineRule="exact"/>
              <w:rPr>
                <w:rFonts w:eastAsia="標楷體"/>
                <w:color w:val="000000"/>
                <w:sz w:val="28"/>
              </w:rPr>
            </w:pPr>
            <w:r>
              <w:rPr>
                <w:rFonts w:eastAsia="標楷體"/>
                <w:color w:val="000000"/>
                <w:sz w:val="28"/>
              </w:rPr>
              <w:t>原則上不另計算發文使用日數。案件於限辦日期前辦結者列為「依限辦結」，超過限辦日期辦結者列為「逾限辦結」。</w:t>
            </w:r>
          </w:p>
        </w:tc>
        <w:tc>
          <w:tcPr>
            <w:tcW w:w="1701" w:type="dxa"/>
            <w:textDirection w:val="lrTbV"/>
          </w:tcPr>
          <w:p w:rsidR="004A1E9C" w:rsidRDefault="004A1E9C">
            <w:pPr>
              <w:tabs>
                <w:tab w:val="left" w:pos="7800"/>
              </w:tabs>
              <w:spacing w:line="480" w:lineRule="exact"/>
              <w:jc w:val="both"/>
              <w:rPr>
                <w:rFonts w:eastAsia="標楷體"/>
                <w:color w:val="000000"/>
                <w:sz w:val="28"/>
              </w:rPr>
            </w:pPr>
          </w:p>
        </w:tc>
      </w:tr>
      <w:tr w:rsidR="004A1E9C">
        <w:tblPrEx>
          <w:tblCellMar>
            <w:top w:w="0" w:type="dxa"/>
            <w:bottom w:w="0" w:type="dxa"/>
          </w:tblCellMar>
        </w:tblPrEx>
        <w:tc>
          <w:tcPr>
            <w:tcW w:w="1736" w:type="dxa"/>
          </w:tcPr>
          <w:p w:rsidR="004A1E9C" w:rsidRDefault="004A1E9C">
            <w:pPr>
              <w:tabs>
                <w:tab w:val="left" w:pos="7800"/>
              </w:tabs>
              <w:spacing w:line="480" w:lineRule="exact"/>
              <w:jc w:val="both"/>
              <w:rPr>
                <w:rFonts w:eastAsia="標楷體"/>
                <w:color w:val="000000"/>
                <w:sz w:val="28"/>
              </w:rPr>
            </w:pPr>
            <w:r>
              <w:rPr>
                <w:rFonts w:eastAsia="標楷體"/>
                <w:color w:val="000000"/>
                <w:sz w:val="28"/>
              </w:rPr>
              <w:t>人民申請案件</w:t>
            </w:r>
          </w:p>
        </w:tc>
        <w:tc>
          <w:tcPr>
            <w:tcW w:w="1694" w:type="dxa"/>
          </w:tcPr>
          <w:p w:rsidR="004A1E9C" w:rsidRDefault="004A1E9C">
            <w:pPr>
              <w:tabs>
                <w:tab w:val="left" w:pos="7800"/>
              </w:tabs>
              <w:spacing w:line="480" w:lineRule="exact"/>
              <w:jc w:val="both"/>
              <w:rPr>
                <w:rFonts w:eastAsia="標楷體"/>
                <w:color w:val="000000"/>
                <w:sz w:val="28"/>
              </w:rPr>
            </w:pPr>
            <w:r>
              <w:rPr>
                <w:rFonts w:eastAsia="標楷體"/>
                <w:color w:val="000000"/>
                <w:sz w:val="28"/>
              </w:rPr>
              <w:t>公告處理期間為</w:t>
            </w:r>
            <w:r>
              <w:rPr>
                <w:rFonts w:eastAsia="標楷體" w:hint="eastAsia"/>
                <w:color w:val="000000"/>
                <w:sz w:val="28"/>
              </w:rPr>
              <w:t>9</w:t>
            </w:r>
            <w:r>
              <w:rPr>
                <w:rFonts w:eastAsia="標楷體"/>
                <w:color w:val="000000"/>
                <w:sz w:val="28"/>
              </w:rPr>
              <w:t>日</w:t>
            </w:r>
          </w:p>
        </w:tc>
        <w:tc>
          <w:tcPr>
            <w:tcW w:w="1701" w:type="dxa"/>
          </w:tcPr>
          <w:p w:rsidR="004A1E9C" w:rsidRDefault="004A1E9C">
            <w:pPr>
              <w:tabs>
                <w:tab w:val="left" w:pos="7800"/>
              </w:tabs>
              <w:spacing w:line="480" w:lineRule="exact"/>
              <w:rPr>
                <w:rFonts w:eastAsia="標楷體"/>
                <w:color w:val="000000"/>
                <w:sz w:val="28"/>
              </w:rPr>
            </w:pPr>
            <w:r>
              <w:rPr>
                <w:rFonts w:eastAsia="標楷體"/>
                <w:color w:val="000000"/>
                <w:sz w:val="28"/>
              </w:rPr>
              <w:t>包含假日計算，從</w:t>
            </w:r>
            <w:r>
              <w:rPr>
                <w:rFonts w:eastAsia="標楷體" w:hint="eastAsia"/>
                <w:color w:val="000000"/>
                <w:sz w:val="28"/>
              </w:rPr>
              <w:t>101</w:t>
            </w:r>
            <w:r>
              <w:rPr>
                <w:rFonts w:eastAsia="標楷體"/>
                <w:color w:val="000000"/>
                <w:sz w:val="28"/>
              </w:rPr>
              <w:t>年</w:t>
            </w:r>
            <w:r>
              <w:rPr>
                <w:rFonts w:eastAsia="標楷體" w:hint="eastAsia"/>
                <w:color w:val="000000"/>
                <w:sz w:val="28"/>
              </w:rPr>
              <w:t>2</w:t>
            </w:r>
            <w:r>
              <w:rPr>
                <w:rFonts w:eastAsia="標楷體"/>
                <w:color w:val="000000"/>
                <w:sz w:val="28"/>
              </w:rPr>
              <w:t>月</w:t>
            </w:r>
            <w:r>
              <w:rPr>
                <w:rFonts w:eastAsia="標楷體"/>
                <w:color w:val="000000"/>
                <w:sz w:val="28"/>
              </w:rPr>
              <w:t>2</w:t>
            </w:r>
            <w:r>
              <w:rPr>
                <w:rFonts w:eastAsia="標楷體" w:hint="eastAsia"/>
                <w:color w:val="000000"/>
                <w:sz w:val="28"/>
              </w:rPr>
              <w:t>1</w:t>
            </w:r>
            <w:r>
              <w:rPr>
                <w:rFonts w:eastAsia="標楷體"/>
                <w:color w:val="000000"/>
                <w:sz w:val="28"/>
              </w:rPr>
              <w:t>日</w:t>
            </w:r>
            <w:r>
              <w:rPr>
                <w:rFonts w:eastAsia="標楷體" w:hint="eastAsia"/>
                <w:color w:val="000000"/>
                <w:sz w:val="28"/>
              </w:rPr>
              <w:t>收文次日</w:t>
            </w:r>
            <w:r>
              <w:rPr>
                <w:rFonts w:eastAsia="標楷體"/>
                <w:color w:val="000000"/>
                <w:sz w:val="28"/>
              </w:rPr>
              <w:t>起算，其限辦日期為</w:t>
            </w:r>
            <w:r>
              <w:rPr>
                <w:rFonts w:eastAsia="標楷體" w:hint="eastAsia"/>
                <w:color w:val="000000"/>
                <w:sz w:val="28"/>
              </w:rPr>
              <w:t>101</w:t>
            </w:r>
            <w:r>
              <w:rPr>
                <w:rFonts w:eastAsia="標楷體"/>
                <w:color w:val="000000"/>
                <w:sz w:val="28"/>
              </w:rPr>
              <w:t>年</w:t>
            </w:r>
            <w:r>
              <w:rPr>
                <w:rFonts w:eastAsia="標楷體" w:hint="eastAsia"/>
                <w:color w:val="000000"/>
                <w:sz w:val="28"/>
              </w:rPr>
              <w:t>3</w:t>
            </w:r>
            <w:r>
              <w:rPr>
                <w:rFonts w:eastAsia="標楷體"/>
                <w:color w:val="000000"/>
                <w:sz w:val="28"/>
              </w:rPr>
              <w:t>月</w:t>
            </w:r>
            <w:r>
              <w:rPr>
                <w:rFonts w:eastAsia="標楷體" w:hint="eastAsia"/>
                <w:color w:val="000000"/>
                <w:sz w:val="28"/>
              </w:rPr>
              <w:t>1</w:t>
            </w:r>
            <w:r>
              <w:rPr>
                <w:rFonts w:eastAsia="標楷體"/>
                <w:color w:val="000000"/>
                <w:sz w:val="28"/>
              </w:rPr>
              <w:lastRenderedPageBreak/>
              <w:t>日。</w:t>
            </w:r>
          </w:p>
        </w:tc>
        <w:tc>
          <w:tcPr>
            <w:tcW w:w="2127" w:type="dxa"/>
          </w:tcPr>
          <w:p w:rsidR="004A1E9C" w:rsidRDefault="004A1E9C">
            <w:pPr>
              <w:tabs>
                <w:tab w:val="left" w:pos="7800"/>
              </w:tabs>
              <w:spacing w:line="480" w:lineRule="exact"/>
              <w:jc w:val="both"/>
              <w:rPr>
                <w:rFonts w:eastAsia="標楷體" w:hint="eastAsia"/>
                <w:color w:val="000000"/>
                <w:sz w:val="28"/>
              </w:rPr>
            </w:pPr>
            <w:r>
              <w:rPr>
                <w:rFonts w:eastAsia="標楷體"/>
                <w:color w:val="000000"/>
                <w:sz w:val="28"/>
              </w:rPr>
              <w:lastRenderedPageBreak/>
              <w:t>原則上不另計算發文使用日數。案件於限辦日期前辦結者列為「依限辦結」，超過限辦日期辦結</w:t>
            </w:r>
            <w:r>
              <w:rPr>
                <w:rFonts w:eastAsia="標楷體"/>
                <w:color w:val="000000"/>
                <w:sz w:val="28"/>
              </w:rPr>
              <w:lastRenderedPageBreak/>
              <w:t>者列為「逾限辦結」。</w:t>
            </w:r>
          </w:p>
        </w:tc>
        <w:tc>
          <w:tcPr>
            <w:tcW w:w="1701" w:type="dxa"/>
            <w:textDirection w:val="lrTbV"/>
          </w:tcPr>
          <w:p w:rsidR="004A1E9C" w:rsidRDefault="004A1E9C">
            <w:pPr>
              <w:tabs>
                <w:tab w:val="left" w:pos="7800"/>
              </w:tabs>
              <w:spacing w:line="480" w:lineRule="exact"/>
              <w:jc w:val="both"/>
              <w:rPr>
                <w:rFonts w:eastAsia="標楷體"/>
                <w:color w:val="000000"/>
                <w:sz w:val="28"/>
              </w:rPr>
            </w:pPr>
          </w:p>
        </w:tc>
      </w:tr>
      <w:tr w:rsidR="004A1E9C">
        <w:tblPrEx>
          <w:tblCellMar>
            <w:top w:w="0" w:type="dxa"/>
            <w:bottom w:w="0" w:type="dxa"/>
          </w:tblCellMar>
        </w:tblPrEx>
        <w:tc>
          <w:tcPr>
            <w:tcW w:w="1736" w:type="dxa"/>
            <w:vMerge w:val="restart"/>
          </w:tcPr>
          <w:p w:rsidR="004A1E9C" w:rsidRDefault="004A1E9C">
            <w:pPr>
              <w:spacing w:line="480" w:lineRule="exact"/>
              <w:jc w:val="both"/>
              <w:rPr>
                <w:rFonts w:eastAsia="標楷體"/>
                <w:color w:val="000000"/>
                <w:sz w:val="28"/>
              </w:rPr>
            </w:pPr>
            <w:r>
              <w:rPr>
                <w:rFonts w:eastAsia="標楷體"/>
                <w:color w:val="000000"/>
                <w:sz w:val="28"/>
              </w:rPr>
              <w:lastRenderedPageBreak/>
              <w:t>人民陳情案件</w:t>
            </w:r>
          </w:p>
        </w:tc>
        <w:tc>
          <w:tcPr>
            <w:tcW w:w="1694" w:type="dxa"/>
          </w:tcPr>
          <w:p w:rsidR="004A1E9C" w:rsidRDefault="004A1E9C">
            <w:pPr>
              <w:numPr>
                <w:ilvl w:val="0"/>
                <w:numId w:val="37"/>
              </w:numPr>
              <w:spacing w:line="480" w:lineRule="exact"/>
              <w:jc w:val="both"/>
              <w:rPr>
                <w:rFonts w:eastAsia="標楷體"/>
                <w:color w:val="000000"/>
                <w:sz w:val="28"/>
              </w:rPr>
            </w:pPr>
            <w:r>
              <w:rPr>
                <w:rFonts w:eastAsia="標楷體" w:hint="eastAsia"/>
                <w:color w:val="000000"/>
                <w:sz w:val="28"/>
              </w:rPr>
              <w:t>依機關視業務性質自行規定為</w:t>
            </w:r>
            <w:r>
              <w:rPr>
                <w:rFonts w:eastAsia="標楷體" w:hint="eastAsia"/>
                <w:color w:val="000000"/>
                <w:sz w:val="28"/>
              </w:rPr>
              <w:t>6</w:t>
            </w:r>
            <w:r>
              <w:rPr>
                <w:rFonts w:eastAsia="標楷體" w:hint="eastAsia"/>
                <w:color w:val="000000"/>
                <w:sz w:val="28"/>
              </w:rPr>
              <w:t>日者</w:t>
            </w:r>
          </w:p>
        </w:tc>
        <w:tc>
          <w:tcPr>
            <w:tcW w:w="1701" w:type="dxa"/>
          </w:tcPr>
          <w:p w:rsidR="004A1E9C" w:rsidRDefault="004A1E9C">
            <w:pPr>
              <w:numPr>
                <w:ilvl w:val="0"/>
                <w:numId w:val="37"/>
              </w:numPr>
              <w:spacing w:line="480" w:lineRule="exact"/>
              <w:rPr>
                <w:rFonts w:eastAsia="標楷體"/>
                <w:color w:val="000000"/>
                <w:sz w:val="28"/>
              </w:rPr>
            </w:pPr>
            <w:r>
              <w:rPr>
                <w:rFonts w:eastAsia="標楷體"/>
                <w:color w:val="000000"/>
                <w:sz w:val="28"/>
              </w:rPr>
              <w:t>扣除假日計算，從</w:t>
            </w:r>
            <w:r>
              <w:rPr>
                <w:rFonts w:eastAsia="標楷體" w:hint="eastAsia"/>
                <w:color w:val="000000"/>
                <w:sz w:val="28"/>
              </w:rPr>
              <w:t>101</w:t>
            </w:r>
            <w:r>
              <w:rPr>
                <w:rFonts w:eastAsia="標楷體"/>
                <w:color w:val="000000"/>
                <w:sz w:val="28"/>
              </w:rPr>
              <w:t>年</w:t>
            </w:r>
            <w:r>
              <w:rPr>
                <w:rFonts w:eastAsia="標楷體" w:hint="eastAsia"/>
                <w:color w:val="000000"/>
                <w:sz w:val="28"/>
              </w:rPr>
              <w:t>2</w:t>
            </w:r>
            <w:r>
              <w:rPr>
                <w:rFonts w:eastAsia="標楷體"/>
                <w:color w:val="000000"/>
                <w:sz w:val="28"/>
              </w:rPr>
              <w:t>月</w:t>
            </w:r>
            <w:r>
              <w:rPr>
                <w:rFonts w:eastAsia="標楷體" w:hint="eastAsia"/>
                <w:color w:val="000000"/>
                <w:sz w:val="28"/>
              </w:rPr>
              <w:t>21</w:t>
            </w:r>
            <w:r>
              <w:rPr>
                <w:rFonts w:eastAsia="標楷體"/>
                <w:color w:val="000000"/>
                <w:sz w:val="28"/>
              </w:rPr>
              <w:t>日</w:t>
            </w:r>
            <w:r>
              <w:rPr>
                <w:rFonts w:eastAsia="標楷體" w:hint="eastAsia"/>
                <w:color w:val="000000"/>
                <w:sz w:val="28"/>
              </w:rPr>
              <w:t>收文次日</w:t>
            </w:r>
            <w:r>
              <w:rPr>
                <w:rFonts w:eastAsia="標楷體"/>
                <w:color w:val="000000"/>
                <w:sz w:val="28"/>
              </w:rPr>
              <w:t>起算，全案限辦日期為</w:t>
            </w:r>
            <w:r>
              <w:rPr>
                <w:rFonts w:eastAsia="標楷體" w:hint="eastAsia"/>
                <w:color w:val="000000"/>
                <w:sz w:val="28"/>
              </w:rPr>
              <w:t>101</w:t>
            </w:r>
            <w:r>
              <w:rPr>
                <w:rFonts w:eastAsia="標楷體" w:hint="eastAsia"/>
                <w:color w:val="000000"/>
                <w:sz w:val="28"/>
              </w:rPr>
              <w:t>年</w:t>
            </w:r>
            <w:r>
              <w:rPr>
                <w:rFonts w:eastAsia="標楷體" w:hint="eastAsia"/>
                <w:color w:val="000000"/>
                <w:sz w:val="28"/>
              </w:rPr>
              <w:t>3</w:t>
            </w:r>
            <w:r>
              <w:rPr>
                <w:rFonts w:eastAsia="標楷體"/>
                <w:color w:val="000000"/>
                <w:sz w:val="28"/>
              </w:rPr>
              <w:t>月</w:t>
            </w:r>
            <w:r>
              <w:rPr>
                <w:rFonts w:eastAsia="標楷體" w:hint="eastAsia"/>
                <w:color w:val="000000"/>
                <w:sz w:val="28"/>
              </w:rPr>
              <w:t>2</w:t>
            </w:r>
            <w:r>
              <w:rPr>
                <w:rFonts w:eastAsia="標楷體"/>
                <w:color w:val="000000"/>
                <w:sz w:val="28"/>
              </w:rPr>
              <w:t>日。</w:t>
            </w:r>
          </w:p>
        </w:tc>
        <w:tc>
          <w:tcPr>
            <w:tcW w:w="2127" w:type="dxa"/>
            <w:vMerge w:val="restart"/>
          </w:tcPr>
          <w:p w:rsidR="004A1E9C" w:rsidRDefault="004A1E9C">
            <w:pPr>
              <w:spacing w:line="480" w:lineRule="exact"/>
              <w:rPr>
                <w:rFonts w:eastAsia="標楷體"/>
                <w:color w:val="000000"/>
                <w:sz w:val="28"/>
              </w:rPr>
            </w:pPr>
            <w:r>
              <w:rPr>
                <w:rFonts w:eastAsia="標楷體"/>
                <w:color w:val="000000"/>
                <w:sz w:val="28"/>
              </w:rPr>
              <w:t>扣除假日計算，</w:t>
            </w:r>
            <w:r>
              <w:rPr>
                <w:rFonts w:eastAsia="標楷體" w:hint="eastAsia"/>
                <w:color w:val="000000"/>
                <w:sz w:val="28"/>
              </w:rPr>
              <w:t>惟各案之處理期限最長不得超過</w:t>
            </w:r>
            <w:r>
              <w:rPr>
                <w:rFonts w:eastAsia="標楷體" w:hint="eastAsia"/>
                <w:color w:val="000000"/>
                <w:sz w:val="28"/>
              </w:rPr>
              <w:t>30</w:t>
            </w:r>
            <w:r>
              <w:rPr>
                <w:rFonts w:eastAsia="標楷體" w:hint="eastAsia"/>
                <w:color w:val="000000"/>
                <w:sz w:val="28"/>
              </w:rPr>
              <w:t>個日曆天</w:t>
            </w:r>
            <w:r>
              <w:rPr>
                <w:rFonts w:ascii="標楷體" w:eastAsia="標楷體" w:hAnsi="標楷體" w:hint="eastAsia"/>
                <w:color w:val="000000"/>
                <w:sz w:val="28"/>
              </w:rPr>
              <w:t>，</w:t>
            </w:r>
            <w:r>
              <w:rPr>
                <w:rFonts w:eastAsia="標楷體"/>
                <w:color w:val="000000"/>
                <w:sz w:val="28"/>
              </w:rPr>
              <w:t>原則上不另計算發文使用日數。全案於限辦日期前辦結者列為「依限辦結」，超過限辦日期辦結者列為「逾限辦結」。</w:t>
            </w:r>
          </w:p>
        </w:tc>
        <w:tc>
          <w:tcPr>
            <w:tcW w:w="1701" w:type="dxa"/>
            <w:vMerge w:val="restart"/>
          </w:tcPr>
          <w:p w:rsidR="004A1E9C" w:rsidRDefault="004A1E9C">
            <w:pPr>
              <w:numPr>
                <w:ilvl w:val="0"/>
                <w:numId w:val="35"/>
              </w:numPr>
              <w:spacing w:line="480" w:lineRule="exact"/>
              <w:jc w:val="both"/>
              <w:rPr>
                <w:rFonts w:eastAsia="標楷體" w:hint="eastAsia"/>
                <w:sz w:val="28"/>
              </w:rPr>
            </w:pPr>
            <w:r>
              <w:rPr>
                <w:rFonts w:eastAsia="標楷體" w:hint="eastAsia"/>
                <w:sz w:val="28"/>
              </w:rPr>
              <w:t>各機關處理人民陳情案件應視業務性質分別訂定處理期限，雖得扣除假日，惟處理期限最長不得超過</w:t>
            </w:r>
            <w:r>
              <w:rPr>
                <w:rFonts w:eastAsia="標楷體" w:hint="eastAsia"/>
                <w:sz w:val="28"/>
              </w:rPr>
              <w:t>30</w:t>
            </w:r>
            <w:r>
              <w:rPr>
                <w:rFonts w:eastAsia="標楷體" w:hint="eastAsia"/>
                <w:sz w:val="28"/>
              </w:rPr>
              <w:t>個日曆天</w:t>
            </w:r>
            <w:r>
              <w:rPr>
                <w:rFonts w:ascii="標楷體" w:eastAsia="標楷體" w:hAnsi="標楷體" w:hint="eastAsia"/>
                <w:sz w:val="28"/>
              </w:rPr>
              <w:t>，</w:t>
            </w:r>
            <w:r>
              <w:rPr>
                <w:rFonts w:eastAsia="標楷體" w:hint="eastAsia"/>
                <w:sz w:val="28"/>
              </w:rPr>
              <w:t>故應審慎訂定處理期限並確實管制</w:t>
            </w:r>
            <w:r>
              <w:rPr>
                <w:rFonts w:ascii="標楷體" w:eastAsia="標楷體" w:hAnsi="標楷體" w:hint="eastAsia"/>
                <w:sz w:val="28"/>
              </w:rPr>
              <w:t>。</w:t>
            </w:r>
          </w:p>
          <w:p w:rsidR="004A1E9C" w:rsidRDefault="004A1E9C">
            <w:pPr>
              <w:numPr>
                <w:ilvl w:val="0"/>
                <w:numId w:val="35"/>
              </w:numPr>
              <w:spacing w:line="480" w:lineRule="exact"/>
              <w:jc w:val="both"/>
              <w:rPr>
                <w:rFonts w:eastAsia="標楷體" w:hint="eastAsia"/>
                <w:sz w:val="28"/>
              </w:rPr>
            </w:pPr>
            <w:r>
              <w:rPr>
                <w:rFonts w:eastAsia="標楷體" w:hint="eastAsia"/>
                <w:sz w:val="28"/>
              </w:rPr>
              <w:t>本表以</w:t>
            </w:r>
            <w:r>
              <w:rPr>
                <w:rFonts w:eastAsia="標楷體" w:hint="eastAsia"/>
                <w:sz w:val="28"/>
              </w:rPr>
              <w:t>23</w:t>
            </w:r>
            <w:r>
              <w:rPr>
                <w:rFonts w:eastAsia="標楷體" w:hint="eastAsia"/>
                <w:sz w:val="28"/>
              </w:rPr>
              <w:t>日為例者，從</w:t>
            </w:r>
            <w:r>
              <w:rPr>
                <w:rFonts w:eastAsia="標楷體" w:hint="eastAsia"/>
                <w:sz w:val="28"/>
              </w:rPr>
              <w:t>101</w:t>
            </w:r>
            <w:r>
              <w:rPr>
                <w:rFonts w:eastAsia="標楷體" w:hint="eastAsia"/>
                <w:sz w:val="28"/>
              </w:rPr>
              <w:t>年</w:t>
            </w:r>
            <w:r>
              <w:rPr>
                <w:rFonts w:eastAsia="標楷體" w:hint="eastAsia"/>
                <w:sz w:val="28"/>
              </w:rPr>
              <w:t>2</w:t>
            </w:r>
            <w:r>
              <w:rPr>
                <w:rFonts w:eastAsia="標楷體" w:hint="eastAsia"/>
                <w:sz w:val="28"/>
              </w:rPr>
              <w:t>月</w:t>
            </w:r>
            <w:r>
              <w:rPr>
                <w:rFonts w:eastAsia="標楷體" w:hint="eastAsia"/>
                <w:sz w:val="28"/>
              </w:rPr>
              <w:t>21</w:t>
            </w:r>
            <w:r>
              <w:rPr>
                <w:rFonts w:eastAsia="標楷體" w:hint="eastAsia"/>
                <w:sz w:val="28"/>
              </w:rPr>
              <w:t>日收文次日起算，扣除假日</w:t>
            </w:r>
            <w:r>
              <w:rPr>
                <w:rFonts w:eastAsia="標楷體" w:hint="eastAsia"/>
                <w:sz w:val="28"/>
              </w:rPr>
              <w:lastRenderedPageBreak/>
              <w:t>之限辦日期原為</w:t>
            </w:r>
            <w:r>
              <w:rPr>
                <w:rFonts w:eastAsia="標楷體" w:hint="eastAsia"/>
                <w:spacing w:val="23"/>
                <w:kern w:val="0"/>
                <w:sz w:val="28"/>
                <w:fitText w:val="840" w:id="150117632"/>
              </w:rPr>
              <w:t>101</w:t>
            </w:r>
            <w:r>
              <w:rPr>
                <w:rFonts w:eastAsia="標楷體" w:hint="eastAsia"/>
                <w:spacing w:val="-5"/>
                <w:kern w:val="0"/>
                <w:sz w:val="28"/>
                <w:fitText w:val="840" w:id="150117632"/>
              </w:rPr>
              <w:t>年</w:t>
            </w:r>
            <w:r>
              <w:rPr>
                <w:rFonts w:eastAsia="標楷體" w:hint="eastAsia"/>
                <w:sz w:val="28"/>
              </w:rPr>
              <w:t>3</w:t>
            </w:r>
            <w:r>
              <w:rPr>
                <w:rFonts w:eastAsia="標楷體" w:hint="eastAsia"/>
                <w:w w:val="88"/>
                <w:kern w:val="0"/>
                <w:sz w:val="28"/>
                <w:fitText w:val="560" w:id="150117636"/>
              </w:rPr>
              <w:t>月</w:t>
            </w:r>
            <w:r>
              <w:rPr>
                <w:rFonts w:eastAsia="標楷體" w:hint="eastAsia"/>
                <w:w w:val="88"/>
                <w:kern w:val="0"/>
                <w:sz w:val="28"/>
                <w:fitText w:val="560" w:id="150117636"/>
              </w:rPr>
              <w:t>2</w:t>
            </w:r>
            <w:r>
              <w:rPr>
                <w:rFonts w:eastAsia="標楷體" w:hint="eastAsia"/>
                <w:spacing w:val="6"/>
                <w:w w:val="88"/>
                <w:kern w:val="0"/>
                <w:sz w:val="28"/>
                <w:fitText w:val="560" w:id="150117636"/>
              </w:rPr>
              <w:t>6</w:t>
            </w:r>
            <w:r>
              <w:rPr>
                <w:rFonts w:eastAsia="標楷體" w:hint="eastAsia"/>
                <w:sz w:val="28"/>
              </w:rPr>
              <w:t>日，因處理期限最長不得超過</w:t>
            </w:r>
            <w:r>
              <w:rPr>
                <w:rFonts w:eastAsia="標楷體" w:hint="eastAsia"/>
                <w:sz w:val="28"/>
              </w:rPr>
              <w:t>30</w:t>
            </w:r>
            <w:r>
              <w:rPr>
                <w:rFonts w:eastAsia="標楷體" w:hint="eastAsia"/>
                <w:sz w:val="28"/>
              </w:rPr>
              <w:t>個日曆天，故限辦日期實為</w:t>
            </w:r>
            <w:r>
              <w:rPr>
                <w:rFonts w:eastAsia="標楷體" w:hint="eastAsia"/>
                <w:sz w:val="28"/>
              </w:rPr>
              <w:t>101</w:t>
            </w:r>
            <w:r>
              <w:rPr>
                <w:rFonts w:eastAsia="標楷體" w:hint="eastAsia"/>
                <w:sz w:val="28"/>
              </w:rPr>
              <w:t>年</w:t>
            </w:r>
            <w:r>
              <w:rPr>
                <w:rFonts w:eastAsia="標楷體" w:hint="eastAsia"/>
                <w:sz w:val="28"/>
              </w:rPr>
              <w:t>3</w:t>
            </w:r>
            <w:r>
              <w:rPr>
                <w:rFonts w:eastAsia="標楷體" w:hint="eastAsia"/>
                <w:sz w:val="28"/>
              </w:rPr>
              <w:t>月</w:t>
            </w:r>
            <w:r>
              <w:rPr>
                <w:rFonts w:eastAsia="標楷體" w:hint="eastAsia"/>
                <w:sz w:val="28"/>
              </w:rPr>
              <w:t>22</w:t>
            </w:r>
            <w:r>
              <w:rPr>
                <w:rFonts w:eastAsia="標楷體" w:hint="eastAsia"/>
                <w:sz w:val="28"/>
              </w:rPr>
              <w:t>日。</w:t>
            </w:r>
          </w:p>
          <w:p w:rsidR="004A1E9C" w:rsidRDefault="004A1E9C">
            <w:pPr>
              <w:numPr>
                <w:ilvl w:val="0"/>
                <w:numId w:val="35"/>
              </w:numPr>
              <w:spacing w:line="480" w:lineRule="exact"/>
              <w:jc w:val="both"/>
              <w:rPr>
                <w:rFonts w:eastAsia="標楷體" w:hint="eastAsia"/>
                <w:sz w:val="28"/>
              </w:rPr>
            </w:pPr>
            <w:r>
              <w:rPr>
                <w:rFonts w:eastAsia="標楷體" w:hint="eastAsia"/>
                <w:sz w:val="28"/>
              </w:rPr>
              <w:t>未能在規定期限內辦結者，應依分層負責簽請核准延長，並將延長理由以書面告知陳情人。</w:t>
            </w:r>
          </w:p>
          <w:p w:rsidR="004A1E9C" w:rsidRDefault="004A1E9C">
            <w:pPr>
              <w:numPr>
                <w:ilvl w:val="0"/>
                <w:numId w:val="35"/>
              </w:numPr>
              <w:spacing w:line="480" w:lineRule="exact"/>
              <w:jc w:val="both"/>
              <w:rPr>
                <w:rFonts w:eastAsia="標楷體"/>
                <w:sz w:val="28"/>
              </w:rPr>
            </w:pPr>
            <w:r>
              <w:rPr>
                <w:rFonts w:eastAsia="標楷體" w:hint="eastAsia"/>
                <w:sz w:val="28"/>
              </w:rPr>
              <w:t>101</w:t>
            </w:r>
            <w:r>
              <w:rPr>
                <w:rFonts w:eastAsia="標楷體" w:hint="eastAsia"/>
                <w:sz w:val="28"/>
              </w:rPr>
              <w:t>年</w:t>
            </w:r>
            <w:r>
              <w:rPr>
                <w:rFonts w:eastAsia="標楷體" w:hint="eastAsia"/>
                <w:sz w:val="28"/>
              </w:rPr>
              <w:t xml:space="preserve">2 </w:t>
            </w:r>
            <w:r>
              <w:rPr>
                <w:rFonts w:eastAsia="標楷體" w:hint="eastAsia"/>
                <w:sz w:val="28"/>
              </w:rPr>
              <w:t>月</w:t>
            </w:r>
            <w:r>
              <w:rPr>
                <w:rFonts w:eastAsia="標楷體" w:hint="eastAsia"/>
                <w:sz w:val="28"/>
              </w:rPr>
              <w:t>21</w:t>
            </w:r>
            <w:r>
              <w:rPr>
                <w:rFonts w:eastAsia="標楷體" w:hint="eastAsia"/>
                <w:sz w:val="28"/>
              </w:rPr>
              <w:t>日</w:t>
            </w:r>
            <w:r>
              <w:rPr>
                <w:rFonts w:eastAsia="標楷體" w:hint="eastAsia"/>
                <w:sz w:val="28"/>
              </w:rPr>
              <w:lastRenderedPageBreak/>
              <w:t>至</w:t>
            </w:r>
            <w:r>
              <w:rPr>
                <w:rFonts w:eastAsia="標楷體" w:hint="eastAsia"/>
                <w:sz w:val="28"/>
              </w:rPr>
              <w:t xml:space="preserve">3 </w:t>
            </w:r>
            <w:r>
              <w:rPr>
                <w:rFonts w:eastAsia="標楷體" w:hint="eastAsia"/>
                <w:sz w:val="28"/>
              </w:rPr>
              <w:t>月</w:t>
            </w:r>
            <w:r>
              <w:rPr>
                <w:rFonts w:eastAsia="標楷體" w:hint="eastAsia"/>
                <w:sz w:val="28"/>
              </w:rPr>
              <w:t>22</w:t>
            </w:r>
            <w:r>
              <w:rPr>
                <w:rFonts w:eastAsia="標楷體" w:hint="eastAsia"/>
                <w:sz w:val="28"/>
              </w:rPr>
              <w:t>日間之假日計有：</w:t>
            </w:r>
            <w:r>
              <w:rPr>
                <w:rFonts w:eastAsia="標楷體" w:hint="eastAsia"/>
                <w:sz w:val="28"/>
              </w:rPr>
              <w:t>2</w:t>
            </w:r>
            <w:r>
              <w:rPr>
                <w:rFonts w:eastAsia="標楷體" w:hint="eastAsia"/>
                <w:sz w:val="28"/>
              </w:rPr>
              <w:t>月</w:t>
            </w:r>
            <w:r>
              <w:rPr>
                <w:rFonts w:eastAsia="標楷體" w:hint="eastAsia"/>
                <w:sz w:val="28"/>
              </w:rPr>
              <w:t>25</w:t>
            </w:r>
            <w:r>
              <w:rPr>
                <w:rFonts w:eastAsia="標楷體" w:hint="eastAsia"/>
                <w:sz w:val="28"/>
              </w:rPr>
              <w:t>、</w:t>
            </w:r>
            <w:r>
              <w:rPr>
                <w:rFonts w:eastAsia="標楷體" w:hint="eastAsia"/>
                <w:sz w:val="28"/>
              </w:rPr>
              <w:t>26</w:t>
            </w:r>
            <w:r>
              <w:rPr>
                <w:rFonts w:eastAsia="標楷體" w:hint="eastAsia"/>
                <w:sz w:val="28"/>
              </w:rPr>
              <w:t>、</w:t>
            </w:r>
            <w:r>
              <w:rPr>
                <w:rFonts w:eastAsia="標楷體" w:hint="eastAsia"/>
                <w:sz w:val="28"/>
              </w:rPr>
              <w:t>27</w:t>
            </w:r>
            <w:r>
              <w:rPr>
                <w:rFonts w:eastAsia="標楷體" w:hint="eastAsia"/>
                <w:sz w:val="28"/>
              </w:rPr>
              <w:t>（調整放假）、</w:t>
            </w:r>
            <w:r>
              <w:rPr>
                <w:rFonts w:eastAsia="標楷體" w:hint="eastAsia"/>
                <w:sz w:val="28"/>
              </w:rPr>
              <w:t>28</w:t>
            </w:r>
            <w:r>
              <w:rPr>
                <w:rFonts w:eastAsia="標楷體" w:hint="eastAsia"/>
                <w:sz w:val="28"/>
              </w:rPr>
              <w:t>日（和平紀念日）及</w:t>
            </w:r>
            <w:r>
              <w:rPr>
                <w:rFonts w:eastAsia="標楷體" w:hint="eastAsia"/>
                <w:sz w:val="28"/>
              </w:rPr>
              <w:t>3</w:t>
            </w:r>
            <w:r>
              <w:rPr>
                <w:rFonts w:eastAsia="標楷體" w:hint="eastAsia"/>
                <w:sz w:val="28"/>
              </w:rPr>
              <w:t>月</w:t>
            </w:r>
            <w:r>
              <w:rPr>
                <w:rFonts w:eastAsia="標楷體" w:hint="eastAsia"/>
                <w:sz w:val="28"/>
              </w:rPr>
              <w:t>4</w:t>
            </w:r>
            <w:r>
              <w:rPr>
                <w:rFonts w:eastAsia="標楷體" w:hint="eastAsia"/>
                <w:sz w:val="28"/>
              </w:rPr>
              <w:t>、</w:t>
            </w:r>
            <w:r>
              <w:rPr>
                <w:rFonts w:eastAsia="標楷體" w:hint="eastAsia"/>
                <w:sz w:val="28"/>
              </w:rPr>
              <w:t>10</w:t>
            </w:r>
            <w:r>
              <w:rPr>
                <w:rFonts w:eastAsia="標楷體" w:hint="eastAsia"/>
                <w:sz w:val="28"/>
              </w:rPr>
              <w:t>、</w:t>
            </w:r>
            <w:r>
              <w:rPr>
                <w:rFonts w:eastAsia="標楷體" w:hint="eastAsia"/>
                <w:sz w:val="28"/>
              </w:rPr>
              <w:t>11</w:t>
            </w:r>
            <w:r>
              <w:rPr>
                <w:rFonts w:eastAsia="標楷體" w:hint="eastAsia"/>
                <w:sz w:val="28"/>
              </w:rPr>
              <w:t>、</w:t>
            </w:r>
            <w:r>
              <w:rPr>
                <w:rFonts w:eastAsia="標楷體" w:hint="eastAsia"/>
                <w:sz w:val="28"/>
              </w:rPr>
              <w:t>17</w:t>
            </w:r>
            <w:r>
              <w:rPr>
                <w:rFonts w:eastAsia="標楷體" w:hint="eastAsia"/>
                <w:sz w:val="28"/>
              </w:rPr>
              <w:t>、</w:t>
            </w:r>
            <w:r>
              <w:rPr>
                <w:rFonts w:eastAsia="標楷體" w:hint="eastAsia"/>
                <w:sz w:val="28"/>
              </w:rPr>
              <w:t>18</w:t>
            </w:r>
            <w:r>
              <w:rPr>
                <w:rFonts w:eastAsia="標楷體" w:hint="eastAsia"/>
                <w:sz w:val="28"/>
              </w:rPr>
              <w:t>日。</w:t>
            </w:r>
          </w:p>
        </w:tc>
      </w:tr>
      <w:tr w:rsidR="004A1E9C">
        <w:tblPrEx>
          <w:tblCellMar>
            <w:top w:w="0" w:type="dxa"/>
            <w:bottom w:w="0" w:type="dxa"/>
          </w:tblCellMar>
        </w:tblPrEx>
        <w:tc>
          <w:tcPr>
            <w:tcW w:w="1736" w:type="dxa"/>
            <w:vMerge/>
          </w:tcPr>
          <w:p w:rsidR="004A1E9C" w:rsidRDefault="004A1E9C">
            <w:pPr>
              <w:spacing w:line="480" w:lineRule="exact"/>
              <w:jc w:val="both"/>
              <w:rPr>
                <w:rFonts w:eastAsia="標楷體"/>
                <w:color w:val="000000"/>
                <w:sz w:val="28"/>
              </w:rPr>
            </w:pPr>
          </w:p>
        </w:tc>
        <w:tc>
          <w:tcPr>
            <w:tcW w:w="1694" w:type="dxa"/>
          </w:tcPr>
          <w:p w:rsidR="004A1E9C" w:rsidRDefault="004A1E9C">
            <w:pPr>
              <w:numPr>
                <w:ilvl w:val="0"/>
                <w:numId w:val="37"/>
              </w:numPr>
              <w:spacing w:line="480" w:lineRule="exact"/>
              <w:jc w:val="both"/>
              <w:rPr>
                <w:rFonts w:eastAsia="標楷體"/>
                <w:color w:val="000000"/>
                <w:sz w:val="28"/>
              </w:rPr>
            </w:pPr>
            <w:r>
              <w:rPr>
                <w:rFonts w:eastAsia="標楷體" w:hint="eastAsia"/>
                <w:color w:val="000000"/>
                <w:sz w:val="28"/>
              </w:rPr>
              <w:t>依機關視業務性質自行訂定，以</w:t>
            </w:r>
            <w:r>
              <w:rPr>
                <w:rFonts w:eastAsia="標楷體" w:hint="eastAsia"/>
                <w:color w:val="000000"/>
                <w:sz w:val="28"/>
              </w:rPr>
              <w:t>23</w:t>
            </w:r>
            <w:r>
              <w:rPr>
                <w:rFonts w:eastAsia="標楷體" w:hint="eastAsia"/>
                <w:color w:val="000000"/>
                <w:sz w:val="28"/>
              </w:rPr>
              <w:t>日為例者</w:t>
            </w:r>
          </w:p>
        </w:tc>
        <w:tc>
          <w:tcPr>
            <w:tcW w:w="1701" w:type="dxa"/>
          </w:tcPr>
          <w:p w:rsidR="004A1E9C" w:rsidRDefault="004A1E9C">
            <w:pPr>
              <w:numPr>
                <w:ilvl w:val="0"/>
                <w:numId w:val="37"/>
              </w:numPr>
              <w:spacing w:line="480" w:lineRule="exact"/>
              <w:jc w:val="both"/>
              <w:rPr>
                <w:rFonts w:eastAsia="標楷體"/>
                <w:color w:val="000000"/>
                <w:sz w:val="28"/>
              </w:rPr>
            </w:pPr>
            <w:r>
              <w:rPr>
                <w:rFonts w:eastAsia="標楷體" w:hint="eastAsia"/>
                <w:color w:val="000000"/>
                <w:sz w:val="28"/>
              </w:rPr>
              <w:t>扣除假日計算，惟處理期限最長不得超過</w:t>
            </w:r>
            <w:r>
              <w:rPr>
                <w:rFonts w:eastAsia="標楷體" w:hint="eastAsia"/>
                <w:color w:val="000000"/>
                <w:sz w:val="28"/>
              </w:rPr>
              <w:t>30</w:t>
            </w:r>
            <w:r>
              <w:rPr>
                <w:rFonts w:eastAsia="標楷體" w:hint="eastAsia"/>
                <w:color w:val="000000"/>
                <w:sz w:val="28"/>
              </w:rPr>
              <w:t>個日曆天</w:t>
            </w:r>
            <w:r>
              <w:rPr>
                <w:rFonts w:ascii="標楷體" w:eastAsia="標楷體" w:hAnsi="標楷體" w:hint="eastAsia"/>
                <w:color w:val="000000"/>
                <w:sz w:val="28"/>
              </w:rPr>
              <w:t>，</w:t>
            </w:r>
            <w:r>
              <w:rPr>
                <w:rFonts w:eastAsia="標楷體" w:hint="eastAsia"/>
                <w:color w:val="000000"/>
                <w:sz w:val="28"/>
              </w:rPr>
              <w:t>從</w:t>
            </w:r>
            <w:r>
              <w:rPr>
                <w:rFonts w:eastAsia="標楷體" w:hint="eastAsia"/>
                <w:color w:val="000000"/>
                <w:sz w:val="28"/>
              </w:rPr>
              <w:t>101</w:t>
            </w:r>
            <w:r>
              <w:rPr>
                <w:rFonts w:eastAsia="標楷體" w:hint="eastAsia"/>
                <w:color w:val="000000"/>
                <w:sz w:val="28"/>
              </w:rPr>
              <w:t>年</w:t>
            </w:r>
            <w:r>
              <w:rPr>
                <w:rFonts w:eastAsia="標楷體" w:hint="eastAsia"/>
                <w:color w:val="000000"/>
                <w:sz w:val="28"/>
              </w:rPr>
              <w:t>2</w:t>
            </w:r>
            <w:r>
              <w:rPr>
                <w:rFonts w:eastAsia="標楷體" w:hint="eastAsia"/>
                <w:color w:val="000000"/>
                <w:sz w:val="28"/>
              </w:rPr>
              <w:t>月</w:t>
            </w:r>
            <w:r>
              <w:rPr>
                <w:rFonts w:eastAsia="標楷體" w:hint="eastAsia"/>
                <w:color w:val="000000"/>
                <w:sz w:val="28"/>
              </w:rPr>
              <w:t>21</w:t>
            </w:r>
            <w:r>
              <w:rPr>
                <w:rFonts w:eastAsia="標楷體" w:hint="eastAsia"/>
                <w:color w:val="000000"/>
                <w:sz w:val="28"/>
              </w:rPr>
              <w:t>日收文次日起算，全案限辦日期為</w:t>
            </w:r>
            <w:r>
              <w:rPr>
                <w:rFonts w:eastAsia="標楷體" w:hint="eastAsia"/>
                <w:color w:val="000000"/>
                <w:sz w:val="28"/>
              </w:rPr>
              <w:t>101</w:t>
            </w:r>
            <w:r>
              <w:rPr>
                <w:rFonts w:eastAsia="標楷體" w:hint="eastAsia"/>
                <w:color w:val="000000"/>
                <w:sz w:val="28"/>
              </w:rPr>
              <w:t>年</w:t>
            </w:r>
            <w:r>
              <w:rPr>
                <w:rFonts w:eastAsia="標楷體" w:hint="eastAsia"/>
                <w:color w:val="000000"/>
                <w:sz w:val="28"/>
              </w:rPr>
              <w:t>3</w:t>
            </w:r>
            <w:r>
              <w:rPr>
                <w:rFonts w:eastAsia="標楷體" w:hint="eastAsia"/>
                <w:color w:val="000000"/>
                <w:sz w:val="28"/>
              </w:rPr>
              <w:t>月</w:t>
            </w:r>
            <w:r>
              <w:rPr>
                <w:rFonts w:eastAsia="標楷體" w:hint="eastAsia"/>
                <w:color w:val="000000"/>
                <w:sz w:val="28"/>
              </w:rPr>
              <w:t>22</w:t>
            </w:r>
            <w:r>
              <w:rPr>
                <w:rFonts w:eastAsia="標楷體" w:hint="eastAsia"/>
                <w:color w:val="000000"/>
                <w:sz w:val="28"/>
              </w:rPr>
              <w:t>日。</w:t>
            </w:r>
          </w:p>
        </w:tc>
        <w:tc>
          <w:tcPr>
            <w:tcW w:w="2127" w:type="dxa"/>
            <w:vMerge/>
          </w:tcPr>
          <w:p w:rsidR="004A1E9C" w:rsidRDefault="004A1E9C">
            <w:pPr>
              <w:spacing w:line="480" w:lineRule="exact"/>
              <w:rPr>
                <w:rFonts w:eastAsia="標楷體"/>
                <w:color w:val="000000"/>
                <w:sz w:val="28"/>
              </w:rPr>
            </w:pPr>
          </w:p>
        </w:tc>
        <w:tc>
          <w:tcPr>
            <w:tcW w:w="1701" w:type="dxa"/>
            <w:vMerge/>
            <w:textDirection w:val="lrTbV"/>
          </w:tcPr>
          <w:p w:rsidR="004A1E9C" w:rsidRDefault="004A1E9C">
            <w:pPr>
              <w:tabs>
                <w:tab w:val="left" w:pos="7800"/>
              </w:tabs>
              <w:spacing w:line="480" w:lineRule="exact"/>
              <w:jc w:val="both"/>
              <w:rPr>
                <w:rFonts w:eastAsia="標楷體"/>
                <w:color w:val="000000"/>
                <w:sz w:val="28"/>
              </w:rPr>
            </w:pPr>
          </w:p>
        </w:tc>
      </w:tr>
      <w:tr w:rsidR="004A1E9C">
        <w:tblPrEx>
          <w:tblCellMar>
            <w:top w:w="0" w:type="dxa"/>
            <w:bottom w:w="0" w:type="dxa"/>
          </w:tblCellMar>
        </w:tblPrEx>
        <w:tc>
          <w:tcPr>
            <w:tcW w:w="1736" w:type="dxa"/>
          </w:tcPr>
          <w:p w:rsidR="004A1E9C" w:rsidRDefault="004A1E9C">
            <w:pPr>
              <w:spacing w:line="480" w:lineRule="exact"/>
              <w:jc w:val="both"/>
              <w:rPr>
                <w:rFonts w:eastAsia="標楷體"/>
                <w:color w:val="000000"/>
                <w:sz w:val="28"/>
              </w:rPr>
            </w:pPr>
            <w:r>
              <w:rPr>
                <w:rFonts w:eastAsia="標楷體"/>
                <w:color w:val="000000"/>
                <w:sz w:val="28"/>
              </w:rPr>
              <w:lastRenderedPageBreak/>
              <w:t>訴願案件</w:t>
            </w:r>
          </w:p>
        </w:tc>
        <w:tc>
          <w:tcPr>
            <w:tcW w:w="1694" w:type="dxa"/>
          </w:tcPr>
          <w:p w:rsidR="004A1E9C" w:rsidRDefault="004A1E9C">
            <w:pPr>
              <w:spacing w:line="480" w:lineRule="exact"/>
              <w:jc w:val="both"/>
              <w:rPr>
                <w:rFonts w:eastAsia="標楷體" w:hint="eastAsia"/>
                <w:color w:val="000000"/>
                <w:sz w:val="28"/>
              </w:rPr>
            </w:pPr>
            <w:r>
              <w:rPr>
                <w:rFonts w:eastAsia="標楷體"/>
                <w:color w:val="000000"/>
                <w:sz w:val="28"/>
              </w:rPr>
              <w:t>訴願</w:t>
            </w:r>
            <w:r>
              <w:rPr>
                <w:rFonts w:eastAsia="標楷體" w:hint="eastAsia"/>
                <w:color w:val="000000"/>
                <w:sz w:val="28"/>
              </w:rPr>
              <w:t>決定</w:t>
            </w:r>
            <w:r>
              <w:rPr>
                <w:rFonts w:eastAsia="標楷體"/>
                <w:color w:val="000000"/>
                <w:sz w:val="28"/>
              </w:rPr>
              <w:t>書</w:t>
            </w:r>
            <w:r>
              <w:rPr>
                <w:rFonts w:eastAsia="標楷體" w:hint="eastAsia"/>
                <w:color w:val="000000"/>
                <w:sz w:val="28"/>
              </w:rPr>
              <w:t>3</w:t>
            </w:r>
            <w:r>
              <w:rPr>
                <w:rFonts w:eastAsia="標楷體" w:hint="eastAsia"/>
                <w:color w:val="000000"/>
                <w:sz w:val="28"/>
              </w:rPr>
              <w:t>個月</w:t>
            </w:r>
          </w:p>
        </w:tc>
        <w:tc>
          <w:tcPr>
            <w:tcW w:w="1701" w:type="dxa"/>
          </w:tcPr>
          <w:p w:rsidR="004A1E9C" w:rsidRDefault="004A1E9C">
            <w:pPr>
              <w:spacing w:line="480" w:lineRule="exact"/>
              <w:rPr>
                <w:rFonts w:eastAsia="標楷體"/>
                <w:color w:val="000000"/>
                <w:sz w:val="28"/>
              </w:rPr>
            </w:pPr>
            <w:r>
              <w:rPr>
                <w:rFonts w:eastAsia="標楷體"/>
                <w:color w:val="000000"/>
                <w:sz w:val="28"/>
              </w:rPr>
              <w:t>包含假日計算，從</w:t>
            </w:r>
            <w:r>
              <w:rPr>
                <w:rFonts w:eastAsia="標楷體" w:hint="eastAsia"/>
                <w:color w:val="000000"/>
                <w:sz w:val="28"/>
              </w:rPr>
              <w:t>101</w:t>
            </w:r>
            <w:r>
              <w:rPr>
                <w:rFonts w:eastAsia="標楷體" w:hint="eastAsia"/>
                <w:color w:val="000000"/>
                <w:sz w:val="28"/>
              </w:rPr>
              <w:t>年</w:t>
            </w:r>
            <w:r>
              <w:rPr>
                <w:rFonts w:eastAsia="標楷體" w:hint="eastAsia"/>
                <w:color w:val="000000"/>
                <w:sz w:val="28"/>
              </w:rPr>
              <w:t>2</w:t>
            </w:r>
            <w:r>
              <w:rPr>
                <w:rFonts w:eastAsia="標楷體"/>
                <w:color w:val="000000"/>
                <w:sz w:val="28"/>
              </w:rPr>
              <w:t>月</w:t>
            </w:r>
            <w:r>
              <w:rPr>
                <w:rFonts w:eastAsia="標楷體"/>
                <w:color w:val="000000"/>
                <w:sz w:val="28"/>
              </w:rPr>
              <w:t>2</w:t>
            </w:r>
            <w:r>
              <w:rPr>
                <w:rFonts w:eastAsia="標楷體" w:hint="eastAsia"/>
                <w:color w:val="000000"/>
                <w:sz w:val="28"/>
              </w:rPr>
              <w:t>1</w:t>
            </w:r>
            <w:r>
              <w:rPr>
                <w:rFonts w:eastAsia="標楷體"/>
                <w:color w:val="000000"/>
                <w:sz w:val="28"/>
              </w:rPr>
              <w:t>日</w:t>
            </w:r>
            <w:r>
              <w:rPr>
                <w:rFonts w:eastAsia="標楷體" w:hint="eastAsia"/>
                <w:color w:val="000000"/>
                <w:sz w:val="28"/>
              </w:rPr>
              <w:t>收文次日</w:t>
            </w:r>
            <w:r>
              <w:rPr>
                <w:rFonts w:eastAsia="標楷體"/>
                <w:color w:val="000000"/>
                <w:sz w:val="28"/>
              </w:rPr>
              <w:t>起算，其限辦日期為</w:t>
            </w:r>
            <w:r>
              <w:rPr>
                <w:rFonts w:eastAsia="標楷體" w:hint="eastAsia"/>
                <w:color w:val="000000"/>
                <w:sz w:val="28"/>
              </w:rPr>
              <w:t>101</w:t>
            </w:r>
            <w:r>
              <w:rPr>
                <w:rFonts w:eastAsia="標楷體" w:hint="eastAsia"/>
                <w:color w:val="000000"/>
                <w:sz w:val="28"/>
              </w:rPr>
              <w:t>年</w:t>
            </w:r>
            <w:r>
              <w:rPr>
                <w:rFonts w:eastAsia="標楷體" w:hint="eastAsia"/>
                <w:color w:val="000000"/>
                <w:sz w:val="28"/>
              </w:rPr>
              <w:t>5</w:t>
            </w:r>
            <w:r>
              <w:rPr>
                <w:rFonts w:eastAsia="標楷體"/>
                <w:color w:val="000000"/>
                <w:sz w:val="28"/>
              </w:rPr>
              <w:t>月</w:t>
            </w:r>
            <w:r>
              <w:rPr>
                <w:rFonts w:eastAsia="標楷體" w:hint="eastAsia"/>
                <w:color w:val="000000"/>
                <w:sz w:val="28"/>
              </w:rPr>
              <w:t>21</w:t>
            </w:r>
            <w:r>
              <w:rPr>
                <w:rFonts w:eastAsia="標楷體"/>
                <w:color w:val="000000"/>
                <w:sz w:val="28"/>
              </w:rPr>
              <w:t>日。</w:t>
            </w:r>
          </w:p>
        </w:tc>
        <w:tc>
          <w:tcPr>
            <w:tcW w:w="2127" w:type="dxa"/>
          </w:tcPr>
          <w:p w:rsidR="004A1E9C" w:rsidRDefault="004A1E9C">
            <w:pPr>
              <w:spacing w:line="480" w:lineRule="exact"/>
              <w:jc w:val="both"/>
              <w:rPr>
                <w:rFonts w:eastAsia="標楷體"/>
                <w:color w:val="000000"/>
                <w:sz w:val="28"/>
              </w:rPr>
            </w:pPr>
            <w:r>
              <w:rPr>
                <w:rFonts w:eastAsia="標楷體"/>
                <w:color w:val="000000"/>
                <w:sz w:val="28"/>
              </w:rPr>
              <w:t>包含假日計算，原則上不另計算發文使用日數。</w:t>
            </w:r>
          </w:p>
          <w:p w:rsidR="004A1E9C" w:rsidRDefault="004A1E9C">
            <w:pPr>
              <w:spacing w:line="480" w:lineRule="exact"/>
              <w:jc w:val="both"/>
              <w:rPr>
                <w:rFonts w:eastAsia="標楷體"/>
                <w:color w:val="000000"/>
                <w:sz w:val="28"/>
              </w:rPr>
            </w:pPr>
            <w:r>
              <w:rPr>
                <w:rFonts w:eastAsia="標楷體"/>
                <w:color w:val="000000"/>
                <w:sz w:val="28"/>
              </w:rPr>
              <w:t>全案於限辦日期前辦結者列為「依限辦結」，超過限辦日期辦結者列為「逾限辦結」。</w:t>
            </w:r>
          </w:p>
        </w:tc>
        <w:tc>
          <w:tcPr>
            <w:tcW w:w="1701" w:type="dxa"/>
            <w:textDirection w:val="lrTbV"/>
          </w:tcPr>
          <w:p w:rsidR="004A1E9C" w:rsidRDefault="004A1E9C">
            <w:pPr>
              <w:tabs>
                <w:tab w:val="left" w:pos="7800"/>
              </w:tabs>
              <w:spacing w:line="480" w:lineRule="exact"/>
              <w:jc w:val="both"/>
              <w:rPr>
                <w:rFonts w:eastAsia="標楷體"/>
                <w:color w:val="000000"/>
                <w:sz w:val="28"/>
              </w:rPr>
            </w:pPr>
          </w:p>
        </w:tc>
      </w:tr>
      <w:tr w:rsidR="004A1E9C">
        <w:tblPrEx>
          <w:tblCellMar>
            <w:top w:w="0" w:type="dxa"/>
            <w:bottom w:w="0" w:type="dxa"/>
          </w:tblCellMar>
        </w:tblPrEx>
        <w:tc>
          <w:tcPr>
            <w:tcW w:w="1736" w:type="dxa"/>
          </w:tcPr>
          <w:p w:rsidR="004A1E9C" w:rsidRDefault="004A1E9C">
            <w:pPr>
              <w:spacing w:line="480" w:lineRule="exact"/>
              <w:jc w:val="both"/>
              <w:rPr>
                <w:rFonts w:eastAsia="標楷體"/>
                <w:color w:val="000000"/>
                <w:sz w:val="28"/>
              </w:rPr>
            </w:pPr>
            <w:r>
              <w:rPr>
                <w:rFonts w:eastAsia="標楷體"/>
                <w:color w:val="000000"/>
                <w:sz w:val="28"/>
              </w:rPr>
              <w:t>立法委員質詢案件</w:t>
            </w:r>
          </w:p>
        </w:tc>
        <w:tc>
          <w:tcPr>
            <w:tcW w:w="1694" w:type="dxa"/>
          </w:tcPr>
          <w:p w:rsidR="004A1E9C" w:rsidRDefault="004A1E9C">
            <w:pPr>
              <w:spacing w:line="480" w:lineRule="exact"/>
              <w:jc w:val="both"/>
              <w:rPr>
                <w:rFonts w:eastAsia="標楷體"/>
                <w:color w:val="000000"/>
                <w:sz w:val="28"/>
              </w:rPr>
            </w:pPr>
            <w:r>
              <w:rPr>
                <w:rFonts w:eastAsia="標楷體"/>
                <w:color w:val="000000"/>
                <w:sz w:val="28"/>
              </w:rPr>
              <w:t>代擬代判院稿案件</w:t>
            </w:r>
            <w:r>
              <w:rPr>
                <w:rFonts w:eastAsia="標楷體"/>
                <w:color w:val="000000"/>
                <w:sz w:val="28"/>
              </w:rPr>
              <w:t>10</w:t>
            </w:r>
            <w:r>
              <w:rPr>
                <w:rFonts w:eastAsia="標楷體"/>
                <w:color w:val="000000"/>
                <w:sz w:val="28"/>
              </w:rPr>
              <w:t>日</w:t>
            </w:r>
          </w:p>
        </w:tc>
        <w:tc>
          <w:tcPr>
            <w:tcW w:w="1701" w:type="dxa"/>
          </w:tcPr>
          <w:p w:rsidR="004A1E9C" w:rsidRDefault="004A1E9C">
            <w:pPr>
              <w:spacing w:line="480" w:lineRule="exact"/>
              <w:jc w:val="both"/>
              <w:rPr>
                <w:rFonts w:eastAsia="標楷體"/>
                <w:color w:val="000000"/>
                <w:sz w:val="28"/>
              </w:rPr>
            </w:pPr>
            <w:r>
              <w:rPr>
                <w:rFonts w:eastAsia="標楷體"/>
                <w:color w:val="000000"/>
                <w:sz w:val="28"/>
              </w:rPr>
              <w:t>扣除假日計算，從</w:t>
            </w:r>
            <w:r>
              <w:rPr>
                <w:rFonts w:eastAsia="標楷體" w:hint="eastAsia"/>
                <w:color w:val="000000"/>
                <w:sz w:val="28"/>
              </w:rPr>
              <w:t>101</w:t>
            </w:r>
            <w:r>
              <w:rPr>
                <w:rFonts w:eastAsia="標楷體"/>
                <w:color w:val="000000"/>
                <w:sz w:val="28"/>
              </w:rPr>
              <w:t>年</w:t>
            </w:r>
            <w:r>
              <w:rPr>
                <w:rFonts w:eastAsia="標楷體" w:hint="eastAsia"/>
                <w:color w:val="000000"/>
                <w:sz w:val="28"/>
              </w:rPr>
              <w:t>2</w:t>
            </w:r>
            <w:r>
              <w:rPr>
                <w:rFonts w:eastAsia="標楷體"/>
                <w:color w:val="000000"/>
                <w:sz w:val="28"/>
              </w:rPr>
              <w:t>月</w:t>
            </w:r>
            <w:r>
              <w:rPr>
                <w:rFonts w:eastAsia="標楷體"/>
                <w:color w:val="000000"/>
                <w:sz w:val="28"/>
              </w:rPr>
              <w:t>2</w:t>
            </w:r>
            <w:r>
              <w:rPr>
                <w:rFonts w:eastAsia="標楷體" w:hint="eastAsia"/>
                <w:color w:val="000000"/>
                <w:sz w:val="28"/>
              </w:rPr>
              <w:t>1</w:t>
            </w:r>
            <w:r>
              <w:rPr>
                <w:rFonts w:eastAsia="標楷體"/>
                <w:color w:val="000000"/>
                <w:sz w:val="28"/>
              </w:rPr>
              <w:t>日起算（自交答日</w:t>
            </w:r>
            <w:r>
              <w:rPr>
                <w:rFonts w:eastAsia="標楷體"/>
                <w:color w:val="000000"/>
                <w:sz w:val="28"/>
              </w:rPr>
              <w:lastRenderedPageBreak/>
              <w:t>起算），其限辦日期為</w:t>
            </w:r>
            <w:r>
              <w:rPr>
                <w:rFonts w:eastAsia="標楷體" w:hint="eastAsia"/>
                <w:color w:val="000000"/>
                <w:sz w:val="28"/>
              </w:rPr>
              <w:t>101</w:t>
            </w:r>
            <w:r>
              <w:rPr>
                <w:rFonts w:eastAsia="標楷體"/>
                <w:color w:val="000000"/>
                <w:sz w:val="28"/>
              </w:rPr>
              <w:t>年</w:t>
            </w:r>
            <w:r>
              <w:rPr>
                <w:rFonts w:eastAsia="標楷體" w:hint="eastAsia"/>
                <w:color w:val="000000"/>
                <w:sz w:val="28"/>
              </w:rPr>
              <w:t>3</w:t>
            </w:r>
            <w:r>
              <w:rPr>
                <w:rFonts w:eastAsia="標楷體"/>
                <w:color w:val="000000"/>
                <w:sz w:val="28"/>
              </w:rPr>
              <w:t>月</w:t>
            </w:r>
            <w:r>
              <w:rPr>
                <w:rFonts w:eastAsia="標楷體" w:hint="eastAsia"/>
                <w:color w:val="000000"/>
                <w:sz w:val="28"/>
              </w:rPr>
              <w:t>6</w:t>
            </w:r>
            <w:r>
              <w:rPr>
                <w:rFonts w:eastAsia="標楷體"/>
                <w:color w:val="000000"/>
                <w:sz w:val="28"/>
              </w:rPr>
              <w:t>日。</w:t>
            </w:r>
          </w:p>
        </w:tc>
        <w:tc>
          <w:tcPr>
            <w:tcW w:w="2127" w:type="dxa"/>
          </w:tcPr>
          <w:p w:rsidR="004A1E9C" w:rsidRDefault="004A1E9C">
            <w:pPr>
              <w:spacing w:line="480" w:lineRule="exact"/>
              <w:jc w:val="both"/>
              <w:rPr>
                <w:rFonts w:eastAsia="標楷體"/>
                <w:color w:val="000000"/>
                <w:sz w:val="28"/>
              </w:rPr>
            </w:pPr>
            <w:r>
              <w:rPr>
                <w:rFonts w:eastAsia="標楷體"/>
                <w:color w:val="000000"/>
                <w:sz w:val="28"/>
              </w:rPr>
              <w:lastRenderedPageBreak/>
              <w:t>扣除假日計算，從</w:t>
            </w:r>
            <w:r>
              <w:rPr>
                <w:rFonts w:eastAsia="標楷體" w:hint="eastAsia"/>
                <w:color w:val="000000"/>
                <w:sz w:val="28"/>
              </w:rPr>
              <w:t>101</w:t>
            </w:r>
            <w:r>
              <w:rPr>
                <w:rFonts w:eastAsia="標楷體"/>
                <w:color w:val="000000"/>
                <w:sz w:val="28"/>
              </w:rPr>
              <w:t>年</w:t>
            </w:r>
            <w:r>
              <w:rPr>
                <w:rFonts w:eastAsia="標楷體" w:hint="eastAsia"/>
                <w:color w:val="000000"/>
                <w:sz w:val="28"/>
              </w:rPr>
              <w:t>2</w:t>
            </w:r>
            <w:r>
              <w:rPr>
                <w:rFonts w:eastAsia="標楷體"/>
                <w:color w:val="000000"/>
                <w:sz w:val="28"/>
              </w:rPr>
              <w:t>月</w:t>
            </w:r>
            <w:r>
              <w:rPr>
                <w:rFonts w:eastAsia="標楷體" w:hint="eastAsia"/>
                <w:color w:val="000000"/>
                <w:sz w:val="28"/>
              </w:rPr>
              <w:t>21</w:t>
            </w:r>
            <w:r>
              <w:rPr>
                <w:rFonts w:eastAsia="標楷體"/>
                <w:color w:val="000000"/>
                <w:sz w:val="28"/>
              </w:rPr>
              <w:t>日起算，若文於</w:t>
            </w:r>
            <w:r>
              <w:rPr>
                <w:rFonts w:eastAsia="標楷體" w:hint="eastAsia"/>
                <w:color w:val="000000"/>
                <w:sz w:val="28"/>
              </w:rPr>
              <w:t>101</w:t>
            </w:r>
            <w:r>
              <w:rPr>
                <w:rFonts w:eastAsia="標楷體"/>
                <w:color w:val="000000"/>
                <w:sz w:val="28"/>
              </w:rPr>
              <w:t>年</w:t>
            </w:r>
            <w:r>
              <w:rPr>
                <w:rFonts w:eastAsia="標楷體" w:hint="eastAsia"/>
                <w:color w:val="000000"/>
                <w:sz w:val="28"/>
              </w:rPr>
              <w:t>3</w:t>
            </w:r>
            <w:r>
              <w:rPr>
                <w:rFonts w:eastAsia="標楷體"/>
                <w:color w:val="000000"/>
                <w:sz w:val="28"/>
              </w:rPr>
              <w:t>月</w:t>
            </w:r>
            <w:r>
              <w:rPr>
                <w:rFonts w:eastAsia="標楷體" w:hint="eastAsia"/>
                <w:color w:val="000000"/>
                <w:sz w:val="28"/>
              </w:rPr>
              <w:t>1</w:t>
            </w:r>
            <w:r>
              <w:rPr>
                <w:rFonts w:eastAsia="標楷體"/>
                <w:color w:val="000000"/>
                <w:sz w:val="28"/>
              </w:rPr>
              <w:t>日辦</w:t>
            </w:r>
            <w:r>
              <w:rPr>
                <w:rFonts w:eastAsia="標楷體"/>
                <w:color w:val="000000"/>
                <w:sz w:val="28"/>
              </w:rPr>
              <w:lastRenderedPageBreak/>
              <w:t>結，則使用日數為</w:t>
            </w:r>
            <w:r>
              <w:rPr>
                <w:rFonts w:eastAsia="標楷體" w:hint="eastAsia"/>
                <w:color w:val="000000"/>
                <w:sz w:val="28"/>
              </w:rPr>
              <w:t>6</w:t>
            </w:r>
            <w:r>
              <w:rPr>
                <w:rFonts w:eastAsia="標楷體"/>
                <w:color w:val="000000"/>
                <w:sz w:val="28"/>
              </w:rPr>
              <w:t>日。案件於限辦日期前辦結者列為「依限辦結」，超過限辦日期辦結者列為「逾限辦結」。</w:t>
            </w:r>
          </w:p>
        </w:tc>
        <w:tc>
          <w:tcPr>
            <w:tcW w:w="1701" w:type="dxa"/>
          </w:tcPr>
          <w:p w:rsidR="004A1E9C" w:rsidRDefault="004A1E9C">
            <w:pPr>
              <w:spacing w:line="480" w:lineRule="exact"/>
              <w:jc w:val="both"/>
              <w:rPr>
                <w:rFonts w:eastAsia="標楷體"/>
                <w:color w:val="000000"/>
                <w:sz w:val="28"/>
              </w:rPr>
            </w:pPr>
          </w:p>
        </w:tc>
      </w:tr>
      <w:tr w:rsidR="004A1E9C">
        <w:tblPrEx>
          <w:tblCellMar>
            <w:top w:w="0" w:type="dxa"/>
            <w:bottom w:w="0" w:type="dxa"/>
          </w:tblCellMar>
        </w:tblPrEx>
        <w:tc>
          <w:tcPr>
            <w:tcW w:w="1736" w:type="dxa"/>
          </w:tcPr>
          <w:p w:rsidR="004A1E9C" w:rsidRDefault="004A1E9C">
            <w:pPr>
              <w:spacing w:line="480" w:lineRule="exact"/>
              <w:jc w:val="both"/>
              <w:rPr>
                <w:rFonts w:eastAsia="標楷體"/>
                <w:color w:val="000000"/>
                <w:sz w:val="28"/>
              </w:rPr>
            </w:pPr>
            <w:r>
              <w:rPr>
                <w:rFonts w:eastAsia="標楷體" w:hint="eastAsia"/>
                <w:color w:val="000000"/>
                <w:sz w:val="28"/>
              </w:rPr>
              <w:lastRenderedPageBreak/>
              <w:t>監察</w:t>
            </w:r>
            <w:r>
              <w:rPr>
                <w:rFonts w:eastAsia="標楷體"/>
                <w:color w:val="000000"/>
                <w:sz w:val="28"/>
              </w:rPr>
              <w:t>案件</w:t>
            </w:r>
          </w:p>
        </w:tc>
        <w:tc>
          <w:tcPr>
            <w:tcW w:w="1694" w:type="dxa"/>
          </w:tcPr>
          <w:p w:rsidR="004A1E9C" w:rsidRDefault="004A1E9C">
            <w:pPr>
              <w:spacing w:line="480" w:lineRule="exact"/>
              <w:jc w:val="both"/>
              <w:rPr>
                <w:rFonts w:eastAsia="標楷體"/>
                <w:color w:val="000000"/>
                <w:sz w:val="28"/>
              </w:rPr>
            </w:pPr>
            <w:r>
              <w:rPr>
                <w:rFonts w:eastAsia="標楷體"/>
                <w:color w:val="000000"/>
                <w:sz w:val="28"/>
              </w:rPr>
              <w:t>來文要求「</w:t>
            </w:r>
            <w:r>
              <w:rPr>
                <w:rFonts w:eastAsia="標楷體" w:hint="eastAsia"/>
                <w:color w:val="000000"/>
                <w:sz w:val="28"/>
              </w:rPr>
              <w:t>於</w:t>
            </w:r>
            <w:r>
              <w:rPr>
                <w:rFonts w:eastAsia="標楷體" w:hint="eastAsia"/>
                <w:color w:val="000000"/>
                <w:sz w:val="28"/>
              </w:rPr>
              <w:t>1</w:t>
            </w:r>
            <w:r>
              <w:rPr>
                <w:rFonts w:eastAsia="標楷體" w:hint="eastAsia"/>
                <w:color w:val="000000"/>
                <w:sz w:val="28"/>
              </w:rPr>
              <w:t>個月</w:t>
            </w:r>
            <w:r>
              <w:rPr>
                <w:rFonts w:eastAsia="標楷體"/>
                <w:color w:val="000000"/>
                <w:sz w:val="28"/>
              </w:rPr>
              <w:t>內見復」</w:t>
            </w:r>
          </w:p>
        </w:tc>
        <w:tc>
          <w:tcPr>
            <w:tcW w:w="1701" w:type="dxa"/>
          </w:tcPr>
          <w:p w:rsidR="004A1E9C" w:rsidRDefault="004A1E9C">
            <w:pPr>
              <w:tabs>
                <w:tab w:val="left" w:pos="7800"/>
              </w:tabs>
              <w:spacing w:line="480" w:lineRule="exact"/>
              <w:jc w:val="both"/>
              <w:rPr>
                <w:rFonts w:eastAsia="標楷體"/>
                <w:color w:val="000000"/>
                <w:sz w:val="28"/>
              </w:rPr>
            </w:pPr>
            <w:r>
              <w:rPr>
                <w:rFonts w:eastAsia="標楷體"/>
                <w:color w:val="000000"/>
                <w:sz w:val="28"/>
              </w:rPr>
              <w:t>包含假日計算</w:t>
            </w:r>
          </w:p>
          <w:p w:rsidR="004A1E9C" w:rsidRDefault="004A1E9C">
            <w:pPr>
              <w:spacing w:line="480" w:lineRule="exact"/>
              <w:jc w:val="both"/>
              <w:rPr>
                <w:rFonts w:eastAsia="標楷體"/>
                <w:color w:val="000000"/>
                <w:sz w:val="28"/>
              </w:rPr>
            </w:pPr>
          </w:p>
        </w:tc>
        <w:tc>
          <w:tcPr>
            <w:tcW w:w="2127" w:type="dxa"/>
          </w:tcPr>
          <w:p w:rsidR="004A1E9C" w:rsidRDefault="004A1E9C">
            <w:pPr>
              <w:spacing w:line="480" w:lineRule="exact"/>
              <w:jc w:val="both"/>
              <w:rPr>
                <w:rFonts w:eastAsia="標楷體"/>
                <w:color w:val="000000"/>
                <w:sz w:val="28"/>
              </w:rPr>
            </w:pPr>
            <w:r>
              <w:rPr>
                <w:rFonts w:eastAsia="標楷體"/>
                <w:color w:val="000000"/>
                <w:sz w:val="28"/>
              </w:rPr>
              <w:t>原則上不另計算發文使用日數。案件於限辦日期前辦結者列為「依限辦結」，超過限辦日期辦結者列為「逾限辦結」。</w:t>
            </w:r>
          </w:p>
        </w:tc>
        <w:tc>
          <w:tcPr>
            <w:tcW w:w="1701" w:type="dxa"/>
            <w:textDirection w:val="lrTbV"/>
          </w:tcPr>
          <w:p w:rsidR="004A1E9C" w:rsidRDefault="004A1E9C">
            <w:pPr>
              <w:spacing w:line="480" w:lineRule="exact"/>
              <w:jc w:val="both"/>
              <w:rPr>
                <w:rFonts w:eastAsia="標楷體"/>
                <w:color w:val="000000"/>
                <w:sz w:val="28"/>
              </w:rPr>
            </w:pPr>
          </w:p>
        </w:tc>
      </w:tr>
    </w:tbl>
    <w:p w:rsidR="004A1E9C" w:rsidRDefault="004A1E9C">
      <w:pPr>
        <w:tabs>
          <w:tab w:val="left" w:pos="7800"/>
        </w:tabs>
        <w:spacing w:line="480" w:lineRule="exact"/>
        <w:ind w:left="812" w:hanging="812"/>
        <w:jc w:val="both"/>
        <w:rPr>
          <w:rFonts w:eastAsia="標楷體"/>
          <w:color w:val="000000"/>
          <w:sz w:val="28"/>
        </w:rPr>
      </w:pPr>
    </w:p>
    <w:p w:rsidR="004A1E9C" w:rsidRDefault="004A1E9C">
      <w:pPr>
        <w:spacing w:line="480" w:lineRule="exact"/>
        <w:ind w:left="839" w:hanging="839"/>
        <w:jc w:val="both"/>
        <w:rPr>
          <w:rFonts w:eastAsia="標楷體" w:hint="eastAsia"/>
          <w:color w:val="000000"/>
          <w:sz w:val="28"/>
        </w:rPr>
      </w:pPr>
      <w:r>
        <w:rPr>
          <w:rFonts w:eastAsia="標楷體"/>
          <w:color w:val="000000"/>
          <w:sz w:val="28"/>
        </w:rPr>
        <w:t>（二）假日係指依紀念日及節日實施辦法與公務人員週休</w:t>
      </w:r>
      <w:r>
        <w:rPr>
          <w:rFonts w:eastAsia="標楷體" w:hint="eastAsia"/>
          <w:color w:val="000000"/>
          <w:sz w:val="28"/>
        </w:rPr>
        <w:t>二</w:t>
      </w:r>
      <w:r>
        <w:rPr>
          <w:rFonts w:eastAsia="標楷體"/>
          <w:color w:val="000000"/>
          <w:sz w:val="28"/>
        </w:rPr>
        <w:t>日實施辦法等規定應放假之日，其實際日數以行政院每年公布之「政府行政機關辦公日曆表」為準，另依天然災害停止辦公及上課作業辦法規定宣布停止辦公之日亦得列入。</w:t>
      </w:r>
    </w:p>
    <w:p w:rsidR="004A1E9C" w:rsidRDefault="004A1E9C">
      <w:pPr>
        <w:spacing w:line="480" w:lineRule="exact"/>
        <w:ind w:left="839" w:hanging="839"/>
        <w:jc w:val="both"/>
        <w:rPr>
          <w:rFonts w:eastAsia="標楷體" w:hint="eastAsia"/>
          <w:color w:val="000000"/>
          <w:sz w:val="28"/>
        </w:rPr>
      </w:pPr>
    </w:p>
    <w:p w:rsidR="004A1E9C" w:rsidRDefault="004A1E9C">
      <w:pPr>
        <w:pStyle w:val="11"/>
        <w:ind w:left="0" w:firstLine="0"/>
        <w:rPr>
          <w:color w:val="000000"/>
        </w:rPr>
      </w:pPr>
      <w:r>
        <w:rPr>
          <w:color w:val="000000"/>
          <w:sz w:val="28"/>
        </w:rPr>
        <w:br w:type="page"/>
      </w:r>
      <w:bookmarkStart w:id="13" w:name="_Toc215560125"/>
      <w:bookmarkStart w:id="14" w:name="_Toc217125379"/>
      <w:r>
        <w:rPr>
          <w:color w:val="000000"/>
        </w:rPr>
        <w:lastRenderedPageBreak/>
        <w:t>第四章　管制方法</w:t>
      </w:r>
      <w:bookmarkEnd w:id="13"/>
      <w:bookmarkEnd w:id="14"/>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十七、</w:t>
      </w:r>
      <w:r>
        <w:rPr>
          <w:rFonts w:ascii="Times New Roman" w:eastAsia="標楷體" w:hAnsi="Times New Roman"/>
          <w:color w:val="000000"/>
          <w:sz w:val="28"/>
        </w:rPr>
        <w:t>公文時效管制作業應具備下列二大環節：</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hint="eastAsia"/>
          <w:color w:val="000000"/>
          <w:sz w:val="28"/>
        </w:rPr>
        <w:t>（</w:t>
      </w:r>
      <w:r>
        <w:rPr>
          <w:rFonts w:ascii="Times New Roman" w:eastAsia="標楷體" w:hAnsi="Times New Roman"/>
          <w:color w:val="000000"/>
          <w:sz w:val="28"/>
        </w:rPr>
        <w:t>一</w:t>
      </w:r>
      <w:r>
        <w:rPr>
          <w:rFonts w:ascii="Times New Roman" w:eastAsia="標楷體" w:hAnsi="Times New Roman" w:hint="eastAsia"/>
          <w:color w:val="000000"/>
          <w:sz w:val="28"/>
        </w:rPr>
        <w:t>）</w:t>
      </w:r>
      <w:r>
        <w:rPr>
          <w:rFonts w:ascii="Times New Roman" w:eastAsia="標楷體" w:hAnsi="Times New Roman"/>
          <w:color w:val="000000"/>
          <w:sz w:val="28"/>
        </w:rPr>
        <w:t>健全有效</w:t>
      </w:r>
      <w:r>
        <w:rPr>
          <w:rFonts w:ascii="Times New Roman" w:eastAsia="標楷體" w:hAnsi="Times New Roman" w:hint="eastAsia"/>
          <w:color w:val="000000"/>
          <w:sz w:val="28"/>
        </w:rPr>
        <w:t>之</w:t>
      </w:r>
      <w:r>
        <w:rPr>
          <w:rFonts w:ascii="Times New Roman" w:eastAsia="標楷體" w:hAnsi="Times New Roman"/>
          <w:color w:val="000000"/>
          <w:sz w:val="28"/>
        </w:rPr>
        <w:t>管制作業</w:t>
      </w:r>
      <w:r>
        <w:rPr>
          <w:rFonts w:ascii="Times New Roman" w:eastAsia="標楷體" w:hAnsi="Times New Roman" w:hint="eastAsia"/>
          <w:color w:val="000000"/>
          <w:sz w:val="28"/>
        </w:rPr>
        <w:t>－</w:t>
      </w:r>
      <w:r>
        <w:rPr>
          <w:rFonts w:ascii="Times New Roman" w:eastAsia="標楷體" w:hAnsi="Times New Roman"/>
          <w:color w:val="000000"/>
          <w:sz w:val="28"/>
        </w:rPr>
        <w:t>有效掌握公文處理狀況，即時提出稽催，促使公文依限辦結，以適時糾正執行偏差。</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hint="eastAsia"/>
          <w:color w:val="000000"/>
          <w:sz w:val="28"/>
        </w:rPr>
        <w:t>（</w:t>
      </w:r>
      <w:r>
        <w:rPr>
          <w:rFonts w:ascii="Times New Roman" w:eastAsia="標楷體" w:hAnsi="Times New Roman"/>
          <w:color w:val="000000"/>
          <w:sz w:val="28"/>
        </w:rPr>
        <w:t>二</w:t>
      </w:r>
      <w:r>
        <w:rPr>
          <w:rFonts w:ascii="Times New Roman" w:eastAsia="標楷體" w:hAnsi="Times New Roman" w:hint="eastAsia"/>
          <w:color w:val="000000"/>
          <w:sz w:val="28"/>
        </w:rPr>
        <w:t>）</w:t>
      </w:r>
      <w:r>
        <w:rPr>
          <w:rFonts w:ascii="Times New Roman" w:eastAsia="標楷體" w:hAnsi="Times New Roman"/>
          <w:color w:val="000000"/>
          <w:sz w:val="28"/>
        </w:rPr>
        <w:t>完整全程</w:t>
      </w:r>
      <w:r>
        <w:rPr>
          <w:rFonts w:ascii="Times New Roman" w:eastAsia="標楷體" w:hAnsi="Times New Roman" w:hint="eastAsia"/>
          <w:color w:val="000000"/>
          <w:sz w:val="28"/>
        </w:rPr>
        <w:t>之</w:t>
      </w:r>
      <w:r>
        <w:rPr>
          <w:rFonts w:ascii="Times New Roman" w:eastAsia="標楷體" w:hAnsi="Times New Roman"/>
          <w:color w:val="000000"/>
          <w:sz w:val="28"/>
        </w:rPr>
        <w:t>管制範圍</w:t>
      </w:r>
      <w:r>
        <w:rPr>
          <w:rFonts w:ascii="Times New Roman" w:eastAsia="標楷體" w:hAnsi="Times New Roman" w:hint="eastAsia"/>
          <w:color w:val="000000"/>
          <w:sz w:val="28"/>
        </w:rPr>
        <w:t>－</w:t>
      </w:r>
      <w:r>
        <w:rPr>
          <w:rFonts w:ascii="Times New Roman" w:eastAsia="標楷體" w:hAnsi="Times New Roman"/>
          <w:color w:val="000000"/>
          <w:sz w:val="28"/>
        </w:rPr>
        <w:t>全面全程實施管制，確保每一公文流程不致有所遺漏。</w:t>
      </w:r>
    </w:p>
    <w:p w:rsidR="004A1E9C" w:rsidRDefault="004A1E9C">
      <w:pPr>
        <w:pStyle w:val="a3"/>
        <w:spacing w:line="480" w:lineRule="exact"/>
        <w:ind w:firstLine="567"/>
        <w:jc w:val="both"/>
        <w:rPr>
          <w:rFonts w:ascii="Times New Roman" w:eastAsia="標楷體" w:hAnsi="Times New Roman" w:hint="eastAsia"/>
          <w:color w:val="000000"/>
          <w:sz w:val="28"/>
        </w:rPr>
      </w:pPr>
      <w:r>
        <w:rPr>
          <w:rFonts w:ascii="Times New Roman" w:eastAsia="標楷體" w:hAnsi="Times New Roman" w:hint="eastAsia"/>
          <w:color w:val="000000"/>
          <w:sz w:val="28"/>
        </w:rPr>
        <w:t>前項環節應</w:t>
      </w:r>
      <w:r>
        <w:rPr>
          <w:rFonts w:ascii="Times New Roman" w:eastAsia="標楷體" w:hAnsi="Times New Roman"/>
          <w:color w:val="000000"/>
          <w:sz w:val="28"/>
        </w:rPr>
        <w:t>密切結合，</w:t>
      </w:r>
      <w:r>
        <w:rPr>
          <w:rFonts w:ascii="Times New Roman" w:eastAsia="標楷體" w:hAnsi="Times New Roman" w:hint="eastAsia"/>
          <w:color w:val="000000"/>
          <w:sz w:val="28"/>
        </w:rPr>
        <w:t>其實施方式如下：</w:t>
      </w:r>
    </w:p>
    <w:p w:rsidR="004A1E9C" w:rsidRDefault="004A1E9C">
      <w:pPr>
        <w:pStyle w:val="a3"/>
        <w:spacing w:line="480" w:lineRule="exact"/>
        <w:ind w:left="854" w:hanging="854"/>
        <w:jc w:val="both"/>
        <w:rPr>
          <w:rFonts w:ascii="Times New Roman" w:eastAsia="標楷體" w:hAnsi="Times New Roman" w:hint="eastAsia"/>
          <w:color w:val="000000"/>
          <w:sz w:val="28"/>
        </w:rPr>
      </w:pPr>
      <w:r>
        <w:rPr>
          <w:rFonts w:ascii="Times New Roman" w:eastAsia="標楷體" w:hAnsi="Times New Roman" w:hint="eastAsia"/>
          <w:color w:val="000000"/>
          <w:sz w:val="28"/>
        </w:rPr>
        <w:t>（一）</w:t>
      </w:r>
      <w:r>
        <w:rPr>
          <w:rFonts w:ascii="Times New Roman" w:eastAsia="標楷體" w:hAnsi="Times New Roman"/>
          <w:color w:val="000000"/>
          <w:sz w:val="28"/>
        </w:rPr>
        <w:t>應嚴密登錄公文處理流程</w:t>
      </w:r>
      <w:r>
        <w:rPr>
          <w:rFonts w:ascii="Times New Roman" w:eastAsia="標楷體" w:hAnsi="Times New Roman" w:hint="eastAsia"/>
          <w:color w:val="000000"/>
          <w:sz w:val="28"/>
        </w:rPr>
        <w:t>之</w:t>
      </w:r>
      <w:r>
        <w:rPr>
          <w:rFonts w:ascii="Times New Roman" w:eastAsia="標楷體" w:hAnsi="Times New Roman"/>
          <w:color w:val="000000"/>
          <w:sz w:val="28"/>
        </w:rPr>
        <w:t>全程資料</w:t>
      </w:r>
      <w:r>
        <w:rPr>
          <w:rFonts w:ascii="Times New Roman" w:eastAsia="標楷體" w:hAnsi="Times New Roman" w:hint="eastAsia"/>
          <w:color w:val="000000"/>
          <w:sz w:val="28"/>
        </w:rPr>
        <w:t>。</w:t>
      </w:r>
    </w:p>
    <w:p w:rsidR="004A1E9C" w:rsidRDefault="004A1E9C">
      <w:pPr>
        <w:pStyle w:val="a3"/>
        <w:spacing w:line="480" w:lineRule="exact"/>
        <w:ind w:left="854" w:hanging="854"/>
        <w:jc w:val="both"/>
        <w:rPr>
          <w:rFonts w:ascii="Times New Roman" w:eastAsia="標楷體" w:hAnsi="Times New Roman" w:hint="eastAsia"/>
          <w:color w:val="000000"/>
          <w:sz w:val="28"/>
        </w:rPr>
      </w:pPr>
      <w:r>
        <w:rPr>
          <w:rFonts w:ascii="Times New Roman" w:eastAsia="標楷體" w:hAnsi="Times New Roman" w:hint="eastAsia"/>
          <w:color w:val="000000"/>
          <w:sz w:val="28"/>
        </w:rPr>
        <w:t>（二）</w:t>
      </w:r>
      <w:r>
        <w:rPr>
          <w:rFonts w:ascii="Times New Roman" w:eastAsia="標楷體" w:hAnsi="Times New Roman"/>
          <w:color w:val="000000"/>
          <w:sz w:val="28"/>
        </w:rPr>
        <w:t>實施稽催與統計</w:t>
      </w:r>
      <w:r>
        <w:rPr>
          <w:rFonts w:ascii="Times New Roman" w:eastAsia="標楷體" w:hAnsi="Times New Roman" w:hint="eastAsia"/>
          <w:color w:val="000000"/>
          <w:sz w:val="28"/>
        </w:rPr>
        <w:t>。</w:t>
      </w:r>
    </w:p>
    <w:p w:rsidR="004A1E9C" w:rsidRDefault="004A1E9C">
      <w:pPr>
        <w:pStyle w:val="a3"/>
        <w:spacing w:line="480" w:lineRule="exact"/>
        <w:ind w:left="854" w:hanging="854"/>
        <w:jc w:val="both"/>
        <w:rPr>
          <w:rFonts w:ascii="Times New Roman" w:eastAsia="標楷體" w:hAnsi="Times New Roman"/>
          <w:color w:val="000000"/>
          <w:sz w:val="28"/>
        </w:rPr>
      </w:pPr>
      <w:r>
        <w:rPr>
          <w:rFonts w:ascii="Times New Roman" w:eastAsia="標楷體" w:hAnsi="Times New Roman" w:hint="eastAsia"/>
          <w:color w:val="000000"/>
          <w:sz w:val="28"/>
        </w:rPr>
        <w:t>（三）</w:t>
      </w:r>
      <w:r>
        <w:rPr>
          <w:rFonts w:ascii="Times New Roman" w:eastAsia="標楷體" w:hAnsi="Times New Roman"/>
          <w:color w:val="000000"/>
          <w:sz w:val="28"/>
        </w:rPr>
        <w:t>並依統計與稽催結果，一面實施分析，一面糾正執行偏差；再將分析結果有效予以改進。</w:t>
      </w:r>
      <w:r>
        <w:rPr>
          <w:rFonts w:ascii="Times New Roman" w:eastAsia="標楷體" w:hAnsi="Times New Roman"/>
          <w:color w:val="000000"/>
          <w:sz w:val="28"/>
        </w:rPr>
        <w:t xml:space="preserve"> </w:t>
      </w:r>
    </w:p>
    <w:p w:rsidR="004A1E9C" w:rsidRDefault="004A1E9C">
      <w:pPr>
        <w:pStyle w:val="a3"/>
        <w:spacing w:line="480" w:lineRule="exact"/>
        <w:ind w:firstLine="567"/>
        <w:jc w:val="both"/>
        <w:rPr>
          <w:color w:val="000000"/>
        </w:rPr>
      </w:pPr>
    </w:p>
    <w:p w:rsidR="004A1E9C" w:rsidRDefault="004A1E9C">
      <w:pPr>
        <w:pStyle w:val="4"/>
        <w:rPr>
          <w:color w:val="000000"/>
        </w:rPr>
      </w:pPr>
      <w:bookmarkStart w:id="15" w:name="_Toc215560126"/>
      <w:bookmarkStart w:id="16" w:name="_Toc217125380"/>
      <w:r>
        <w:rPr>
          <w:color w:val="000000"/>
        </w:rPr>
        <w:t>第一節　登錄</w:t>
      </w:r>
      <w:bookmarkEnd w:id="15"/>
      <w:bookmarkEnd w:id="16"/>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十八</w:t>
      </w:r>
      <w:r>
        <w:rPr>
          <w:rFonts w:ascii="Times New Roman" w:eastAsia="標楷體" w:hAnsi="Times New Roman"/>
          <w:color w:val="000000"/>
          <w:sz w:val="28"/>
        </w:rPr>
        <w:t>、登錄範圍必須包括公文全部流程：</w:t>
      </w:r>
    </w:p>
    <w:p w:rsidR="004A1E9C" w:rsidRDefault="004A1E9C">
      <w:pPr>
        <w:pStyle w:val="a3"/>
        <w:spacing w:line="480" w:lineRule="exact"/>
        <w:ind w:left="567" w:firstLine="567"/>
        <w:jc w:val="both"/>
        <w:rPr>
          <w:rFonts w:ascii="Times New Roman" w:eastAsia="標楷體" w:hAnsi="Times New Roman"/>
          <w:color w:val="000000"/>
          <w:sz w:val="28"/>
        </w:rPr>
      </w:pPr>
      <w:r>
        <w:rPr>
          <w:rFonts w:ascii="Times New Roman" w:eastAsia="標楷體" w:hAnsi="Times New Roman"/>
          <w:color w:val="000000"/>
          <w:sz w:val="28"/>
        </w:rPr>
        <w:t>公文時效統計分析與文書稽催均以公文</w:t>
      </w:r>
      <w:r>
        <w:rPr>
          <w:rFonts w:ascii="Times New Roman" w:eastAsia="標楷體" w:hAnsi="Times New Roman" w:hint="eastAsia"/>
          <w:color w:val="000000"/>
          <w:sz w:val="28"/>
        </w:rPr>
        <w:t>之</w:t>
      </w:r>
      <w:r>
        <w:rPr>
          <w:rFonts w:ascii="Times New Roman" w:eastAsia="標楷體" w:hAnsi="Times New Roman"/>
          <w:color w:val="000000"/>
          <w:sz w:val="28"/>
        </w:rPr>
        <w:t>全部流程為範圍，為利於統計分析與稽催需要，公文從收文</w:t>
      </w:r>
      <w:r>
        <w:rPr>
          <w:rFonts w:ascii="Times New Roman" w:eastAsia="標楷體" w:hAnsi="Times New Roman" w:hint="eastAsia"/>
          <w:color w:val="000000"/>
          <w:sz w:val="28"/>
        </w:rPr>
        <w:t>（創簽稿）</w:t>
      </w:r>
      <w:r>
        <w:rPr>
          <w:rFonts w:ascii="Times New Roman" w:eastAsia="標楷體" w:hAnsi="Times New Roman"/>
          <w:color w:val="000000"/>
          <w:sz w:val="28"/>
        </w:rPr>
        <w:t>至</w:t>
      </w:r>
      <w:r>
        <w:rPr>
          <w:rFonts w:ascii="Times New Roman" w:eastAsia="標楷體" w:hAnsi="Times New Roman" w:hint="eastAsia"/>
          <w:color w:val="000000"/>
          <w:sz w:val="28"/>
        </w:rPr>
        <w:t>發文、</w:t>
      </w:r>
      <w:r>
        <w:rPr>
          <w:rFonts w:ascii="Times New Roman" w:eastAsia="標楷體" w:hAnsi="Times New Roman"/>
          <w:color w:val="000000"/>
          <w:sz w:val="28"/>
        </w:rPr>
        <w:t>歸檔</w:t>
      </w:r>
      <w:r>
        <w:rPr>
          <w:rFonts w:ascii="Times New Roman" w:eastAsia="標楷體" w:hAnsi="Times New Roman" w:hint="eastAsia"/>
          <w:color w:val="000000"/>
          <w:sz w:val="28"/>
        </w:rPr>
        <w:t>之</w:t>
      </w:r>
      <w:r>
        <w:rPr>
          <w:rFonts w:ascii="Times New Roman" w:eastAsia="標楷體" w:hAnsi="Times New Roman"/>
          <w:color w:val="000000"/>
          <w:sz w:val="28"/>
        </w:rPr>
        <w:t>處理過程，均應有正確</w:t>
      </w:r>
      <w:r>
        <w:rPr>
          <w:rFonts w:ascii="Times New Roman" w:eastAsia="標楷體" w:hAnsi="Times New Roman" w:hint="eastAsia"/>
          <w:color w:val="000000"/>
          <w:sz w:val="28"/>
        </w:rPr>
        <w:t>之</w:t>
      </w:r>
      <w:r>
        <w:rPr>
          <w:rFonts w:ascii="Times New Roman" w:eastAsia="標楷體" w:hAnsi="Times New Roman"/>
          <w:color w:val="000000"/>
          <w:sz w:val="28"/>
        </w:rPr>
        <w:t>資料登錄紀錄。</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十九</w:t>
      </w:r>
      <w:r>
        <w:rPr>
          <w:rFonts w:ascii="Times New Roman" w:eastAsia="標楷體" w:hAnsi="Times New Roman"/>
          <w:color w:val="000000"/>
          <w:sz w:val="28"/>
        </w:rPr>
        <w:t>、應依管制類別區分正確登錄：</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color w:val="000000"/>
          <w:sz w:val="28"/>
        </w:rPr>
        <w:t>（一）不同類別公文管制作業方式有異，其處理時限及時效計算標準亦有區別，總收文或單位收文均應正確分類登錄，以符合管制及統計作業確實性之基本要求。</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color w:val="000000"/>
          <w:sz w:val="28"/>
        </w:rPr>
        <w:t>（二）每日下班</w:t>
      </w:r>
      <w:r>
        <w:rPr>
          <w:rFonts w:ascii="Times New Roman" w:eastAsia="標楷體" w:hAnsi="Times New Roman"/>
          <w:color w:val="000000"/>
          <w:sz w:val="28"/>
        </w:rPr>
        <w:t>2</w:t>
      </w:r>
      <w:r>
        <w:rPr>
          <w:rFonts w:ascii="Times New Roman" w:eastAsia="標楷體" w:hAnsi="Times New Roman"/>
          <w:color w:val="000000"/>
          <w:sz w:val="28"/>
        </w:rPr>
        <w:t>小時前收到之公文，應於當日編號登錄分送承辦單位，急要公文</w:t>
      </w:r>
      <w:r>
        <w:rPr>
          <w:rFonts w:ascii="Times New Roman" w:eastAsia="標楷體" w:hAnsi="Times New Roman" w:hint="eastAsia"/>
          <w:color w:val="000000"/>
          <w:sz w:val="28"/>
        </w:rPr>
        <w:t>並</w:t>
      </w:r>
      <w:r>
        <w:rPr>
          <w:rFonts w:ascii="Times New Roman" w:eastAsia="標楷體" w:hAnsi="Times New Roman"/>
          <w:color w:val="000000"/>
          <w:sz w:val="28"/>
        </w:rPr>
        <w:t>應隨到隨辦。當日收文應</w:t>
      </w:r>
      <w:r>
        <w:rPr>
          <w:rFonts w:ascii="Times New Roman" w:eastAsia="標楷體" w:hAnsi="Times New Roman" w:hint="eastAsia"/>
          <w:color w:val="000000"/>
          <w:sz w:val="28"/>
        </w:rPr>
        <w:t>標示</w:t>
      </w:r>
      <w:r>
        <w:rPr>
          <w:rFonts w:ascii="Times New Roman" w:eastAsia="標楷體" w:hAnsi="Times New Roman"/>
          <w:color w:val="000000"/>
          <w:sz w:val="28"/>
        </w:rPr>
        <w:t>當日收文日期編號戳及條碼。</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二十</w:t>
      </w:r>
      <w:r>
        <w:rPr>
          <w:rFonts w:ascii="Times New Roman" w:eastAsia="標楷體" w:hAnsi="Times New Roman"/>
          <w:color w:val="000000"/>
          <w:sz w:val="28"/>
        </w:rPr>
        <w:t>、登錄要求在使資料連成一整體：</w:t>
      </w:r>
    </w:p>
    <w:p w:rsidR="004A1E9C" w:rsidRDefault="004A1E9C">
      <w:pPr>
        <w:pStyle w:val="a3"/>
        <w:spacing w:line="480" w:lineRule="exact"/>
        <w:ind w:left="600" w:firstLine="534"/>
        <w:jc w:val="both"/>
        <w:rPr>
          <w:rFonts w:ascii="Times New Roman" w:eastAsia="標楷體" w:hAnsi="Times New Roman"/>
          <w:color w:val="000000"/>
          <w:sz w:val="28"/>
        </w:rPr>
      </w:pPr>
      <w:r>
        <w:rPr>
          <w:rFonts w:ascii="Times New Roman" w:eastAsia="標楷體" w:hAnsi="Times New Roman"/>
          <w:color w:val="000000"/>
          <w:sz w:val="28"/>
        </w:rPr>
        <w:t>有關收文、處理時限、改分、調整速別、核准展期、承辦、會稿、核稿、決行、繕校、發文、銷號、歸檔等作業</w:t>
      </w:r>
      <w:r>
        <w:rPr>
          <w:rFonts w:ascii="Times New Roman" w:eastAsia="標楷體" w:hAnsi="Times New Roman" w:hint="eastAsia"/>
          <w:color w:val="000000"/>
          <w:sz w:val="28"/>
        </w:rPr>
        <w:t>之</w:t>
      </w:r>
      <w:r>
        <w:rPr>
          <w:rFonts w:ascii="Times New Roman" w:eastAsia="標楷體" w:hAnsi="Times New Roman"/>
          <w:color w:val="000000"/>
          <w:sz w:val="28"/>
        </w:rPr>
        <w:t>登錄，使其連</w:t>
      </w:r>
      <w:r>
        <w:rPr>
          <w:rFonts w:ascii="Times New Roman" w:eastAsia="標楷體" w:hAnsi="Times New Roman"/>
          <w:color w:val="000000"/>
          <w:sz w:val="28"/>
        </w:rPr>
        <w:lastRenderedPageBreak/>
        <w:t>成整體，以切合統計與稽催需要。</w:t>
      </w:r>
      <w:r>
        <w:rPr>
          <w:rFonts w:ascii="Times New Roman" w:eastAsia="標楷體" w:hAnsi="Times New Roman"/>
          <w:color w:val="000000"/>
          <w:sz w:val="28"/>
        </w:rPr>
        <w:t xml:space="preserve"> </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二十一</w:t>
      </w:r>
      <w:r>
        <w:rPr>
          <w:rFonts w:ascii="Times New Roman" w:eastAsia="標楷體" w:hAnsi="Times New Roman"/>
          <w:color w:val="000000"/>
          <w:sz w:val="28"/>
        </w:rPr>
        <w:t>、作業類型：</w:t>
      </w:r>
    </w:p>
    <w:p w:rsidR="004A1E9C" w:rsidRDefault="004A1E9C">
      <w:pPr>
        <w:pStyle w:val="a3"/>
        <w:spacing w:line="480" w:lineRule="exact"/>
        <w:ind w:left="600" w:firstLine="534"/>
        <w:jc w:val="both"/>
        <w:rPr>
          <w:rFonts w:ascii="Times New Roman" w:eastAsia="標楷體" w:hAnsi="Times New Roman"/>
          <w:color w:val="000000"/>
          <w:sz w:val="28"/>
        </w:rPr>
      </w:pPr>
      <w:r>
        <w:rPr>
          <w:rFonts w:ascii="Times New Roman" w:eastAsia="標楷體" w:hAnsi="Times New Roman"/>
          <w:color w:val="000000"/>
          <w:sz w:val="28"/>
        </w:rPr>
        <w:t>資料登錄作業，除收發文及歸檔，均有固定登錄簿外，其他流程項目，因特性不同，使用方式各異，為保持彈性，不宜作統一規定，依目前各機關作業方式，可概區分為</w:t>
      </w:r>
      <w:r>
        <w:rPr>
          <w:rFonts w:ascii="Times New Roman" w:eastAsia="標楷體" w:hAnsi="Times New Roman"/>
          <w:color w:val="000000"/>
          <w:sz w:val="28"/>
        </w:rPr>
        <w:t>4</w:t>
      </w:r>
      <w:r>
        <w:rPr>
          <w:rFonts w:ascii="Times New Roman" w:eastAsia="標楷體" w:hAnsi="Times New Roman"/>
          <w:color w:val="000000"/>
          <w:sz w:val="28"/>
        </w:rPr>
        <w:t>種類型，分述如下：</w:t>
      </w:r>
      <w:r>
        <w:rPr>
          <w:rFonts w:ascii="Times New Roman" w:eastAsia="標楷體" w:hAnsi="Times New Roman"/>
          <w:color w:val="000000"/>
          <w:sz w:val="28"/>
        </w:rPr>
        <w:t xml:space="preserve"> </w:t>
      </w:r>
    </w:p>
    <w:p w:rsidR="004A1E9C" w:rsidRDefault="004A1E9C">
      <w:pPr>
        <w:pStyle w:val="a3"/>
        <w:spacing w:line="480" w:lineRule="exact"/>
        <w:ind w:left="1" w:firstLine="566"/>
        <w:jc w:val="both"/>
        <w:rPr>
          <w:rFonts w:ascii="Times New Roman" w:eastAsia="標楷體" w:hAnsi="Times New Roman" w:hint="eastAsia"/>
          <w:color w:val="000000"/>
          <w:sz w:val="28"/>
        </w:rPr>
      </w:pPr>
      <w:r>
        <w:rPr>
          <w:rFonts w:ascii="Times New Roman" w:eastAsia="標楷體" w:hAnsi="Times New Roman" w:hint="eastAsia"/>
          <w:color w:val="000000"/>
          <w:sz w:val="28"/>
        </w:rPr>
        <w:t>（一）</w:t>
      </w:r>
      <w:r>
        <w:rPr>
          <w:rFonts w:ascii="Times New Roman" w:eastAsia="標楷體" w:hAnsi="Times New Roman"/>
          <w:color w:val="000000"/>
          <w:sz w:val="28"/>
        </w:rPr>
        <w:t>第</w:t>
      </w:r>
      <w:r>
        <w:rPr>
          <w:rFonts w:ascii="Times New Roman" w:eastAsia="標楷體" w:hAnsi="Times New Roman"/>
          <w:color w:val="000000"/>
          <w:sz w:val="28"/>
        </w:rPr>
        <w:t>1</w:t>
      </w:r>
      <w:r>
        <w:rPr>
          <w:rFonts w:ascii="Times New Roman" w:eastAsia="標楷體" w:hAnsi="Times New Roman"/>
          <w:color w:val="000000"/>
          <w:sz w:val="28"/>
        </w:rPr>
        <w:t>類型</w:t>
      </w:r>
      <w:r>
        <w:rPr>
          <w:rFonts w:ascii="Times New Roman" w:eastAsia="標楷體" w:hAnsi="Times New Roman" w:hint="eastAsia"/>
          <w:color w:val="000000"/>
          <w:sz w:val="28"/>
        </w:rPr>
        <w:t>（</w:t>
      </w:r>
      <w:r>
        <w:rPr>
          <w:rFonts w:ascii="Times New Roman" w:eastAsia="標楷體" w:hAnsi="Times New Roman"/>
          <w:color w:val="000000"/>
          <w:sz w:val="28"/>
        </w:rPr>
        <w:t>電腦資訊系統登錄</w:t>
      </w:r>
      <w:r>
        <w:rPr>
          <w:rFonts w:ascii="Times New Roman" w:eastAsia="標楷體" w:hAnsi="Times New Roman" w:hint="eastAsia"/>
          <w:color w:val="000000"/>
          <w:sz w:val="28"/>
        </w:rPr>
        <w:t>）：</w:t>
      </w:r>
    </w:p>
    <w:p w:rsidR="004A1E9C" w:rsidRDefault="004A1E9C">
      <w:pPr>
        <w:pStyle w:val="a3"/>
        <w:spacing w:line="480" w:lineRule="exact"/>
        <w:ind w:left="600" w:firstLine="534"/>
        <w:jc w:val="both"/>
        <w:rPr>
          <w:rFonts w:ascii="Times New Roman" w:eastAsia="標楷體" w:hAnsi="Times New Roman"/>
          <w:color w:val="000000"/>
          <w:sz w:val="28"/>
        </w:rPr>
      </w:pPr>
      <w:r>
        <w:rPr>
          <w:rFonts w:ascii="Times New Roman" w:eastAsia="標楷體" w:hAnsi="Times New Roman"/>
          <w:color w:val="000000"/>
          <w:sz w:val="28"/>
        </w:rPr>
        <w:t>應用電腦系統登錄每一公文</w:t>
      </w:r>
      <w:r>
        <w:rPr>
          <w:rFonts w:ascii="Times New Roman" w:eastAsia="標楷體" w:hAnsi="Times New Roman" w:hint="eastAsia"/>
          <w:color w:val="000000"/>
          <w:sz w:val="28"/>
        </w:rPr>
        <w:t>之</w:t>
      </w:r>
      <w:r>
        <w:rPr>
          <w:rFonts w:ascii="Times New Roman" w:eastAsia="標楷體" w:hAnsi="Times New Roman"/>
          <w:color w:val="000000"/>
          <w:sz w:val="28"/>
        </w:rPr>
        <w:t>全部流程，可精確掌握公文作業過程，為達確實簽收起見，仍輔以由電腦列印</w:t>
      </w:r>
      <w:r>
        <w:rPr>
          <w:rFonts w:ascii="Times New Roman" w:eastAsia="標楷體" w:hAnsi="Times New Roman" w:hint="eastAsia"/>
          <w:color w:val="000000"/>
          <w:sz w:val="28"/>
        </w:rPr>
        <w:t>之</w:t>
      </w:r>
      <w:r>
        <w:rPr>
          <w:rFonts w:ascii="Times New Roman" w:eastAsia="標楷體" w:hAnsi="Times New Roman"/>
          <w:color w:val="000000"/>
          <w:sz w:val="28"/>
        </w:rPr>
        <w:t>簿冊或表卡由各</w:t>
      </w:r>
      <w:r>
        <w:rPr>
          <w:rFonts w:ascii="Times New Roman" w:eastAsia="標楷體" w:hAnsi="Times New Roman" w:hint="eastAsia"/>
          <w:color w:val="000000"/>
          <w:sz w:val="28"/>
        </w:rPr>
        <w:t>單位收發人員</w:t>
      </w:r>
      <w:r>
        <w:rPr>
          <w:rFonts w:ascii="Times New Roman" w:eastAsia="標楷體" w:hAnsi="Times New Roman"/>
          <w:color w:val="000000"/>
          <w:sz w:val="28"/>
        </w:rPr>
        <w:t>簽收，可減輕</w:t>
      </w:r>
      <w:r>
        <w:rPr>
          <w:rFonts w:ascii="Times New Roman" w:eastAsia="標楷體" w:hAnsi="Times New Roman" w:hint="eastAsia"/>
          <w:color w:val="000000"/>
          <w:sz w:val="28"/>
        </w:rPr>
        <w:t>其</w:t>
      </w:r>
      <w:r>
        <w:rPr>
          <w:rFonts w:ascii="Times New Roman" w:eastAsia="標楷體" w:hAnsi="Times New Roman"/>
          <w:color w:val="000000"/>
          <w:sz w:val="28"/>
        </w:rPr>
        <w:t>作業量，且定期印製統計報表，可收快速詳實之效</w:t>
      </w:r>
      <w:r>
        <w:rPr>
          <w:rFonts w:ascii="Times New Roman" w:eastAsia="標楷體" w:hAnsi="Times New Roman" w:hint="eastAsia"/>
          <w:color w:val="000000"/>
          <w:sz w:val="28"/>
        </w:rPr>
        <w:t>。其</w:t>
      </w:r>
      <w:r>
        <w:rPr>
          <w:rFonts w:ascii="Times New Roman" w:eastAsia="標楷體" w:hAnsi="Times New Roman"/>
          <w:color w:val="000000"/>
          <w:sz w:val="28"/>
        </w:rPr>
        <w:t>電腦化資訊系統宜參照行政院及有關機關訂頒之電腦化作業規範開發，以求資料欄位、格式及表報之一致。</w:t>
      </w:r>
    </w:p>
    <w:p w:rsidR="004A1E9C" w:rsidRDefault="004A1E9C">
      <w:pPr>
        <w:pStyle w:val="a3"/>
        <w:spacing w:line="480" w:lineRule="exact"/>
        <w:ind w:left="1" w:firstLine="566"/>
        <w:jc w:val="both"/>
        <w:rPr>
          <w:rFonts w:ascii="Times New Roman" w:eastAsia="標楷體" w:hAnsi="Times New Roman"/>
          <w:color w:val="000000"/>
          <w:sz w:val="28"/>
        </w:rPr>
      </w:pPr>
      <w:r>
        <w:rPr>
          <w:rFonts w:ascii="Times New Roman" w:eastAsia="標楷體" w:hAnsi="Times New Roman" w:hint="eastAsia"/>
          <w:color w:val="000000"/>
          <w:sz w:val="28"/>
        </w:rPr>
        <w:t>（二）</w:t>
      </w:r>
      <w:r>
        <w:rPr>
          <w:rFonts w:ascii="Times New Roman" w:eastAsia="標楷體" w:hAnsi="Times New Roman"/>
          <w:color w:val="000000"/>
          <w:sz w:val="28"/>
        </w:rPr>
        <w:t>第</w:t>
      </w:r>
      <w:r>
        <w:rPr>
          <w:rFonts w:ascii="Times New Roman" w:eastAsia="標楷體" w:hAnsi="Times New Roman"/>
          <w:color w:val="000000"/>
          <w:sz w:val="28"/>
        </w:rPr>
        <w:t>2</w:t>
      </w:r>
      <w:r>
        <w:rPr>
          <w:rFonts w:ascii="Times New Roman" w:eastAsia="標楷體" w:hAnsi="Times New Roman"/>
          <w:color w:val="000000"/>
          <w:sz w:val="28"/>
        </w:rPr>
        <w:t>類型</w:t>
      </w:r>
      <w:r>
        <w:rPr>
          <w:rFonts w:ascii="Times New Roman" w:eastAsia="標楷體" w:hAnsi="Times New Roman" w:hint="eastAsia"/>
          <w:color w:val="000000"/>
          <w:sz w:val="28"/>
        </w:rPr>
        <w:t>（</w:t>
      </w:r>
      <w:r>
        <w:rPr>
          <w:rFonts w:ascii="Times New Roman" w:eastAsia="標楷體" w:hAnsi="Times New Roman"/>
          <w:color w:val="000000"/>
          <w:sz w:val="28"/>
        </w:rPr>
        <w:t>使用個別簿冊登錄</w:t>
      </w:r>
      <w:r>
        <w:rPr>
          <w:rFonts w:ascii="Times New Roman" w:eastAsia="標楷體" w:hAnsi="Times New Roman" w:hint="eastAsia"/>
          <w:color w:val="000000"/>
          <w:sz w:val="28"/>
        </w:rPr>
        <w:t>）：</w:t>
      </w:r>
    </w:p>
    <w:p w:rsidR="004A1E9C" w:rsidRDefault="004A1E9C">
      <w:pPr>
        <w:pStyle w:val="a3"/>
        <w:spacing w:line="480" w:lineRule="exact"/>
        <w:ind w:left="600" w:firstLine="534"/>
        <w:jc w:val="both"/>
        <w:rPr>
          <w:rFonts w:ascii="Times New Roman" w:eastAsia="標楷體" w:hAnsi="Times New Roman"/>
          <w:color w:val="000000"/>
          <w:sz w:val="28"/>
        </w:rPr>
      </w:pPr>
      <w:r>
        <w:rPr>
          <w:rFonts w:ascii="Times New Roman" w:eastAsia="標楷體" w:hAnsi="Times New Roman"/>
          <w:color w:val="000000"/>
          <w:sz w:val="28"/>
        </w:rPr>
        <w:t>隨公文處理過程需要，分設收文簿、移文簿、發文簿、承辦案件登錄簿等個別簿冊，分別登錄。登錄作業簡單，並易於保持永久紀錄，惟片段紀錄，難以連成整體；稽催及統計費時費力。在收文量較少，組織層次較簡機關，尚勉可適應，但對收文量較多機關，難達到有效管制</w:t>
      </w:r>
      <w:r>
        <w:rPr>
          <w:rFonts w:ascii="Times New Roman" w:eastAsia="標楷體" w:hAnsi="Times New Roman" w:hint="eastAsia"/>
          <w:color w:val="000000"/>
          <w:sz w:val="28"/>
        </w:rPr>
        <w:t>之</w:t>
      </w:r>
      <w:r>
        <w:rPr>
          <w:rFonts w:ascii="Times New Roman" w:eastAsia="標楷體" w:hAnsi="Times New Roman"/>
          <w:color w:val="000000"/>
          <w:sz w:val="28"/>
        </w:rPr>
        <w:t>要求。</w:t>
      </w:r>
    </w:p>
    <w:p w:rsidR="004A1E9C" w:rsidRDefault="004A1E9C">
      <w:pPr>
        <w:pStyle w:val="a3"/>
        <w:spacing w:line="480" w:lineRule="exact"/>
        <w:ind w:left="600"/>
        <w:jc w:val="both"/>
        <w:rPr>
          <w:rFonts w:ascii="Times New Roman" w:eastAsia="標楷體" w:hAnsi="Times New Roman"/>
          <w:color w:val="000000"/>
          <w:sz w:val="28"/>
        </w:rPr>
      </w:pPr>
      <w:r>
        <w:rPr>
          <w:rFonts w:ascii="Times New Roman" w:eastAsia="標楷體" w:hAnsi="Times New Roman" w:hint="eastAsia"/>
          <w:color w:val="000000"/>
          <w:sz w:val="28"/>
        </w:rPr>
        <w:t>（三）</w:t>
      </w:r>
      <w:r>
        <w:rPr>
          <w:rFonts w:ascii="Times New Roman" w:eastAsia="標楷體" w:hAnsi="Times New Roman"/>
          <w:color w:val="000000"/>
          <w:sz w:val="28"/>
        </w:rPr>
        <w:t>第</w:t>
      </w:r>
      <w:r>
        <w:rPr>
          <w:rFonts w:ascii="Times New Roman" w:eastAsia="標楷體" w:hAnsi="Times New Roman"/>
          <w:color w:val="000000"/>
          <w:sz w:val="28"/>
        </w:rPr>
        <w:t>3</w:t>
      </w:r>
      <w:r>
        <w:rPr>
          <w:rFonts w:ascii="Times New Roman" w:eastAsia="標楷體" w:hAnsi="Times New Roman"/>
          <w:color w:val="000000"/>
          <w:sz w:val="28"/>
        </w:rPr>
        <w:t>類型</w:t>
      </w:r>
      <w:r>
        <w:rPr>
          <w:rFonts w:ascii="Times New Roman" w:eastAsia="標楷體" w:hAnsi="Times New Roman" w:hint="eastAsia"/>
          <w:color w:val="000000"/>
          <w:sz w:val="28"/>
        </w:rPr>
        <w:t>（</w:t>
      </w:r>
      <w:r>
        <w:rPr>
          <w:rFonts w:ascii="Times New Roman" w:eastAsia="標楷體" w:hAnsi="Times New Roman"/>
          <w:color w:val="000000"/>
          <w:sz w:val="28"/>
        </w:rPr>
        <w:t>使用表、卡或聯單登錄</w:t>
      </w:r>
      <w:r>
        <w:rPr>
          <w:rFonts w:ascii="Times New Roman" w:eastAsia="標楷體" w:hAnsi="Times New Roman" w:hint="eastAsia"/>
          <w:color w:val="000000"/>
          <w:sz w:val="28"/>
        </w:rPr>
        <w:t>）：</w:t>
      </w:r>
    </w:p>
    <w:p w:rsidR="004A1E9C" w:rsidRDefault="004A1E9C">
      <w:pPr>
        <w:pStyle w:val="a3"/>
        <w:spacing w:line="480" w:lineRule="exact"/>
        <w:ind w:left="600" w:firstLine="534"/>
        <w:jc w:val="both"/>
        <w:rPr>
          <w:rFonts w:ascii="Times New Roman" w:eastAsia="標楷體" w:hAnsi="Times New Roman"/>
          <w:color w:val="000000"/>
          <w:sz w:val="28"/>
        </w:rPr>
      </w:pPr>
      <w:r>
        <w:rPr>
          <w:rFonts w:ascii="Times New Roman" w:eastAsia="標楷體" w:hAnsi="Times New Roman"/>
          <w:color w:val="000000"/>
          <w:sz w:val="28"/>
        </w:rPr>
        <w:t>每一表、卡、聯單登錄每一公文</w:t>
      </w:r>
      <w:r>
        <w:rPr>
          <w:rFonts w:ascii="Times New Roman" w:eastAsia="標楷體" w:hAnsi="Times New Roman" w:hint="eastAsia"/>
          <w:color w:val="000000"/>
          <w:sz w:val="28"/>
        </w:rPr>
        <w:t>之</w:t>
      </w:r>
      <w:r>
        <w:rPr>
          <w:rFonts w:ascii="Times New Roman" w:eastAsia="標楷體" w:hAnsi="Times New Roman"/>
          <w:color w:val="000000"/>
          <w:sz w:val="28"/>
        </w:rPr>
        <w:t>全部流程，甲表、卡、聯單隨文登錄，乙（或丙）表、卡、聯單分送</w:t>
      </w:r>
      <w:r>
        <w:rPr>
          <w:rFonts w:ascii="Times New Roman" w:eastAsia="標楷體" w:hAnsi="Times New Roman" w:hint="eastAsia"/>
          <w:color w:val="000000"/>
          <w:sz w:val="28"/>
        </w:rPr>
        <w:t>專責</w:t>
      </w:r>
      <w:r>
        <w:rPr>
          <w:rFonts w:ascii="Times New Roman" w:eastAsia="標楷體" w:hAnsi="Times New Roman"/>
          <w:color w:val="000000"/>
          <w:sz w:val="28"/>
        </w:rPr>
        <w:t>管制單位登錄，使全程處理狀況均能顯示於表、卡、聯單之上，能符合管制統計</w:t>
      </w:r>
      <w:r>
        <w:rPr>
          <w:rFonts w:ascii="Times New Roman" w:eastAsia="標楷體" w:hAnsi="Times New Roman" w:hint="eastAsia"/>
          <w:color w:val="000000"/>
          <w:sz w:val="28"/>
        </w:rPr>
        <w:t>之</w:t>
      </w:r>
      <w:r>
        <w:rPr>
          <w:rFonts w:ascii="Times New Roman" w:eastAsia="標楷體" w:hAnsi="Times New Roman"/>
          <w:color w:val="000000"/>
          <w:sz w:val="28"/>
        </w:rPr>
        <w:t>要求。但登錄作業本身不如個別簿冊登錄簡單，乙、丙表、卡、聯單於運用後即行銷燬，難以保持永久紀錄，事後檢核失卻依據。</w:t>
      </w:r>
    </w:p>
    <w:p w:rsidR="004A1E9C" w:rsidRDefault="004A1E9C">
      <w:pPr>
        <w:pStyle w:val="a3"/>
        <w:spacing w:line="480" w:lineRule="exact"/>
        <w:ind w:left="600"/>
        <w:jc w:val="both"/>
        <w:rPr>
          <w:rFonts w:ascii="Times New Roman" w:eastAsia="標楷體" w:hAnsi="Times New Roman"/>
          <w:color w:val="000000"/>
          <w:sz w:val="28"/>
        </w:rPr>
      </w:pPr>
      <w:r>
        <w:rPr>
          <w:rFonts w:ascii="Times New Roman" w:eastAsia="標楷體" w:hAnsi="Times New Roman" w:hint="eastAsia"/>
          <w:color w:val="000000"/>
          <w:sz w:val="28"/>
        </w:rPr>
        <w:t>（四）</w:t>
      </w:r>
      <w:r>
        <w:rPr>
          <w:rFonts w:ascii="Times New Roman" w:eastAsia="標楷體" w:hAnsi="Times New Roman"/>
          <w:color w:val="000000"/>
          <w:sz w:val="28"/>
        </w:rPr>
        <w:t>第</w:t>
      </w:r>
      <w:r>
        <w:rPr>
          <w:rFonts w:ascii="Times New Roman" w:eastAsia="標楷體" w:hAnsi="Times New Roman"/>
          <w:color w:val="000000"/>
          <w:sz w:val="28"/>
        </w:rPr>
        <w:t>4</w:t>
      </w:r>
      <w:r>
        <w:rPr>
          <w:rFonts w:ascii="Times New Roman" w:eastAsia="標楷體" w:hAnsi="Times New Roman"/>
          <w:color w:val="000000"/>
          <w:sz w:val="28"/>
        </w:rPr>
        <w:t>類型</w:t>
      </w:r>
      <w:r>
        <w:rPr>
          <w:rFonts w:ascii="Times New Roman" w:eastAsia="標楷體" w:hAnsi="Times New Roman" w:hint="eastAsia"/>
          <w:color w:val="000000"/>
          <w:sz w:val="28"/>
        </w:rPr>
        <w:t>（</w:t>
      </w:r>
      <w:r>
        <w:rPr>
          <w:rFonts w:ascii="Times New Roman" w:eastAsia="標楷體" w:hAnsi="Times New Roman"/>
          <w:color w:val="000000"/>
          <w:sz w:val="28"/>
        </w:rPr>
        <w:t>簿冊與表、卡、聯單併用登錄</w:t>
      </w:r>
      <w:r>
        <w:rPr>
          <w:rFonts w:ascii="Times New Roman" w:eastAsia="標楷體" w:hAnsi="Times New Roman" w:hint="eastAsia"/>
          <w:color w:val="000000"/>
          <w:sz w:val="28"/>
        </w:rPr>
        <w:t>）：</w:t>
      </w:r>
    </w:p>
    <w:p w:rsidR="004A1E9C" w:rsidRDefault="004A1E9C">
      <w:pPr>
        <w:pStyle w:val="a3"/>
        <w:spacing w:line="480" w:lineRule="exact"/>
        <w:ind w:left="540" w:firstLine="594"/>
        <w:jc w:val="both"/>
        <w:rPr>
          <w:rFonts w:ascii="Times New Roman" w:eastAsia="標楷體" w:hAnsi="Times New Roman"/>
          <w:color w:val="000000"/>
          <w:sz w:val="28"/>
        </w:rPr>
      </w:pPr>
      <w:r>
        <w:rPr>
          <w:rFonts w:ascii="Times New Roman" w:eastAsia="標楷體" w:hAnsi="Times New Roman"/>
          <w:color w:val="000000"/>
          <w:sz w:val="28"/>
        </w:rPr>
        <w:t>兼具第</w:t>
      </w:r>
      <w:r>
        <w:rPr>
          <w:rFonts w:ascii="Times New Roman" w:eastAsia="標楷體" w:hAnsi="Times New Roman"/>
          <w:color w:val="000000"/>
          <w:sz w:val="28"/>
        </w:rPr>
        <w:t>2</w:t>
      </w:r>
      <w:r>
        <w:rPr>
          <w:rFonts w:ascii="Times New Roman" w:eastAsia="標楷體" w:hAnsi="Times New Roman"/>
          <w:color w:val="000000"/>
          <w:sz w:val="28"/>
        </w:rPr>
        <w:t>、</w:t>
      </w:r>
      <w:r>
        <w:rPr>
          <w:rFonts w:ascii="Times New Roman" w:eastAsia="標楷體" w:hAnsi="Times New Roman"/>
          <w:color w:val="000000"/>
          <w:sz w:val="28"/>
        </w:rPr>
        <w:t>3</w:t>
      </w:r>
      <w:r>
        <w:rPr>
          <w:rFonts w:ascii="Times New Roman" w:eastAsia="標楷體" w:hAnsi="Times New Roman"/>
          <w:color w:val="000000"/>
          <w:sz w:val="28"/>
        </w:rPr>
        <w:t>類型兩者</w:t>
      </w:r>
      <w:r>
        <w:rPr>
          <w:rFonts w:ascii="Times New Roman" w:eastAsia="標楷體" w:hAnsi="Times New Roman" w:hint="eastAsia"/>
          <w:color w:val="000000"/>
          <w:sz w:val="28"/>
        </w:rPr>
        <w:t>之</w:t>
      </w:r>
      <w:r>
        <w:rPr>
          <w:rFonts w:ascii="Times New Roman" w:eastAsia="標楷體" w:hAnsi="Times New Roman"/>
          <w:color w:val="000000"/>
          <w:sz w:val="28"/>
        </w:rPr>
        <w:t>優點，為較完整適用</w:t>
      </w:r>
      <w:r>
        <w:rPr>
          <w:rFonts w:ascii="Times New Roman" w:eastAsia="標楷體" w:hAnsi="Times New Roman" w:hint="eastAsia"/>
          <w:color w:val="000000"/>
          <w:sz w:val="28"/>
        </w:rPr>
        <w:t>之</w:t>
      </w:r>
      <w:r>
        <w:rPr>
          <w:rFonts w:ascii="Times New Roman" w:eastAsia="標楷體" w:hAnsi="Times New Roman"/>
          <w:color w:val="000000"/>
          <w:sz w:val="28"/>
        </w:rPr>
        <w:t>登錄方法，但作業量較重。</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二十二</w:t>
      </w:r>
      <w:r>
        <w:rPr>
          <w:rFonts w:ascii="Times New Roman" w:eastAsia="標楷體" w:hAnsi="Times New Roman"/>
          <w:color w:val="000000"/>
          <w:sz w:val="28"/>
        </w:rPr>
        <w:t>、改分作業：</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（一）機關公文改分作業應至遲於收文次日確定主辦單位，單位間有分文爭議案件，應</w:t>
      </w:r>
      <w:r>
        <w:rPr>
          <w:rFonts w:ascii="Times New Roman" w:eastAsia="標楷體" w:hAnsi="Times New Roman" w:hint="eastAsia"/>
          <w:color w:val="000000"/>
          <w:sz w:val="28"/>
        </w:rPr>
        <w:t>陳請首長或其指定專人</w:t>
      </w:r>
      <w:r>
        <w:rPr>
          <w:rFonts w:ascii="Times New Roman" w:eastAsia="標楷體" w:hAnsi="Times New Roman"/>
          <w:color w:val="000000"/>
          <w:sz w:val="28"/>
        </w:rPr>
        <w:t>協調判定，俾提</w:t>
      </w:r>
      <w:r>
        <w:rPr>
          <w:rFonts w:ascii="Times New Roman" w:eastAsia="標楷體" w:hAnsi="Times New Roman" w:hint="eastAsia"/>
          <w:color w:val="000000"/>
          <w:sz w:val="28"/>
        </w:rPr>
        <w:t>升</w:t>
      </w:r>
      <w:r>
        <w:rPr>
          <w:rFonts w:ascii="Times New Roman" w:eastAsia="標楷體" w:hAnsi="Times New Roman"/>
          <w:color w:val="000000"/>
          <w:sz w:val="28"/>
        </w:rPr>
        <w:t>效率。</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lastRenderedPageBreak/>
        <w:t>（二）改分公文之管制或統計時效起算點，仍以總收文原登錄收文日期為準。</w:t>
      </w:r>
    </w:p>
    <w:p w:rsidR="004A1E9C" w:rsidRDefault="004A1E9C">
      <w:pPr>
        <w:pStyle w:val="a3"/>
        <w:spacing w:line="480" w:lineRule="exact"/>
        <w:jc w:val="center"/>
        <w:rPr>
          <w:rFonts w:ascii="Times New Roman" w:eastAsia="標楷體" w:hAnsi="Times New Roman"/>
          <w:color w:val="000000"/>
          <w:sz w:val="32"/>
        </w:rPr>
      </w:pPr>
    </w:p>
    <w:p w:rsidR="004A1E9C" w:rsidRDefault="004A1E9C">
      <w:pPr>
        <w:pStyle w:val="4"/>
        <w:rPr>
          <w:color w:val="000000"/>
        </w:rPr>
      </w:pPr>
      <w:bookmarkStart w:id="17" w:name="_Toc215560127"/>
      <w:bookmarkStart w:id="18" w:name="_Toc217125381"/>
      <w:r>
        <w:rPr>
          <w:color w:val="000000"/>
        </w:rPr>
        <w:t>第二節　統計</w:t>
      </w:r>
      <w:bookmarkEnd w:id="17"/>
      <w:bookmarkEnd w:id="18"/>
    </w:p>
    <w:p w:rsidR="004A1E9C" w:rsidRDefault="004A1E9C">
      <w:pPr>
        <w:pStyle w:val="a3"/>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二十三、</w:t>
      </w:r>
      <w:r>
        <w:rPr>
          <w:rFonts w:ascii="Times New Roman" w:eastAsia="標楷體" w:hAnsi="Times New Roman"/>
          <w:color w:val="000000"/>
          <w:sz w:val="28"/>
        </w:rPr>
        <w:t>統計為實施分析必要</w:t>
      </w:r>
      <w:r>
        <w:rPr>
          <w:rFonts w:ascii="Times New Roman" w:eastAsia="標楷體" w:hAnsi="Times New Roman" w:hint="eastAsia"/>
          <w:color w:val="000000"/>
          <w:sz w:val="28"/>
        </w:rPr>
        <w:t>之</w:t>
      </w:r>
      <w:r>
        <w:rPr>
          <w:rFonts w:ascii="Times New Roman" w:eastAsia="標楷體" w:hAnsi="Times New Roman"/>
          <w:color w:val="000000"/>
          <w:sz w:val="28"/>
        </w:rPr>
        <w:t>步驟，其要求在於正確而有系統整理計算所登錄資料，檢查核對管制標準，以顯示公文處理各項數量與時效</w:t>
      </w:r>
      <w:r>
        <w:rPr>
          <w:rFonts w:ascii="Times New Roman" w:eastAsia="標楷體" w:hAnsi="Times New Roman" w:hint="eastAsia"/>
          <w:color w:val="000000"/>
          <w:sz w:val="28"/>
        </w:rPr>
        <w:t>之</w:t>
      </w:r>
      <w:r>
        <w:rPr>
          <w:rFonts w:ascii="Times New Roman" w:eastAsia="標楷體" w:hAnsi="Times New Roman"/>
          <w:color w:val="000000"/>
          <w:sz w:val="28"/>
        </w:rPr>
        <w:t>分布狀況。</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二十四</w:t>
      </w:r>
      <w:r>
        <w:rPr>
          <w:rFonts w:ascii="Times New Roman" w:eastAsia="標楷體" w:hAnsi="Times New Roman"/>
          <w:color w:val="000000"/>
          <w:sz w:val="28"/>
        </w:rPr>
        <w:t>、統計時機：</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（一）每月定期統計</w:t>
      </w:r>
      <w:r>
        <w:rPr>
          <w:rFonts w:ascii="Times New Roman" w:eastAsia="標楷體" w:hAnsi="Times New Roman"/>
          <w:color w:val="000000"/>
          <w:sz w:val="28"/>
        </w:rPr>
        <w:t>1</w:t>
      </w:r>
      <w:r>
        <w:rPr>
          <w:rFonts w:ascii="Times New Roman" w:eastAsia="標楷體" w:hAnsi="Times New Roman"/>
          <w:color w:val="000000"/>
          <w:sz w:val="28"/>
        </w:rPr>
        <w:t>次</w:t>
      </w:r>
      <w:r>
        <w:rPr>
          <w:rFonts w:ascii="Times New Roman" w:eastAsia="標楷體" w:hAnsi="Times New Roman" w:hint="eastAsia"/>
          <w:color w:val="000000"/>
          <w:sz w:val="28"/>
        </w:rPr>
        <w:t>：</w:t>
      </w:r>
      <w:r>
        <w:rPr>
          <w:rFonts w:ascii="Times New Roman" w:eastAsia="標楷體" w:hAnsi="Times New Roman"/>
          <w:color w:val="000000"/>
          <w:sz w:val="28"/>
        </w:rPr>
        <w:t>統計當月</w:t>
      </w:r>
      <w:r>
        <w:rPr>
          <w:rFonts w:ascii="Times New Roman" w:eastAsia="標楷體" w:hAnsi="Times New Roman"/>
          <w:color w:val="000000"/>
          <w:sz w:val="28"/>
        </w:rPr>
        <w:t>1</w:t>
      </w:r>
      <w:r>
        <w:rPr>
          <w:rFonts w:ascii="Times New Roman" w:eastAsia="標楷體" w:hAnsi="Times New Roman"/>
          <w:color w:val="000000"/>
          <w:sz w:val="28"/>
        </w:rPr>
        <w:t>日至最後</w:t>
      </w:r>
      <w:r>
        <w:rPr>
          <w:rFonts w:ascii="Times New Roman" w:eastAsia="標楷體" w:hAnsi="Times New Roman"/>
          <w:color w:val="000000"/>
          <w:sz w:val="28"/>
        </w:rPr>
        <w:t>1</w:t>
      </w:r>
      <w:r>
        <w:rPr>
          <w:rFonts w:ascii="Times New Roman" w:eastAsia="標楷體" w:hAnsi="Times New Roman"/>
          <w:color w:val="000000"/>
          <w:sz w:val="28"/>
        </w:rPr>
        <w:t>日資料。</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（二）每年定期綜合統計</w:t>
      </w:r>
      <w:r>
        <w:rPr>
          <w:rFonts w:ascii="Times New Roman" w:eastAsia="標楷體" w:hAnsi="Times New Roman"/>
          <w:color w:val="000000"/>
          <w:sz w:val="28"/>
        </w:rPr>
        <w:t>1</w:t>
      </w:r>
      <w:r>
        <w:rPr>
          <w:rFonts w:ascii="Times New Roman" w:eastAsia="標楷體" w:hAnsi="Times New Roman"/>
          <w:color w:val="000000"/>
          <w:sz w:val="28"/>
        </w:rPr>
        <w:t>次</w:t>
      </w:r>
      <w:r>
        <w:rPr>
          <w:rFonts w:ascii="Times New Roman" w:eastAsia="標楷體" w:hAnsi="Times New Roman" w:hint="eastAsia"/>
          <w:color w:val="000000"/>
          <w:sz w:val="28"/>
        </w:rPr>
        <w:t>：</w:t>
      </w:r>
      <w:r>
        <w:rPr>
          <w:rFonts w:ascii="Times New Roman" w:eastAsia="標楷體" w:hAnsi="Times New Roman"/>
          <w:color w:val="000000"/>
          <w:sz w:val="28"/>
        </w:rPr>
        <w:t>統計當年</w:t>
      </w:r>
      <w:r>
        <w:rPr>
          <w:rFonts w:ascii="Times New Roman" w:eastAsia="標楷體" w:hAnsi="Times New Roman"/>
          <w:color w:val="000000"/>
          <w:sz w:val="28"/>
        </w:rPr>
        <w:t>1</w:t>
      </w:r>
      <w:r>
        <w:rPr>
          <w:rFonts w:ascii="Times New Roman" w:eastAsia="標楷體" w:hAnsi="Times New Roman"/>
          <w:color w:val="000000"/>
          <w:sz w:val="28"/>
        </w:rPr>
        <w:t>月至</w:t>
      </w:r>
      <w:r>
        <w:rPr>
          <w:rFonts w:ascii="Times New Roman" w:eastAsia="標楷體" w:hAnsi="Times New Roman"/>
          <w:color w:val="000000"/>
          <w:sz w:val="28"/>
        </w:rPr>
        <w:t>12</w:t>
      </w:r>
      <w:r>
        <w:rPr>
          <w:rFonts w:ascii="Times New Roman" w:eastAsia="標楷體" w:hAnsi="Times New Roman"/>
          <w:color w:val="000000"/>
          <w:sz w:val="28"/>
        </w:rPr>
        <w:t>月資料。</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w:t>
      </w:r>
      <w:r>
        <w:rPr>
          <w:rFonts w:ascii="Times New Roman" w:eastAsia="標楷體" w:hAnsi="Times New Roman" w:hint="eastAsia"/>
          <w:color w:val="000000"/>
          <w:sz w:val="28"/>
        </w:rPr>
        <w:t>十五</w:t>
      </w:r>
      <w:r>
        <w:rPr>
          <w:rFonts w:ascii="Times New Roman" w:eastAsia="標楷體" w:hAnsi="Times New Roman"/>
          <w:color w:val="000000"/>
          <w:sz w:val="28"/>
        </w:rPr>
        <w:t>、統計範圍</w:t>
      </w:r>
    </w:p>
    <w:p w:rsidR="004A1E9C" w:rsidRDefault="004A1E9C">
      <w:pPr>
        <w:pStyle w:val="a3"/>
        <w:spacing w:line="480" w:lineRule="exact"/>
        <w:ind w:left="240" w:hanging="240"/>
        <w:jc w:val="both"/>
        <w:rPr>
          <w:rFonts w:ascii="Times New Roman" w:eastAsia="標楷體" w:hAnsi="Times New Roman"/>
          <w:color w:val="000000"/>
          <w:sz w:val="28"/>
        </w:rPr>
      </w:pPr>
      <w:r>
        <w:rPr>
          <w:rFonts w:ascii="Times New Roman" w:eastAsia="標楷體" w:hAnsi="Times New Roman"/>
          <w:color w:val="000000"/>
          <w:sz w:val="28"/>
        </w:rPr>
        <w:t>（一）機關總收發文件與單位收發文件。</w:t>
      </w:r>
    </w:p>
    <w:p w:rsidR="004A1E9C" w:rsidRDefault="004A1E9C">
      <w:pPr>
        <w:pStyle w:val="a3"/>
        <w:spacing w:line="480" w:lineRule="exact"/>
        <w:ind w:left="240" w:hanging="240"/>
        <w:jc w:val="both"/>
        <w:rPr>
          <w:rFonts w:ascii="Times New Roman" w:eastAsia="標楷體" w:hAnsi="Times New Roman" w:hint="eastAsia"/>
          <w:color w:val="000000"/>
          <w:sz w:val="28"/>
        </w:rPr>
      </w:pPr>
      <w:r>
        <w:rPr>
          <w:rFonts w:ascii="Times New Roman" w:eastAsia="標楷體" w:hAnsi="Times New Roman"/>
          <w:color w:val="000000"/>
          <w:sz w:val="28"/>
        </w:rPr>
        <w:t>（二）按</w:t>
      </w:r>
      <w:r>
        <w:rPr>
          <w:rFonts w:ascii="Times New Roman" w:eastAsia="標楷體" w:hAnsi="Times New Roman" w:hint="eastAsia"/>
          <w:color w:val="000000"/>
          <w:sz w:val="28"/>
        </w:rPr>
        <w:t>下列</w:t>
      </w:r>
      <w:r>
        <w:rPr>
          <w:rFonts w:ascii="Times New Roman" w:eastAsia="標楷體" w:hAnsi="Times New Roman"/>
          <w:color w:val="000000"/>
          <w:sz w:val="28"/>
        </w:rPr>
        <w:t>公</w:t>
      </w:r>
      <w:r>
        <w:rPr>
          <w:rFonts w:ascii="Times New Roman" w:eastAsia="標楷體" w:hAnsi="Times New Roman" w:hint="eastAsia"/>
          <w:color w:val="000000"/>
          <w:sz w:val="28"/>
        </w:rPr>
        <w:t>文</w:t>
      </w:r>
      <w:r>
        <w:rPr>
          <w:rFonts w:ascii="Times New Roman" w:eastAsia="標楷體" w:hAnsi="Times New Roman"/>
          <w:color w:val="000000"/>
          <w:sz w:val="28"/>
        </w:rPr>
        <w:t>類別，分類單獨統計</w:t>
      </w:r>
      <w:r>
        <w:rPr>
          <w:rFonts w:ascii="Times New Roman" w:eastAsia="標楷體" w:hAnsi="Times New Roman" w:hint="eastAsia"/>
          <w:color w:val="000000"/>
          <w:sz w:val="28"/>
        </w:rPr>
        <w:t>（格式及內容詳如附錄</w:t>
      </w:r>
      <w:r>
        <w:rPr>
          <w:rFonts w:ascii="Times New Roman" w:eastAsia="標楷體" w:hAnsi="Times New Roman" w:hint="eastAsia"/>
          <w:color w:val="000000"/>
          <w:sz w:val="28"/>
        </w:rPr>
        <w:t>1</w:t>
      </w:r>
      <w:r>
        <w:rPr>
          <w:rFonts w:ascii="Times New Roman" w:eastAsia="標楷體" w:hAnsi="Times New Roman" w:hint="eastAsia"/>
          <w:color w:val="000000"/>
          <w:sz w:val="28"/>
        </w:rPr>
        <w:t>）：</w:t>
      </w:r>
    </w:p>
    <w:p w:rsidR="004A1E9C" w:rsidRDefault="004A1E9C">
      <w:pPr>
        <w:spacing w:line="480" w:lineRule="exact"/>
        <w:ind w:left="1134" w:hanging="425"/>
        <w:jc w:val="both"/>
        <w:rPr>
          <w:rFonts w:eastAsia="標楷體"/>
          <w:color w:val="000000"/>
          <w:sz w:val="28"/>
        </w:rPr>
      </w:pPr>
      <w:r>
        <w:rPr>
          <w:rFonts w:eastAsia="標楷體" w:hint="eastAsia"/>
          <w:color w:val="000000"/>
          <w:sz w:val="28"/>
        </w:rPr>
        <w:t>1</w:t>
      </w:r>
      <w:r>
        <w:rPr>
          <w:rFonts w:eastAsia="標楷體" w:hint="eastAsia"/>
          <w:color w:val="000000"/>
          <w:sz w:val="28"/>
        </w:rPr>
        <w:t>、</w:t>
      </w:r>
      <w:r>
        <w:rPr>
          <w:rFonts w:eastAsia="標楷體"/>
          <w:color w:val="000000"/>
          <w:sz w:val="28"/>
        </w:rPr>
        <w:t>一般公文</w:t>
      </w:r>
    </w:p>
    <w:p w:rsidR="004A1E9C" w:rsidRDefault="004A1E9C">
      <w:pPr>
        <w:spacing w:line="480" w:lineRule="exact"/>
        <w:ind w:left="1134" w:hanging="425"/>
        <w:jc w:val="both"/>
        <w:rPr>
          <w:rFonts w:eastAsia="標楷體"/>
          <w:color w:val="000000"/>
          <w:sz w:val="28"/>
        </w:rPr>
      </w:pPr>
      <w:r>
        <w:rPr>
          <w:rFonts w:eastAsia="標楷體" w:hint="eastAsia"/>
          <w:color w:val="000000"/>
          <w:sz w:val="28"/>
        </w:rPr>
        <w:t>2</w:t>
      </w:r>
      <w:r>
        <w:rPr>
          <w:rFonts w:eastAsia="標楷體" w:hint="eastAsia"/>
          <w:color w:val="000000"/>
          <w:sz w:val="28"/>
        </w:rPr>
        <w:t>、</w:t>
      </w:r>
      <w:r>
        <w:rPr>
          <w:rFonts w:eastAsia="標楷體"/>
          <w:color w:val="000000"/>
          <w:sz w:val="28"/>
        </w:rPr>
        <w:t>立法委員質詢案件</w:t>
      </w:r>
    </w:p>
    <w:p w:rsidR="004A1E9C" w:rsidRDefault="004A1E9C">
      <w:pPr>
        <w:spacing w:line="480" w:lineRule="exact"/>
        <w:ind w:left="1134" w:hanging="425"/>
        <w:jc w:val="both"/>
        <w:rPr>
          <w:rFonts w:eastAsia="標楷體"/>
          <w:color w:val="000000"/>
          <w:sz w:val="28"/>
        </w:rPr>
      </w:pPr>
      <w:r>
        <w:rPr>
          <w:rFonts w:eastAsia="標楷體" w:hint="eastAsia"/>
          <w:color w:val="000000"/>
          <w:sz w:val="28"/>
        </w:rPr>
        <w:t>3</w:t>
      </w:r>
      <w:r>
        <w:rPr>
          <w:rFonts w:eastAsia="標楷體" w:hint="eastAsia"/>
          <w:color w:val="000000"/>
          <w:sz w:val="28"/>
        </w:rPr>
        <w:t>、</w:t>
      </w:r>
      <w:r>
        <w:rPr>
          <w:rFonts w:eastAsia="標楷體"/>
          <w:color w:val="000000"/>
          <w:sz w:val="28"/>
        </w:rPr>
        <w:t>人民申請案件</w:t>
      </w:r>
    </w:p>
    <w:p w:rsidR="004A1E9C" w:rsidRDefault="004A1E9C">
      <w:pPr>
        <w:spacing w:line="480" w:lineRule="exact"/>
        <w:ind w:left="1134" w:hanging="425"/>
        <w:jc w:val="both"/>
        <w:rPr>
          <w:rFonts w:eastAsia="標楷體"/>
          <w:color w:val="000000"/>
          <w:sz w:val="28"/>
        </w:rPr>
      </w:pPr>
      <w:r>
        <w:rPr>
          <w:rFonts w:eastAsia="標楷體" w:hint="eastAsia"/>
          <w:color w:val="000000"/>
          <w:sz w:val="28"/>
        </w:rPr>
        <w:t>4</w:t>
      </w:r>
      <w:r>
        <w:rPr>
          <w:rFonts w:eastAsia="標楷體" w:hint="eastAsia"/>
          <w:color w:val="000000"/>
          <w:sz w:val="28"/>
        </w:rPr>
        <w:t>、</w:t>
      </w:r>
      <w:r>
        <w:rPr>
          <w:rFonts w:eastAsia="標楷體"/>
          <w:color w:val="000000"/>
          <w:sz w:val="28"/>
        </w:rPr>
        <w:t>訴願案件</w:t>
      </w:r>
    </w:p>
    <w:p w:rsidR="004A1E9C" w:rsidRDefault="004A1E9C">
      <w:pPr>
        <w:spacing w:line="480" w:lineRule="exact"/>
        <w:ind w:left="1134" w:hanging="425"/>
        <w:jc w:val="both"/>
        <w:rPr>
          <w:rFonts w:eastAsia="標楷體"/>
          <w:color w:val="000000"/>
          <w:sz w:val="28"/>
        </w:rPr>
      </w:pPr>
      <w:r>
        <w:rPr>
          <w:rFonts w:eastAsia="標楷體" w:hint="eastAsia"/>
          <w:color w:val="000000"/>
          <w:sz w:val="28"/>
        </w:rPr>
        <w:t>5</w:t>
      </w:r>
      <w:r>
        <w:rPr>
          <w:rFonts w:eastAsia="標楷體" w:hint="eastAsia"/>
          <w:color w:val="000000"/>
          <w:sz w:val="28"/>
        </w:rPr>
        <w:t>、</w:t>
      </w:r>
      <w:r>
        <w:rPr>
          <w:rFonts w:eastAsia="標楷體"/>
          <w:color w:val="000000"/>
          <w:sz w:val="28"/>
        </w:rPr>
        <w:t>人民陳情案件</w:t>
      </w:r>
    </w:p>
    <w:p w:rsidR="004A1E9C" w:rsidRDefault="004A1E9C">
      <w:pPr>
        <w:spacing w:line="480" w:lineRule="exact"/>
        <w:ind w:left="1134" w:hanging="425"/>
        <w:jc w:val="both"/>
        <w:rPr>
          <w:rFonts w:eastAsia="標楷體" w:hint="eastAsia"/>
          <w:color w:val="000000"/>
          <w:sz w:val="28"/>
        </w:rPr>
      </w:pPr>
      <w:r>
        <w:rPr>
          <w:rFonts w:eastAsia="標楷體" w:hint="eastAsia"/>
          <w:color w:val="000000"/>
          <w:sz w:val="28"/>
        </w:rPr>
        <w:t>6</w:t>
      </w:r>
      <w:r>
        <w:rPr>
          <w:rFonts w:eastAsia="標楷體" w:hint="eastAsia"/>
          <w:color w:val="000000"/>
          <w:sz w:val="28"/>
        </w:rPr>
        <w:t>、</w:t>
      </w:r>
      <w:r>
        <w:rPr>
          <w:rFonts w:eastAsia="標楷體"/>
          <w:color w:val="000000"/>
          <w:sz w:val="28"/>
        </w:rPr>
        <w:t>專案管制案件</w:t>
      </w:r>
    </w:p>
    <w:p w:rsidR="004A1E9C" w:rsidRDefault="004A1E9C">
      <w:pPr>
        <w:spacing w:line="480" w:lineRule="exact"/>
        <w:ind w:left="1134" w:hanging="425"/>
        <w:jc w:val="both"/>
        <w:rPr>
          <w:rFonts w:eastAsia="標楷體" w:hint="eastAsia"/>
          <w:color w:val="000000"/>
          <w:sz w:val="28"/>
        </w:rPr>
      </w:pPr>
      <w:r>
        <w:rPr>
          <w:rFonts w:eastAsia="標楷體" w:hint="eastAsia"/>
          <w:color w:val="000000"/>
          <w:sz w:val="28"/>
        </w:rPr>
        <w:t>7</w:t>
      </w:r>
      <w:r>
        <w:rPr>
          <w:rFonts w:eastAsia="標楷體" w:hint="eastAsia"/>
          <w:color w:val="000000"/>
          <w:sz w:val="28"/>
        </w:rPr>
        <w:t>、監察</w:t>
      </w:r>
      <w:r>
        <w:rPr>
          <w:rFonts w:eastAsia="標楷體"/>
          <w:color w:val="000000"/>
          <w:sz w:val="28"/>
        </w:rPr>
        <w:t>案件</w:t>
      </w:r>
    </w:p>
    <w:p w:rsidR="004A1E9C" w:rsidRDefault="004A1E9C">
      <w:pPr>
        <w:spacing w:line="480" w:lineRule="exact"/>
        <w:ind w:left="360" w:firstLine="540"/>
        <w:jc w:val="both"/>
        <w:rPr>
          <w:rFonts w:eastAsia="標楷體"/>
          <w:color w:val="000000"/>
          <w:sz w:val="28"/>
        </w:rPr>
      </w:pPr>
      <w:r>
        <w:rPr>
          <w:rFonts w:eastAsia="標楷體" w:hint="eastAsia"/>
          <w:color w:val="000000"/>
          <w:sz w:val="28"/>
        </w:rPr>
        <w:t>前項統計資料依分層管制原則作業，由行政院及所屬各一級機關、省政府及省諮議會，於每月</w:t>
      </w:r>
      <w:r>
        <w:rPr>
          <w:rFonts w:eastAsia="標楷體" w:hint="eastAsia"/>
          <w:color w:val="000000"/>
          <w:sz w:val="28"/>
        </w:rPr>
        <w:t>10</w:t>
      </w:r>
      <w:r>
        <w:rPr>
          <w:rFonts w:eastAsia="標楷體" w:hint="eastAsia"/>
          <w:color w:val="000000"/>
          <w:sz w:val="28"/>
        </w:rPr>
        <w:t>日前依規定格式將機關上一個月之公文時效統計資料，以網路填報等方式傳送國家發展委員會檔案管理局。至行政院各一級機關及省政府之所屬機關（構）公文時效統計資料，則由各該主管機關本於職權逕行管制。</w:t>
      </w:r>
    </w:p>
    <w:p w:rsidR="004A1E9C" w:rsidRDefault="004A1E9C">
      <w:pPr>
        <w:pStyle w:val="a3"/>
        <w:spacing w:line="480" w:lineRule="exact"/>
        <w:ind w:left="240" w:hanging="240"/>
        <w:jc w:val="both"/>
        <w:rPr>
          <w:rFonts w:ascii="Times New Roman" w:eastAsia="標楷體" w:hAnsi="Times New Roman" w:hint="eastAsia"/>
          <w:color w:val="000000"/>
          <w:sz w:val="28"/>
        </w:rPr>
      </w:pP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二十六</w:t>
      </w:r>
      <w:r>
        <w:rPr>
          <w:rFonts w:ascii="Times New Roman" w:eastAsia="標楷體" w:hAnsi="Times New Roman"/>
          <w:color w:val="000000"/>
          <w:sz w:val="28"/>
        </w:rPr>
        <w:t>、統計項目：隨機關階層與分析要求深度而有不同，表</w:t>
      </w:r>
      <w:r>
        <w:rPr>
          <w:rFonts w:ascii="Times New Roman" w:eastAsia="標楷體" w:hAnsi="Times New Roman"/>
          <w:color w:val="000000"/>
          <w:sz w:val="28"/>
        </w:rPr>
        <w:t>6</w:t>
      </w:r>
      <w:r>
        <w:rPr>
          <w:rFonts w:ascii="Times New Roman" w:eastAsia="標楷體" w:hAnsi="Times New Roman"/>
          <w:color w:val="000000"/>
          <w:sz w:val="28"/>
        </w:rPr>
        <w:t>所列為一般公文達成分析要求最低限度者，其他種類公文應參照辦理。</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6</w:t>
      </w:r>
      <w:r>
        <w:rPr>
          <w:rFonts w:ascii="Times New Roman" w:eastAsia="標楷體" w:hAnsi="Times New Roman"/>
          <w:color w:val="000000"/>
          <w:sz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68"/>
        <w:gridCol w:w="4320"/>
      </w:tblGrid>
      <w:tr w:rsidR="004A1E9C">
        <w:tblPrEx>
          <w:tblCellMar>
            <w:top w:w="0" w:type="dxa"/>
            <w:bottom w:w="0" w:type="dxa"/>
          </w:tblCellMar>
        </w:tblPrEx>
        <w:trPr>
          <w:tblHeader/>
        </w:trPr>
        <w:tc>
          <w:tcPr>
            <w:tcW w:w="416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lastRenderedPageBreak/>
              <w:t>數量統計項目</w:t>
            </w:r>
          </w:p>
        </w:tc>
        <w:tc>
          <w:tcPr>
            <w:tcW w:w="432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時效統計項目</w:t>
            </w:r>
          </w:p>
        </w:tc>
      </w:tr>
      <w:tr w:rsidR="004A1E9C">
        <w:tblPrEx>
          <w:tblCellMar>
            <w:top w:w="0" w:type="dxa"/>
            <w:bottom w:w="0" w:type="dxa"/>
          </w:tblCellMar>
        </w:tblPrEx>
        <w:tc>
          <w:tcPr>
            <w:tcW w:w="416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（一）收文量</w:t>
            </w:r>
          </w:p>
          <w:p w:rsidR="004A1E9C" w:rsidRDefault="004A1E9C">
            <w:pPr>
              <w:spacing w:line="480" w:lineRule="exact"/>
              <w:ind w:firstLine="567"/>
              <w:jc w:val="both"/>
              <w:rPr>
                <w:rFonts w:eastAsia="標楷體"/>
                <w:color w:val="000000"/>
                <w:sz w:val="28"/>
              </w:rPr>
            </w:pPr>
            <w:r>
              <w:rPr>
                <w:rFonts w:eastAsia="標楷體"/>
                <w:color w:val="000000"/>
                <w:sz w:val="28"/>
              </w:rPr>
              <w:t>1</w:t>
            </w:r>
            <w:r>
              <w:rPr>
                <w:rFonts w:eastAsia="標楷體"/>
                <w:color w:val="000000"/>
                <w:sz w:val="28"/>
              </w:rPr>
              <w:t>、每月新收件數</w:t>
            </w:r>
          </w:p>
          <w:p w:rsidR="004A1E9C" w:rsidRDefault="004A1E9C">
            <w:pPr>
              <w:spacing w:line="480" w:lineRule="exact"/>
              <w:ind w:firstLine="567"/>
              <w:jc w:val="both"/>
              <w:rPr>
                <w:rFonts w:eastAsia="標楷體"/>
                <w:color w:val="000000"/>
                <w:sz w:val="28"/>
              </w:rPr>
            </w:pPr>
            <w:r>
              <w:rPr>
                <w:rFonts w:eastAsia="標楷體"/>
                <w:color w:val="000000"/>
                <w:sz w:val="28"/>
              </w:rPr>
              <w:t>2</w:t>
            </w:r>
            <w:r>
              <w:rPr>
                <w:rFonts w:eastAsia="標楷體"/>
                <w:color w:val="000000"/>
                <w:sz w:val="28"/>
              </w:rPr>
              <w:t>、截至上月待辦件數</w:t>
            </w:r>
          </w:p>
          <w:p w:rsidR="004A1E9C" w:rsidRDefault="004A1E9C">
            <w:pPr>
              <w:spacing w:line="480" w:lineRule="exact"/>
              <w:ind w:firstLine="567"/>
              <w:jc w:val="both"/>
              <w:rPr>
                <w:rFonts w:eastAsia="標楷體"/>
                <w:color w:val="000000"/>
                <w:sz w:val="28"/>
              </w:rPr>
            </w:pPr>
            <w:r>
              <w:rPr>
                <w:rFonts w:eastAsia="標楷體"/>
                <w:color w:val="000000"/>
                <w:sz w:val="28"/>
              </w:rPr>
              <w:t>3</w:t>
            </w:r>
            <w:r>
              <w:rPr>
                <w:rFonts w:eastAsia="標楷體"/>
                <w:color w:val="000000"/>
                <w:sz w:val="28"/>
              </w:rPr>
              <w:t>、每月創稿數</w:t>
            </w:r>
          </w:p>
          <w:p w:rsidR="004A1E9C" w:rsidRDefault="004A1E9C">
            <w:pPr>
              <w:pStyle w:val="a3"/>
              <w:spacing w:line="480" w:lineRule="exact"/>
              <w:ind w:left="567"/>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、每月應辦公文總收</w:t>
            </w:r>
          </w:p>
          <w:p w:rsidR="004A1E9C" w:rsidRDefault="004A1E9C">
            <w:pPr>
              <w:pStyle w:val="a3"/>
              <w:spacing w:line="480" w:lineRule="exact"/>
              <w:ind w:left="993" w:right="426" w:hanging="426"/>
              <w:jc w:val="both"/>
              <w:rPr>
                <w:rFonts w:ascii="Times New Roman" w:eastAsia="標楷體" w:hAnsi="Times New Roman"/>
                <w:color w:val="000000"/>
                <w:sz w:val="28"/>
              </w:rPr>
            </w:pPr>
            <w:r>
              <w:rPr>
                <w:rFonts w:ascii="Times New Roman" w:eastAsia="標楷體" w:hAnsi="Times New Roman"/>
                <w:color w:val="000000"/>
                <w:sz w:val="28"/>
              </w:rPr>
              <w:t>5</w:t>
            </w:r>
            <w:r>
              <w:rPr>
                <w:rFonts w:ascii="Times New Roman" w:eastAsia="標楷體" w:hAnsi="Times New Roman"/>
                <w:color w:val="000000"/>
                <w:sz w:val="28"/>
              </w:rPr>
              <w:t>、每月平均應辦公文量（</w:t>
            </w:r>
            <w:r>
              <w:rPr>
                <w:rFonts w:ascii="Times New Roman" w:eastAsia="標楷體" w:hAnsi="Times New Roman"/>
                <w:color w:val="000000"/>
                <w:sz w:val="28"/>
              </w:rPr>
              <w:t>12</w:t>
            </w:r>
            <w:r>
              <w:rPr>
                <w:rFonts w:ascii="Times New Roman" w:eastAsia="標楷體" w:hAnsi="Times New Roman"/>
                <w:color w:val="000000"/>
                <w:sz w:val="28"/>
              </w:rPr>
              <w:t>個月平均數）</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（二）當月辦結件數</w:t>
            </w:r>
          </w:p>
          <w:p w:rsidR="004A1E9C" w:rsidRDefault="004A1E9C">
            <w:pPr>
              <w:spacing w:line="480" w:lineRule="exact"/>
              <w:ind w:firstLine="567"/>
              <w:jc w:val="both"/>
              <w:rPr>
                <w:rFonts w:eastAsia="標楷體"/>
                <w:color w:val="000000"/>
                <w:sz w:val="28"/>
              </w:rPr>
            </w:pPr>
            <w:r>
              <w:rPr>
                <w:rFonts w:eastAsia="標楷體"/>
                <w:color w:val="000000"/>
                <w:sz w:val="28"/>
              </w:rPr>
              <w:t>1</w:t>
            </w:r>
            <w:r>
              <w:rPr>
                <w:rFonts w:eastAsia="標楷體"/>
                <w:color w:val="000000"/>
                <w:sz w:val="28"/>
              </w:rPr>
              <w:t>、總數</w:t>
            </w:r>
          </w:p>
          <w:p w:rsidR="004A1E9C" w:rsidRDefault="004A1E9C">
            <w:pPr>
              <w:spacing w:line="480" w:lineRule="exact"/>
              <w:ind w:firstLine="567"/>
              <w:jc w:val="both"/>
              <w:rPr>
                <w:rFonts w:eastAsia="標楷體"/>
                <w:color w:val="000000"/>
                <w:sz w:val="28"/>
              </w:rPr>
            </w:pPr>
            <w:r>
              <w:rPr>
                <w:rFonts w:eastAsia="標楷體"/>
                <w:color w:val="000000"/>
                <w:sz w:val="28"/>
              </w:rPr>
              <w:t>2</w:t>
            </w:r>
            <w:r>
              <w:rPr>
                <w:rFonts w:eastAsia="標楷體"/>
                <w:color w:val="000000"/>
                <w:sz w:val="28"/>
              </w:rPr>
              <w:t>、發文件數</w:t>
            </w:r>
          </w:p>
          <w:p w:rsidR="004A1E9C" w:rsidRDefault="004A1E9C">
            <w:pPr>
              <w:spacing w:line="480" w:lineRule="exact"/>
              <w:ind w:firstLine="567"/>
              <w:jc w:val="both"/>
              <w:rPr>
                <w:rFonts w:eastAsia="標楷體"/>
                <w:color w:val="000000"/>
                <w:sz w:val="28"/>
              </w:rPr>
            </w:pPr>
            <w:r>
              <w:rPr>
                <w:rFonts w:eastAsia="標楷體"/>
                <w:color w:val="000000"/>
                <w:sz w:val="28"/>
              </w:rPr>
              <w:t>3</w:t>
            </w:r>
            <w:r>
              <w:rPr>
                <w:rFonts w:eastAsia="標楷體"/>
                <w:color w:val="000000"/>
                <w:sz w:val="28"/>
              </w:rPr>
              <w:t>、存查件數</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（三）當月待辦件數</w:t>
            </w:r>
          </w:p>
          <w:p w:rsidR="004A1E9C" w:rsidRDefault="004A1E9C">
            <w:pPr>
              <w:spacing w:line="480" w:lineRule="exact"/>
              <w:ind w:firstLine="567"/>
              <w:jc w:val="both"/>
              <w:rPr>
                <w:rFonts w:eastAsia="標楷體"/>
                <w:color w:val="000000"/>
                <w:sz w:val="28"/>
              </w:rPr>
            </w:pPr>
            <w:r>
              <w:rPr>
                <w:rFonts w:eastAsia="標楷體"/>
                <w:color w:val="000000"/>
                <w:sz w:val="28"/>
              </w:rPr>
              <w:t>1</w:t>
            </w:r>
            <w:r>
              <w:rPr>
                <w:rFonts w:eastAsia="標楷體"/>
                <w:color w:val="000000"/>
                <w:sz w:val="28"/>
              </w:rPr>
              <w:t>、總數</w:t>
            </w:r>
          </w:p>
          <w:p w:rsidR="004A1E9C" w:rsidRDefault="004A1E9C">
            <w:pPr>
              <w:spacing w:line="480" w:lineRule="exact"/>
              <w:ind w:firstLine="567"/>
              <w:jc w:val="both"/>
              <w:rPr>
                <w:rFonts w:eastAsia="標楷體"/>
                <w:color w:val="000000"/>
                <w:sz w:val="28"/>
              </w:rPr>
            </w:pPr>
            <w:r>
              <w:rPr>
                <w:rFonts w:eastAsia="標楷體"/>
                <w:color w:val="000000"/>
                <w:sz w:val="28"/>
              </w:rPr>
              <w:t>2</w:t>
            </w:r>
            <w:r>
              <w:rPr>
                <w:rFonts w:eastAsia="標楷體"/>
                <w:color w:val="000000"/>
                <w:sz w:val="28"/>
              </w:rPr>
              <w:t>、未逾辦理期限件數</w:t>
            </w:r>
          </w:p>
          <w:p w:rsidR="004A1E9C" w:rsidRDefault="004A1E9C">
            <w:pPr>
              <w:spacing w:line="480" w:lineRule="exact"/>
              <w:ind w:firstLine="567"/>
              <w:jc w:val="both"/>
              <w:rPr>
                <w:rFonts w:eastAsia="標楷體"/>
                <w:color w:val="000000"/>
                <w:sz w:val="28"/>
              </w:rPr>
            </w:pPr>
            <w:r>
              <w:rPr>
                <w:rFonts w:eastAsia="標楷體"/>
                <w:color w:val="000000"/>
                <w:sz w:val="28"/>
              </w:rPr>
              <w:t>3</w:t>
            </w:r>
            <w:r>
              <w:rPr>
                <w:rFonts w:eastAsia="標楷體"/>
                <w:color w:val="000000"/>
                <w:sz w:val="28"/>
              </w:rPr>
              <w:t>、已逾辦理期限件數</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（四）</w:t>
            </w:r>
            <w:r>
              <w:rPr>
                <w:rFonts w:ascii="Times New Roman" w:eastAsia="標楷體" w:hAnsi="Times New Roman" w:hint="eastAsia"/>
                <w:color w:val="000000"/>
                <w:sz w:val="28"/>
              </w:rPr>
              <w:t>逾期</w:t>
            </w:r>
            <w:r>
              <w:rPr>
                <w:rFonts w:ascii="Times New Roman" w:eastAsia="標楷體" w:hAnsi="Times New Roman"/>
                <w:color w:val="000000"/>
                <w:sz w:val="28"/>
              </w:rPr>
              <w:t>30</w:t>
            </w:r>
            <w:r>
              <w:rPr>
                <w:rFonts w:ascii="Times New Roman" w:eastAsia="標楷體" w:hAnsi="Times New Roman"/>
                <w:color w:val="000000"/>
                <w:sz w:val="28"/>
              </w:rPr>
              <w:t>日以上件數</w:t>
            </w:r>
          </w:p>
          <w:p w:rsidR="004A1E9C" w:rsidRDefault="004A1E9C">
            <w:pPr>
              <w:spacing w:line="480" w:lineRule="exact"/>
              <w:ind w:firstLine="567"/>
              <w:jc w:val="both"/>
              <w:rPr>
                <w:rFonts w:eastAsia="標楷體"/>
                <w:color w:val="000000"/>
                <w:sz w:val="28"/>
              </w:rPr>
            </w:pPr>
            <w:r>
              <w:rPr>
                <w:rFonts w:eastAsia="標楷體"/>
                <w:color w:val="000000"/>
                <w:sz w:val="28"/>
              </w:rPr>
              <w:t>1</w:t>
            </w:r>
            <w:r>
              <w:rPr>
                <w:rFonts w:eastAsia="標楷體"/>
                <w:color w:val="000000"/>
                <w:sz w:val="28"/>
              </w:rPr>
              <w:t>、辦結件數</w:t>
            </w:r>
          </w:p>
          <w:p w:rsidR="004A1E9C" w:rsidRDefault="004A1E9C">
            <w:pPr>
              <w:spacing w:line="480" w:lineRule="exact"/>
              <w:ind w:firstLine="567"/>
              <w:jc w:val="both"/>
              <w:rPr>
                <w:rFonts w:eastAsia="標楷體"/>
                <w:color w:val="000000"/>
                <w:sz w:val="28"/>
              </w:rPr>
            </w:pPr>
            <w:r>
              <w:rPr>
                <w:rFonts w:eastAsia="標楷體"/>
                <w:color w:val="000000"/>
                <w:sz w:val="28"/>
              </w:rPr>
              <w:t>2</w:t>
            </w:r>
            <w:r>
              <w:rPr>
                <w:rFonts w:eastAsia="標楷體"/>
                <w:color w:val="000000"/>
                <w:sz w:val="28"/>
              </w:rPr>
              <w:t>、待辦件數</w:t>
            </w:r>
          </w:p>
        </w:tc>
        <w:tc>
          <w:tcPr>
            <w:tcW w:w="4320"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（一）發文</w:t>
            </w:r>
          </w:p>
          <w:p w:rsidR="004A1E9C" w:rsidRDefault="004A1E9C">
            <w:pPr>
              <w:spacing w:line="480" w:lineRule="exact"/>
              <w:ind w:firstLine="567"/>
              <w:jc w:val="both"/>
              <w:rPr>
                <w:rFonts w:eastAsia="標楷體"/>
                <w:color w:val="000000"/>
                <w:sz w:val="28"/>
              </w:rPr>
            </w:pPr>
            <w:r>
              <w:rPr>
                <w:rFonts w:eastAsia="標楷體"/>
                <w:color w:val="000000"/>
                <w:sz w:val="28"/>
              </w:rPr>
              <w:t>1</w:t>
            </w:r>
            <w:r>
              <w:rPr>
                <w:rFonts w:eastAsia="標楷體"/>
                <w:color w:val="000000"/>
                <w:sz w:val="28"/>
              </w:rPr>
              <w:t>、每件使用日數</w:t>
            </w:r>
          </w:p>
          <w:p w:rsidR="004A1E9C" w:rsidRDefault="004A1E9C">
            <w:pPr>
              <w:spacing w:line="480" w:lineRule="exact"/>
              <w:ind w:firstLine="567"/>
              <w:jc w:val="both"/>
              <w:rPr>
                <w:rFonts w:eastAsia="標楷體"/>
                <w:color w:val="000000"/>
                <w:sz w:val="28"/>
              </w:rPr>
            </w:pPr>
            <w:r>
              <w:rPr>
                <w:rFonts w:eastAsia="標楷體"/>
                <w:color w:val="000000"/>
                <w:sz w:val="28"/>
              </w:rPr>
              <w:t>2</w:t>
            </w:r>
            <w:r>
              <w:rPr>
                <w:rFonts w:eastAsia="標楷體"/>
                <w:color w:val="000000"/>
                <w:sz w:val="28"/>
              </w:rPr>
              <w:t>、每月平均使用日數</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（二）存查</w:t>
            </w:r>
          </w:p>
          <w:p w:rsidR="004A1E9C" w:rsidRDefault="004A1E9C">
            <w:pPr>
              <w:spacing w:line="480" w:lineRule="exact"/>
              <w:ind w:firstLine="567"/>
              <w:jc w:val="both"/>
              <w:rPr>
                <w:rFonts w:eastAsia="標楷體"/>
                <w:color w:val="000000"/>
                <w:sz w:val="28"/>
              </w:rPr>
            </w:pPr>
            <w:r>
              <w:rPr>
                <w:rFonts w:eastAsia="標楷體"/>
                <w:color w:val="000000"/>
                <w:sz w:val="28"/>
              </w:rPr>
              <w:t>1</w:t>
            </w:r>
            <w:r>
              <w:rPr>
                <w:rFonts w:eastAsia="標楷體"/>
                <w:color w:val="000000"/>
                <w:sz w:val="28"/>
              </w:rPr>
              <w:t>、每件使用日數</w:t>
            </w:r>
          </w:p>
          <w:p w:rsidR="004A1E9C" w:rsidRDefault="004A1E9C">
            <w:pPr>
              <w:spacing w:line="480" w:lineRule="exact"/>
              <w:ind w:firstLine="567"/>
              <w:jc w:val="both"/>
              <w:rPr>
                <w:rFonts w:eastAsia="標楷體"/>
                <w:color w:val="000000"/>
                <w:sz w:val="28"/>
              </w:rPr>
            </w:pPr>
            <w:r>
              <w:rPr>
                <w:rFonts w:eastAsia="標楷體"/>
                <w:color w:val="000000"/>
                <w:sz w:val="28"/>
              </w:rPr>
              <w:t>2</w:t>
            </w:r>
            <w:r>
              <w:rPr>
                <w:rFonts w:eastAsia="標楷體"/>
                <w:color w:val="000000"/>
                <w:sz w:val="28"/>
              </w:rPr>
              <w:t>、每月平均使用日數</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（三）抽樣調查統計</w:t>
            </w:r>
          </w:p>
          <w:p w:rsidR="004A1E9C" w:rsidRDefault="004A1E9C">
            <w:pPr>
              <w:spacing w:line="480" w:lineRule="exact"/>
              <w:ind w:firstLine="567"/>
              <w:jc w:val="both"/>
              <w:rPr>
                <w:rFonts w:eastAsia="標楷體"/>
                <w:color w:val="000000"/>
                <w:sz w:val="28"/>
              </w:rPr>
            </w:pPr>
            <w:r>
              <w:rPr>
                <w:rFonts w:eastAsia="標楷體"/>
                <w:color w:val="000000"/>
                <w:sz w:val="28"/>
              </w:rPr>
              <w:t>視需要自行擇定</w:t>
            </w:r>
          </w:p>
        </w:tc>
      </w:tr>
    </w:tbl>
    <w:p w:rsidR="004A1E9C" w:rsidRDefault="004A1E9C">
      <w:pPr>
        <w:pStyle w:val="a3"/>
        <w:spacing w:line="480" w:lineRule="exact"/>
        <w:ind w:left="240" w:hanging="240"/>
        <w:jc w:val="both"/>
        <w:rPr>
          <w:rFonts w:ascii="Times New Roman" w:eastAsia="標楷體" w:hAnsi="Times New Roman"/>
          <w:color w:val="000000"/>
          <w:sz w:val="28"/>
        </w:rPr>
      </w:pP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二十七</w:t>
      </w:r>
      <w:r>
        <w:rPr>
          <w:rFonts w:ascii="Times New Roman" w:eastAsia="標楷體" w:hAnsi="Times New Roman"/>
          <w:color w:val="000000"/>
          <w:sz w:val="28"/>
        </w:rPr>
        <w:t>、統計結果</w:t>
      </w:r>
      <w:r>
        <w:rPr>
          <w:rFonts w:ascii="Times New Roman" w:eastAsia="標楷體" w:hAnsi="Times New Roman" w:hint="eastAsia"/>
          <w:color w:val="000000"/>
          <w:sz w:val="28"/>
        </w:rPr>
        <w:t>之</w:t>
      </w:r>
      <w:r>
        <w:rPr>
          <w:rFonts w:ascii="Times New Roman" w:eastAsia="標楷體" w:hAnsi="Times New Roman"/>
          <w:color w:val="000000"/>
          <w:sz w:val="28"/>
        </w:rPr>
        <w:t>運用：</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（一）提供分析。</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（二）簽陳首長或幕僚長核閱後函報上級機關。</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（三）定期於業務會報提出報告。</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w:t>
      </w:r>
      <w:r>
        <w:rPr>
          <w:rFonts w:ascii="Times New Roman" w:eastAsia="標楷體" w:hAnsi="Times New Roman"/>
          <w:color w:val="000000"/>
          <w:sz w:val="28"/>
          <w:szCs w:val="28"/>
        </w:rPr>
        <w:t>各機關可視實際需求列為機關內部單位績效評比項目</w:t>
      </w:r>
      <w:r>
        <w:rPr>
          <w:rFonts w:ascii="Times New Roman" w:eastAsia="標楷體" w:hAnsi="Times New Roman"/>
          <w:color w:val="000000"/>
          <w:sz w:val="28"/>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（五）</w:t>
      </w:r>
      <w:r>
        <w:rPr>
          <w:rFonts w:ascii="Times New Roman" w:eastAsia="標楷體" w:hAnsi="Times New Roman"/>
          <w:color w:val="000000"/>
          <w:sz w:val="28"/>
          <w:szCs w:val="28"/>
        </w:rPr>
        <w:t>各機關可視實際需求</w:t>
      </w:r>
      <w:r>
        <w:rPr>
          <w:rFonts w:ascii="Times New Roman" w:eastAsia="標楷體" w:hAnsi="Times New Roman"/>
          <w:color w:val="000000"/>
          <w:sz w:val="28"/>
        </w:rPr>
        <w:t>列為機關同仁年終考績及獎懲之參考。</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（六）分發所屬單位及附屬機關（構）參考。</w:t>
      </w:r>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19" w:name="_Toc217125382"/>
      <w:r>
        <w:rPr>
          <w:color w:val="000000"/>
        </w:rPr>
        <w:lastRenderedPageBreak/>
        <w:t>第三節　分　析</w:t>
      </w:r>
      <w:bookmarkEnd w:id="19"/>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hint="eastAsia"/>
          <w:color w:val="000000"/>
          <w:sz w:val="28"/>
        </w:rPr>
        <w:t>二十八</w:t>
      </w:r>
      <w:r>
        <w:rPr>
          <w:rFonts w:ascii="Times New Roman" w:eastAsia="標楷體" w:hAnsi="Times New Roman"/>
          <w:color w:val="000000"/>
          <w:sz w:val="28"/>
        </w:rPr>
        <w:t>、一般分析</w:t>
      </w:r>
      <w:r>
        <w:rPr>
          <w:rFonts w:ascii="Times New Roman" w:eastAsia="標楷體" w:hAnsi="Times New Roman" w:hint="eastAsia"/>
          <w:color w:val="000000"/>
          <w:sz w:val="28"/>
        </w:rPr>
        <w:t>：</w:t>
      </w:r>
    </w:p>
    <w:p w:rsidR="004A1E9C" w:rsidRDefault="004A1E9C">
      <w:pPr>
        <w:pStyle w:val="a3"/>
        <w:spacing w:line="480" w:lineRule="exact"/>
        <w:ind w:left="854" w:hanging="854"/>
        <w:jc w:val="both"/>
        <w:rPr>
          <w:rFonts w:ascii="Times New Roman" w:eastAsia="標楷體" w:hAnsi="Times New Roman"/>
          <w:color w:val="000000"/>
          <w:sz w:val="28"/>
        </w:rPr>
      </w:pPr>
      <w:r>
        <w:rPr>
          <w:rFonts w:ascii="Times New Roman" w:eastAsia="標楷體" w:hAnsi="Times New Roman"/>
          <w:color w:val="000000"/>
          <w:sz w:val="28"/>
        </w:rPr>
        <w:t>（一）著眼：依據統計結果明瞭全盤實施狀況，確定爾後改進目標與努力方向。</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（二）內涵要求如表</w:t>
      </w:r>
      <w:r>
        <w:rPr>
          <w:rFonts w:ascii="Times New Roman" w:eastAsia="標楷體" w:hAnsi="Times New Roman"/>
          <w:color w:val="000000"/>
          <w:sz w:val="28"/>
        </w:rPr>
        <w:t>7</w:t>
      </w:r>
      <w:r>
        <w:rPr>
          <w:rFonts w:ascii="Times New Roman" w:eastAsia="標楷體" w:hAnsi="Times New Roman"/>
          <w:color w:val="000000"/>
          <w:sz w:val="28"/>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7</w:t>
      </w:r>
      <w:r>
        <w:rPr>
          <w:rFonts w:ascii="Times New Roman" w:eastAsia="標楷體" w:hAnsi="Times New Roman"/>
          <w:color w:val="000000"/>
          <w:sz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8"/>
        <w:gridCol w:w="2160"/>
        <w:gridCol w:w="3060"/>
        <w:gridCol w:w="2340"/>
      </w:tblGrid>
      <w:tr w:rsidR="004A1E9C">
        <w:tblPrEx>
          <w:tblCellMar>
            <w:top w:w="0" w:type="dxa"/>
            <w:bottom w:w="0" w:type="dxa"/>
          </w:tblCellMar>
        </w:tblPrEx>
        <w:trPr>
          <w:tblHeader/>
        </w:trPr>
        <w:tc>
          <w:tcPr>
            <w:tcW w:w="74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區分</w:t>
            </w:r>
          </w:p>
        </w:tc>
        <w:tc>
          <w:tcPr>
            <w:tcW w:w="216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分析項目</w:t>
            </w:r>
          </w:p>
        </w:tc>
        <w:tc>
          <w:tcPr>
            <w:tcW w:w="306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待發掘問題</w:t>
            </w:r>
          </w:p>
        </w:tc>
        <w:tc>
          <w:tcPr>
            <w:tcW w:w="234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分析要領</w:t>
            </w:r>
          </w:p>
        </w:tc>
      </w:tr>
      <w:tr w:rsidR="004A1E9C">
        <w:tblPrEx>
          <w:tblCellMar>
            <w:top w:w="0" w:type="dxa"/>
            <w:bottom w:w="0" w:type="dxa"/>
          </w:tblCellMar>
        </w:tblPrEx>
        <w:trPr>
          <w:cantSplit/>
        </w:trPr>
        <w:tc>
          <w:tcPr>
            <w:tcW w:w="748" w:type="dxa"/>
            <w:vMerge w:val="restart"/>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公</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文</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數</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量</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分</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析</w:t>
            </w:r>
          </w:p>
        </w:tc>
        <w:tc>
          <w:tcPr>
            <w:tcW w:w="2160" w:type="dxa"/>
          </w:tcPr>
          <w:p w:rsidR="004A1E9C" w:rsidRDefault="004A1E9C">
            <w:pPr>
              <w:pStyle w:val="a3"/>
              <w:spacing w:line="400" w:lineRule="exact"/>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、收文量分析</w:t>
            </w:r>
          </w:p>
        </w:tc>
        <w:tc>
          <w:tcPr>
            <w:tcW w:w="3060" w:type="dxa"/>
          </w:tcPr>
          <w:p w:rsidR="004A1E9C" w:rsidRDefault="004A1E9C">
            <w:pPr>
              <w:pStyle w:val="a3"/>
              <w:spacing w:line="400" w:lineRule="exact"/>
              <w:ind w:left="494" w:hanging="522"/>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、是否已做到減少不必要行文</w:t>
            </w:r>
            <w:r>
              <w:rPr>
                <w:rFonts w:ascii="Times New Roman" w:eastAsia="標楷體" w:hAnsi="Times New Roman" w:hint="eastAsia"/>
                <w:color w:val="000000"/>
                <w:sz w:val="28"/>
              </w:rPr>
              <w:t>之</w:t>
            </w:r>
            <w:r>
              <w:rPr>
                <w:rFonts w:ascii="Times New Roman" w:eastAsia="標楷體" w:hAnsi="Times New Roman"/>
                <w:color w:val="000000"/>
                <w:sz w:val="28"/>
              </w:rPr>
              <w:t>要求？</w:t>
            </w:r>
          </w:p>
          <w:p w:rsidR="004A1E9C" w:rsidRDefault="004A1E9C">
            <w:pPr>
              <w:pStyle w:val="a3"/>
              <w:spacing w:line="400" w:lineRule="exact"/>
              <w:ind w:left="494" w:hanging="522"/>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、每月（年）綜合比較改進成果。</w:t>
            </w:r>
          </w:p>
        </w:tc>
        <w:tc>
          <w:tcPr>
            <w:tcW w:w="2340" w:type="dxa"/>
          </w:tcPr>
          <w:p w:rsidR="004A1E9C" w:rsidRDefault="004A1E9C">
            <w:pPr>
              <w:pStyle w:val="a3"/>
              <w:spacing w:line="400" w:lineRule="exact"/>
              <w:ind w:left="332" w:hanging="332"/>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、比較逐月</w:t>
            </w:r>
            <w:r>
              <w:rPr>
                <w:rFonts w:ascii="Times New Roman" w:eastAsia="標楷體" w:hAnsi="Times New Roman" w:hint="eastAsia"/>
                <w:color w:val="000000"/>
                <w:sz w:val="28"/>
              </w:rPr>
              <w:t>之</w:t>
            </w:r>
            <w:r>
              <w:rPr>
                <w:rFonts w:ascii="Times New Roman" w:eastAsia="標楷體" w:hAnsi="Times New Roman"/>
                <w:color w:val="000000"/>
                <w:sz w:val="28"/>
              </w:rPr>
              <w:t>收文量，明瞭其增減狀況，檢討其增減原因。</w:t>
            </w:r>
          </w:p>
          <w:p w:rsidR="004A1E9C" w:rsidRDefault="004A1E9C">
            <w:pPr>
              <w:pStyle w:val="a3"/>
              <w:spacing w:line="400" w:lineRule="exact"/>
              <w:ind w:left="332" w:hanging="360"/>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、綜合比較逐年</w:t>
            </w:r>
            <w:r>
              <w:rPr>
                <w:rFonts w:ascii="Times New Roman" w:eastAsia="標楷體" w:hAnsi="Times New Roman" w:hint="eastAsia"/>
                <w:color w:val="000000"/>
                <w:sz w:val="28"/>
              </w:rPr>
              <w:t>之</w:t>
            </w:r>
            <w:r>
              <w:rPr>
                <w:rFonts w:ascii="Times New Roman" w:eastAsia="標楷體" w:hAnsi="Times New Roman"/>
                <w:color w:val="000000"/>
                <w:sz w:val="28"/>
              </w:rPr>
              <w:t>收文量，明瞭其增減狀況，檢討其增減原因。</w:t>
            </w:r>
          </w:p>
        </w:tc>
      </w:tr>
      <w:tr w:rsidR="004A1E9C">
        <w:tblPrEx>
          <w:tblCellMar>
            <w:top w:w="0" w:type="dxa"/>
            <w:bottom w:w="0" w:type="dxa"/>
          </w:tblCellMar>
        </w:tblPrEx>
        <w:trPr>
          <w:cantSplit/>
        </w:trPr>
        <w:tc>
          <w:tcPr>
            <w:tcW w:w="748" w:type="dxa"/>
            <w:vMerge/>
          </w:tcPr>
          <w:p w:rsidR="004A1E9C" w:rsidRDefault="004A1E9C">
            <w:pPr>
              <w:pStyle w:val="a3"/>
              <w:spacing w:line="480" w:lineRule="exact"/>
              <w:jc w:val="center"/>
              <w:rPr>
                <w:rFonts w:ascii="Times New Roman" w:eastAsia="標楷體" w:hAnsi="Times New Roman"/>
                <w:color w:val="000000"/>
                <w:sz w:val="28"/>
              </w:rPr>
            </w:pPr>
          </w:p>
        </w:tc>
        <w:tc>
          <w:tcPr>
            <w:tcW w:w="2160" w:type="dxa"/>
          </w:tcPr>
          <w:p w:rsidR="004A1E9C" w:rsidRDefault="004A1E9C">
            <w:pPr>
              <w:pStyle w:val="a3"/>
              <w:spacing w:line="400" w:lineRule="exact"/>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、發文件數分析</w:t>
            </w:r>
          </w:p>
        </w:tc>
        <w:tc>
          <w:tcPr>
            <w:tcW w:w="3060" w:type="dxa"/>
          </w:tcPr>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、是否已做到減少不必要行文</w:t>
            </w:r>
            <w:r>
              <w:rPr>
                <w:rFonts w:ascii="Times New Roman" w:eastAsia="標楷體" w:hAnsi="Times New Roman" w:hint="eastAsia"/>
                <w:color w:val="000000"/>
                <w:sz w:val="28"/>
              </w:rPr>
              <w:t>之</w:t>
            </w:r>
            <w:r>
              <w:rPr>
                <w:rFonts w:ascii="Times New Roman" w:eastAsia="標楷體" w:hAnsi="Times New Roman"/>
                <w:color w:val="000000"/>
                <w:sz w:val="28"/>
              </w:rPr>
              <w:t>要求？</w:t>
            </w:r>
          </w:p>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、對使用電話，會談紀錄，以及例行公文定型化等工作簡化措施，是否有效施行？</w:t>
            </w:r>
            <w:r>
              <w:rPr>
                <w:rFonts w:ascii="Times New Roman" w:eastAsia="標楷體" w:hAnsi="Times New Roman"/>
                <w:color w:val="000000"/>
                <w:sz w:val="28"/>
              </w:rPr>
              <w:t xml:space="preserve"> </w:t>
            </w:r>
          </w:p>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、工作量增減分析。</w:t>
            </w:r>
          </w:p>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、每月（年）綜合比較改進成果。</w:t>
            </w:r>
          </w:p>
        </w:tc>
        <w:tc>
          <w:tcPr>
            <w:tcW w:w="2340" w:type="dxa"/>
          </w:tcPr>
          <w:p w:rsidR="004A1E9C" w:rsidRDefault="004A1E9C">
            <w:pPr>
              <w:pStyle w:val="a3"/>
              <w:spacing w:line="400" w:lineRule="exact"/>
              <w:ind w:left="452" w:hanging="452"/>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、比較每月發文量，明瞭增減狀況，檢討其原因。</w:t>
            </w:r>
          </w:p>
          <w:p w:rsidR="004A1E9C" w:rsidRDefault="004A1E9C">
            <w:pPr>
              <w:pStyle w:val="a3"/>
              <w:spacing w:line="400" w:lineRule="exact"/>
              <w:ind w:left="452" w:hanging="452"/>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、綜合比較逐年發文量，明瞭增減狀況，檢討其原因。</w:t>
            </w:r>
          </w:p>
        </w:tc>
      </w:tr>
      <w:tr w:rsidR="004A1E9C">
        <w:tblPrEx>
          <w:tblCellMar>
            <w:top w:w="0" w:type="dxa"/>
            <w:bottom w:w="0" w:type="dxa"/>
          </w:tblCellMar>
        </w:tblPrEx>
        <w:trPr>
          <w:cantSplit/>
        </w:trPr>
        <w:tc>
          <w:tcPr>
            <w:tcW w:w="748" w:type="dxa"/>
            <w:vMerge/>
            <w:textDirection w:val="lrTbV"/>
          </w:tcPr>
          <w:p w:rsidR="004A1E9C" w:rsidRDefault="004A1E9C">
            <w:pPr>
              <w:pStyle w:val="a3"/>
              <w:spacing w:line="480" w:lineRule="exact"/>
              <w:jc w:val="center"/>
              <w:rPr>
                <w:rFonts w:ascii="Times New Roman" w:eastAsia="標楷體" w:hAnsi="Times New Roman"/>
                <w:color w:val="000000"/>
                <w:sz w:val="28"/>
              </w:rPr>
            </w:pPr>
          </w:p>
        </w:tc>
        <w:tc>
          <w:tcPr>
            <w:tcW w:w="2160" w:type="dxa"/>
          </w:tcPr>
          <w:p w:rsidR="004A1E9C" w:rsidRDefault="004A1E9C">
            <w:pPr>
              <w:pStyle w:val="a3"/>
              <w:spacing w:line="400" w:lineRule="exact"/>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、存查件數分析</w:t>
            </w:r>
          </w:p>
        </w:tc>
        <w:tc>
          <w:tcPr>
            <w:tcW w:w="3060" w:type="dxa"/>
          </w:tcPr>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、有無逃避稽催情事？例如利用存查銷號，再以創稿發文，不應存查而存查等情事。</w:t>
            </w:r>
          </w:p>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、逐月（年）綜合比較改進成果。</w:t>
            </w:r>
          </w:p>
        </w:tc>
        <w:tc>
          <w:tcPr>
            <w:tcW w:w="2340" w:type="dxa"/>
          </w:tcPr>
          <w:p w:rsidR="004A1E9C" w:rsidRDefault="004A1E9C">
            <w:pPr>
              <w:pStyle w:val="a3"/>
              <w:spacing w:line="400" w:lineRule="exact"/>
              <w:ind w:left="411" w:hanging="411"/>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、比較當月存查件數與發文件數的比例。</w:t>
            </w:r>
          </w:p>
          <w:p w:rsidR="004A1E9C" w:rsidRDefault="004A1E9C">
            <w:pPr>
              <w:pStyle w:val="a3"/>
              <w:spacing w:line="400" w:lineRule="exact"/>
              <w:ind w:left="411" w:hanging="411"/>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、比較逐月存查件數，明瞭增減狀況，檢討其原因。</w:t>
            </w:r>
          </w:p>
          <w:p w:rsidR="004A1E9C" w:rsidRDefault="004A1E9C">
            <w:pPr>
              <w:pStyle w:val="a3"/>
              <w:spacing w:line="400" w:lineRule="exact"/>
              <w:ind w:left="411" w:hanging="411"/>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、綜合比較逐年存查件數，明瞭增減狀況，檢討其原因。</w:t>
            </w:r>
          </w:p>
        </w:tc>
      </w:tr>
      <w:tr w:rsidR="004A1E9C">
        <w:tblPrEx>
          <w:tblCellMar>
            <w:top w:w="0" w:type="dxa"/>
            <w:bottom w:w="0" w:type="dxa"/>
          </w:tblCellMar>
        </w:tblPrEx>
        <w:trPr>
          <w:cantSplit/>
        </w:trPr>
        <w:tc>
          <w:tcPr>
            <w:tcW w:w="748" w:type="dxa"/>
            <w:vMerge/>
            <w:textDirection w:val="lrTbV"/>
          </w:tcPr>
          <w:p w:rsidR="004A1E9C" w:rsidRDefault="004A1E9C">
            <w:pPr>
              <w:pStyle w:val="a3"/>
              <w:spacing w:line="480" w:lineRule="exact"/>
              <w:jc w:val="center"/>
              <w:rPr>
                <w:rFonts w:ascii="Times New Roman" w:eastAsia="標楷體" w:hAnsi="Times New Roman"/>
                <w:color w:val="000000"/>
                <w:sz w:val="28"/>
              </w:rPr>
            </w:pPr>
          </w:p>
        </w:tc>
        <w:tc>
          <w:tcPr>
            <w:tcW w:w="2160" w:type="dxa"/>
          </w:tcPr>
          <w:p w:rsidR="004A1E9C" w:rsidRDefault="004A1E9C">
            <w:pPr>
              <w:pStyle w:val="a3"/>
              <w:spacing w:line="400" w:lineRule="exact"/>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、待辦件數分析</w:t>
            </w:r>
          </w:p>
          <w:p w:rsidR="004A1E9C" w:rsidRDefault="004A1E9C">
            <w:pPr>
              <w:pStyle w:val="a3"/>
              <w:spacing w:line="400" w:lineRule="exact"/>
              <w:jc w:val="both"/>
              <w:rPr>
                <w:rFonts w:ascii="Times New Roman" w:eastAsia="標楷體" w:hAnsi="Times New Roman"/>
                <w:color w:val="000000"/>
                <w:sz w:val="28"/>
              </w:rPr>
            </w:pPr>
          </w:p>
          <w:p w:rsidR="004A1E9C" w:rsidRDefault="004A1E9C">
            <w:pPr>
              <w:pStyle w:val="a3"/>
              <w:spacing w:line="400" w:lineRule="exact"/>
              <w:jc w:val="both"/>
              <w:rPr>
                <w:rFonts w:ascii="Times New Roman" w:eastAsia="標楷體" w:hAnsi="Times New Roman"/>
                <w:color w:val="000000"/>
                <w:sz w:val="28"/>
              </w:rPr>
            </w:pPr>
          </w:p>
        </w:tc>
        <w:tc>
          <w:tcPr>
            <w:tcW w:w="3060" w:type="dxa"/>
          </w:tcPr>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、能否掌握待辦總數與收文總數</w:t>
            </w:r>
            <w:r>
              <w:rPr>
                <w:rFonts w:ascii="Times New Roman" w:eastAsia="標楷體" w:hAnsi="Times New Roman" w:hint="eastAsia"/>
                <w:color w:val="000000"/>
                <w:sz w:val="28"/>
              </w:rPr>
              <w:t>之</w:t>
            </w:r>
            <w:r>
              <w:rPr>
                <w:rFonts w:ascii="Times New Roman" w:eastAsia="標楷體" w:hAnsi="Times New Roman"/>
                <w:color w:val="000000"/>
                <w:sz w:val="28"/>
              </w:rPr>
              <w:t>比例？已逾辦理期限件數是否逐月減少？</w:t>
            </w:r>
          </w:p>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、已逾辦理期限案件，是否已予檢討？</w:t>
            </w:r>
          </w:p>
          <w:p w:rsidR="004A1E9C" w:rsidRDefault="004A1E9C">
            <w:pPr>
              <w:pStyle w:val="a3"/>
              <w:spacing w:line="400" w:lineRule="exact"/>
              <w:ind w:left="778" w:hanging="778"/>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1</w:t>
            </w:r>
            <w:r>
              <w:rPr>
                <w:rFonts w:ascii="Times New Roman" w:eastAsia="標楷體" w:hAnsi="Times New Roman"/>
                <w:color w:val="000000"/>
                <w:sz w:val="28"/>
              </w:rPr>
              <w:t>）是否確屬需要展期？</w:t>
            </w:r>
            <w:r>
              <w:rPr>
                <w:rFonts w:ascii="Times New Roman" w:eastAsia="標楷體" w:hAnsi="Times New Roman"/>
                <w:color w:val="000000"/>
                <w:sz w:val="28"/>
              </w:rPr>
              <w:t xml:space="preserve"> </w:t>
            </w:r>
          </w:p>
          <w:p w:rsidR="004A1E9C" w:rsidRDefault="004A1E9C">
            <w:pPr>
              <w:pStyle w:val="a3"/>
              <w:spacing w:line="400" w:lineRule="exact"/>
              <w:ind w:left="778" w:hanging="778"/>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2</w:t>
            </w:r>
            <w:r>
              <w:rPr>
                <w:rFonts w:ascii="Times New Roman" w:eastAsia="標楷體" w:hAnsi="Times New Roman"/>
                <w:color w:val="000000"/>
                <w:sz w:val="28"/>
              </w:rPr>
              <w:t>）稽催是否確實有效？</w:t>
            </w:r>
            <w:r>
              <w:rPr>
                <w:rFonts w:ascii="Times New Roman" w:eastAsia="標楷體" w:hAnsi="Times New Roman"/>
                <w:color w:val="000000"/>
                <w:sz w:val="28"/>
              </w:rPr>
              <w:t xml:space="preserve"> </w:t>
            </w:r>
          </w:p>
          <w:p w:rsidR="004A1E9C" w:rsidRDefault="004A1E9C">
            <w:pPr>
              <w:pStyle w:val="a3"/>
              <w:spacing w:line="400" w:lineRule="exact"/>
              <w:ind w:left="778" w:hanging="778"/>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3</w:t>
            </w:r>
            <w:r>
              <w:rPr>
                <w:rFonts w:ascii="Times New Roman" w:eastAsia="標楷體" w:hAnsi="Times New Roman"/>
                <w:color w:val="000000"/>
                <w:sz w:val="28"/>
              </w:rPr>
              <w:t>）展期案件是否均經權責主管或首長（幕僚長）核准？</w:t>
            </w:r>
          </w:p>
          <w:p w:rsidR="004A1E9C" w:rsidRDefault="004A1E9C">
            <w:pPr>
              <w:pStyle w:val="a3"/>
              <w:spacing w:line="400" w:lineRule="exact"/>
              <w:ind w:left="778" w:hanging="778"/>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4</w:t>
            </w:r>
            <w:r>
              <w:rPr>
                <w:rFonts w:ascii="Times New Roman" w:eastAsia="標楷體" w:hAnsi="Times New Roman"/>
                <w:color w:val="000000"/>
                <w:sz w:val="28"/>
              </w:rPr>
              <w:t>）</w:t>
            </w:r>
            <w:r>
              <w:rPr>
                <w:rFonts w:ascii="Times New Roman" w:eastAsia="標楷體" w:hAnsi="Times New Roman" w:hint="eastAsia"/>
                <w:color w:val="000000"/>
                <w:sz w:val="28"/>
              </w:rPr>
              <w:t>逾期</w:t>
            </w:r>
            <w:r>
              <w:rPr>
                <w:rFonts w:ascii="Times New Roman" w:eastAsia="標楷體" w:hAnsi="Times New Roman"/>
                <w:color w:val="000000"/>
                <w:sz w:val="28"/>
              </w:rPr>
              <w:t>30</w:t>
            </w:r>
            <w:r>
              <w:rPr>
                <w:rFonts w:ascii="Times New Roman" w:eastAsia="標楷體" w:hAnsi="Times New Roman"/>
                <w:color w:val="000000"/>
                <w:sz w:val="28"/>
              </w:rPr>
              <w:t>日以上案件有無掌握個案資料？</w:t>
            </w:r>
            <w:r>
              <w:rPr>
                <w:rFonts w:ascii="Times New Roman" w:eastAsia="標楷體" w:hAnsi="Times New Roman"/>
                <w:color w:val="000000"/>
                <w:sz w:val="28"/>
              </w:rPr>
              <w:t xml:space="preserve"> </w:t>
            </w:r>
          </w:p>
          <w:p w:rsidR="004A1E9C" w:rsidRDefault="004A1E9C">
            <w:pPr>
              <w:pStyle w:val="a3"/>
              <w:spacing w:line="400" w:lineRule="exact"/>
              <w:ind w:left="778" w:hanging="778"/>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5</w:t>
            </w:r>
            <w:r>
              <w:rPr>
                <w:rFonts w:ascii="Times New Roman" w:eastAsia="標楷體" w:hAnsi="Times New Roman"/>
                <w:color w:val="000000"/>
                <w:sz w:val="28"/>
              </w:rPr>
              <w:t>）能否有效防止積案發生？</w:t>
            </w:r>
          </w:p>
        </w:tc>
        <w:tc>
          <w:tcPr>
            <w:tcW w:w="2340" w:type="dxa"/>
          </w:tcPr>
          <w:p w:rsidR="004A1E9C" w:rsidRDefault="004A1E9C">
            <w:pPr>
              <w:pStyle w:val="a3"/>
              <w:spacing w:line="400" w:lineRule="exact"/>
              <w:ind w:left="411" w:hanging="411"/>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、待辦總數與收文總數比較</w:t>
            </w:r>
            <w:r>
              <w:rPr>
                <w:rFonts w:ascii="標楷體" w:eastAsia="標楷體" w:hAnsi="標楷體" w:hint="eastAsia"/>
                <w:color w:val="000000"/>
                <w:sz w:val="28"/>
              </w:rPr>
              <w:t>。</w:t>
            </w:r>
          </w:p>
          <w:p w:rsidR="004A1E9C" w:rsidRDefault="004A1E9C">
            <w:pPr>
              <w:pStyle w:val="a3"/>
              <w:spacing w:line="400" w:lineRule="exact"/>
              <w:ind w:left="411" w:hanging="411"/>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、已逾辦理期限件數，其逾限日數分布狀況比較。</w:t>
            </w:r>
          </w:p>
          <w:p w:rsidR="004A1E9C" w:rsidRDefault="004A1E9C">
            <w:pPr>
              <w:pStyle w:val="a3"/>
              <w:spacing w:line="400" w:lineRule="exact"/>
              <w:ind w:left="411" w:hanging="411"/>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、明瞭</w:t>
            </w:r>
            <w:r>
              <w:rPr>
                <w:rFonts w:ascii="Times New Roman" w:eastAsia="標楷體" w:hAnsi="Times New Roman" w:hint="eastAsia"/>
                <w:color w:val="000000"/>
                <w:sz w:val="28"/>
              </w:rPr>
              <w:t>逾期</w:t>
            </w:r>
            <w:r>
              <w:rPr>
                <w:rFonts w:ascii="Times New Roman" w:eastAsia="標楷體" w:hAnsi="Times New Roman"/>
                <w:color w:val="000000"/>
                <w:sz w:val="28"/>
              </w:rPr>
              <w:t>30</w:t>
            </w:r>
            <w:r>
              <w:rPr>
                <w:rFonts w:ascii="Times New Roman" w:eastAsia="標楷體" w:hAnsi="Times New Roman"/>
                <w:color w:val="000000"/>
                <w:sz w:val="28"/>
              </w:rPr>
              <w:t>日以上案件</w:t>
            </w:r>
            <w:r>
              <w:rPr>
                <w:rFonts w:ascii="Times New Roman" w:eastAsia="標楷體" w:hAnsi="Times New Roman" w:hint="eastAsia"/>
                <w:color w:val="000000"/>
                <w:sz w:val="28"/>
              </w:rPr>
              <w:t>之</w:t>
            </w:r>
            <w:r>
              <w:rPr>
                <w:rFonts w:ascii="Times New Roman" w:eastAsia="標楷體" w:hAnsi="Times New Roman"/>
                <w:color w:val="000000"/>
                <w:sz w:val="28"/>
              </w:rPr>
              <w:t>個案資料。</w:t>
            </w:r>
          </w:p>
        </w:tc>
      </w:tr>
      <w:tr w:rsidR="004A1E9C">
        <w:tblPrEx>
          <w:tblCellMar>
            <w:top w:w="0" w:type="dxa"/>
            <w:bottom w:w="0" w:type="dxa"/>
          </w:tblCellMar>
        </w:tblPrEx>
        <w:trPr>
          <w:cantSplit/>
        </w:trPr>
        <w:tc>
          <w:tcPr>
            <w:tcW w:w="748" w:type="dxa"/>
            <w:vMerge w:val="restart"/>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lastRenderedPageBreak/>
              <w:t>公</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文</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時</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效</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分</w:t>
            </w: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析</w:t>
            </w:r>
          </w:p>
        </w:tc>
        <w:tc>
          <w:tcPr>
            <w:tcW w:w="2160" w:type="dxa"/>
          </w:tcPr>
          <w:p w:rsidR="004A1E9C" w:rsidRDefault="004A1E9C">
            <w:pPr>
              <w:pStyle w:val="a3"/>
              <w:spacing w:line="400" w:lineRule="exact"/>
              <w:ind w:left="428" w:hanging="428"/>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、發文使用日數分析</w:t>
            </w:r>
          </w:p>
        </w:tc>
        <w:tc>
          <w:tcPr>
            <w:tcW w:w="3060" w:type="dxa"/>
          </w:tcPr>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、應否實施抽樣調查檢討流程？</w:t>
            </w:r>
            <w:r>
              <w:rPr>
                <w:rFonts w:ascii="Times New Roman" w:eastAsia="標楷體" w:hAnsi="Times New Roman"/>
                <w:color w:val="000000"/>
                <w:sz w:val="28"/>
              </w:rPr>
              <w:t xml:space="preserve"> </w:t>
            </w:r>
          </w:p>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、使用日數超過</w:t>
            </w:r>
            <w:r>
              <w:rPr>
                <w:rFonts w:ascii="Times New Roman" w:eastAsia="標楷體" w:hAnsi="Times New Roman"/>
                <w:color w:val="000000"/>
                <w:sz w:val="28"/>
              </w:rPr>
              <w:t>6</w:t>
            </w:r>
            <w:r>
              <w:rPr>
                <w:rFonts w:ascii="Times New Roman" w:eastAsia="標楷體" w:hAnsi="Times New Roman"/>
                <w:color w:val="000000"/>
                <w:sz w:val="28"/>
              </w:rPr>
              <w:t>日</w:t>
            </w:r>
            <w:r>
              <w:rPr>
                <w:rFonts w:ascii="Times New Roman" w:eastAsia="標楷體" w:hAnsi="Times New Roman" w:hint="eastAsia"/>
                <w:color w:val="000000"/>
                <w:sz w:val="28"/>
              </w:rPr>
              <w:t>之</w:t>
            </w:r>
            <w:r>
              <w:rPr>
                <w:rFonts w:ascii="Times New Roman" w:eastAsia="標楷體" w:hAnsi="Times New Roman"/>
                <w:color w:val="000000"/>
                <w:sz w:val="28"/>
              </w:rPr>
              <w:t>發文件數是否逐月減少？</w:t>
            </w:r>
          </w:p>
        </w:tc>
        <w:tc>
          <w:tcPr>
            <w:tcW w:w="2340" w:type="dxa"/>
          </w:tcPr>
          <w:p w:rsidR="004A1E9C" w:rsidRDefault="004A1E9C">
            <w:pPr>
              <w:pStyle w:val="a3"/>
              <w:spacing w:line="400" w:lineRule="exact"/>
              <w:ind w:left="411" w:hanging="411"/>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、比較逐月</w:t>
            </w:r>
            <w:r>
              <w:rPr>
                <w:rFonts w:ascii="Times New Roman" w:eastAsia="標楷體" w:hAnsi="Times New Roman" w:hint="eastAsia"/>
                <w:color w:val="000000"/>
                <w:sz w:val="28"/>
              </w:rPr>
              <w:t>之</w:t>
            </w:r>
            <w:r>
              <w:rPr>
                <w:rFonts w:ascii="Times New Roman" w:eastAsia="標楷體" w:hAnsi="Times New Roman"/>
                <w:color w:val="000000"/>
                <w:sz w:val="28"/>
              </w:rPr>
              <w:t>增減狀況，檢討其原因。</w:t>
            </w:r>
          </w:p>
          <w:p w:rsidR="004A1E9C" w:rsidRDefault="004A1E9C">
            <w:pPr>
              <w:pStyle w:val="a3"/>
              <w:spacing w:line="400" w:lineRule="exact"/>
              <w:ind w:left="411" w:hanging="411"/>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、比較各年</w:t>
            </w:r>
            <w:r>
              <w:rPr>
                <w:rFonts w:ascii="Times New Roman" w:eastAsia="標楷體" w:hAnsi="Times New Roman" w:hint="eastAsia"/>
                <w:color w:val="000000"/>
                <w:sz w:val="28"/>
              </w:rPr>
              <w:t>之</w:t>
            </w:r>
            <w:r>
              <w:rPr>
                <w:rFonts w:ascii="Times New Roman" w:eastAsia="標楷體" w:hAnsi="Times New Roman"/>
                <w:color w:val="000000"/>
                <w:sz w:val="28"/>
              </w:rPr>
              <w:t>增減狀況，檢討其原因。</w:t>
            </w:r>
          </w:p>
        </w:tc>
      </w:tr>
      <w:tr w:rsidR="004A1E9C">
        <w:tblPrEx>
          <w:tblCellMar>
            <w:top w:w="0" w:type="dxa"/>
            <w:bottom w:w="0" w:type="dxa"/>
          </w:tblCellMar>
        </w:tblPrEx>
        <w:trPr>
          <w:cantSplit/>
        </w:trPr>
        <w:tc>
          <w:tcPr>
            <w:tcW w:w="748" w:type="dxa"/>
            <w:vMerge/>
            <w:textDirection w:val="lrTbV"/>
          </w:tcPr>
          <w:p w:rsidR="004A1E9C" w:rsidRDefault="004A1E9C">
            <w:pPr>
              <w:pStyle w:val="a3"/>
              <w:spacing w:line="480" w:lineRule="exact"/>
              <w:jc w:val="center"/>
              <w:rPr>
                <w:rFonts w:ascii="Times New Roman" w:eastAsia="標楷體" w:hAnsi="Times New Roman"/>
                <w:color w:val="000000"/>
                <w:sz w:val="28"/>
              </w:rPr>
            </w:pPr>
          </w:p>
        </w:tc>
        <w:tc>
          <w:tcPr>
            <w:tcW w:w="2160" w:type="dxa"/>
          </w:tcPr>
          <w:p w:rsidR="004A1E9C" w:rsidRDefault="004A1E9C">
            <w:pPr>
              <w:pStyle w:val="a3"/>
              <w:spacing w:line="400" w:lineRule="exact"/>
              <w:ind w:left="442" w:hanging="442"/>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、發文平均使用日數分析</w:t>
            </w:r>
          </w:p>
        </w:tc>
        <w:tc>
          <w:tcPr>
            <w:tcW w:w="3060" w:type="dxa"/>
          </w:tcPr>
          <w:p w:rsidR="004A1E9C" w:rsidRDefault="004A1E9C">
            <w:pPr>
              <w:pStyle w:val="a3"/>
              <w:spacing w:line="400" w:lineRule="exact"/>
              <w:ind w:left="494" w:hanging="494"/>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、各月之平均使用日數是否穩定？</w:t>
            </w:r>
          </w:p>
          <w:p w:rsidR="004A1E9C" w:rsidRDefault="004A1E9C">
            <w:pPr>
              <w:pStyle w:val="a3"/>
              <w:spacing w:line="400" w:lineRule="exact"/>
              <w:ind w:left="636" w:hanging="664"/>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1</w:t>
            </w:r>
            <w:r>
              <w:rPr>
                <w:rFonts w:ascii="Times New Roman" w:eastAsia="標楷體" w:hAnsi="Times New Roman"/>
                <w:color w:val="000000"/>
                <w:sz w:val="28"/>
              </w:rPr>
              <w:t>）其差距有無超過</w:t>
            </w:r>
            <w:r>
              <w:rPr>
                <w:rFonts w:ascii="Times New Roman" w:eastAsia="標楷體" w:hAnsi="Times New Roman"/>
                <w:color w:val="000000"/>
                <w:sz w:val="28"/>
              </w:rPr>
              <w:t>0.5</w:t>
            </w:r>
            <w:r>
              <w:rPr>
                <w:rFonts w:ascii="Times New Roman" w:eastAsia="標楷體" w:hAnsi="Times New Roman"/>
                <w:color w:val="000000"/>
                <w:sz w:val="28"/>
              </w:rPr>
              <w:t>日以上？</w:t>
            </w:r>
          </w:p>
          <w:p w:rsidR="004A1E9C" w:rsidRDefault="004A1E9C">
            <w:pPr>
              <w:pStyle w:val="a3"/>
              <w:spacing w:line="400" w:lineRule="exact"/>
              <w:ind w:left="636" w:hanging="664"/>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2</w:t>
            </w:r>
            <w:r>
              <w:rPr>
                <w:rFonts w:ascii="Times New Roman" w:eastAsia="標楷體" w:hAnsi="Times New Roman"/>
                <w:color w:val="000000"/>
                <w:sz w:val="28"/>
              </w:rPr>
              <w:t>）有無忽高忽低現象？</w:t>
            </w:r>
            <w:r>
              <w:rPr>
                <w:rFonts w:ascii="Times New Roman" w:eastAsia="標楷體" w:hAnsi="Times New Roman"/>
                <w:color w:val="000000"/>
                <w:sz w:val="28"/>
              </w:rPr>
              <w:t xml:space="preserve"> </w:t>
            </w:r>
          </w:p>
          <w:p w:rsidR="004A1E9C" w:rsidRDefault="004A1E9C">
            <w:pPr>
              <w:pStyle w:val="a3"/>
              <w:spacing w:line="400" w:lineRule="exact"/>
              <w:ind w:left="636" w:hanging="664"/>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3</w:t>
            </w:r>
            <w:r>
              <w:rPr>
                <w:rFonts w:ascii="Times New Roman" w:eastAsia="標楷體" w:hAnsi="Times New Roman"/>
                <w:color w:val="000000"/>
                <w:sz w:val="28"/>
              </w:rPr>
              <w:t>）能否保持預期改進目標？</w:t>
            </w:r>
          </w:p>
          <w:p w:rsidR="004A1E9C" w:rsidRDefault="004A1E9C">
            <w:pPr>
              <w:pStyle w:val="a3"/>
              <w:spacing w:line="400" w:lineRule="exact"/>
              <w:ind w:left="636" w:hanging="664"/>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4</w:t>
            </w:r>
            <w:r>
              <w:rPr>
                <w:rFonts w:ascii="Times New Roman" w:eastAsia="標楷體" w:hAnsi="Times New Roman"/>
                <w:color w:val="000000"/>
                <w:sz w:val="28"/>
              </w:rPr>
              <w:t>）是否需要實施抽樣調查，檢討流程？</w:t>
            </w:r>
          </w:p>
        </w:tc>
        <w:tc>
          <w:tcPr>
            <w:tcW w:w="2340" w:type="dxa"/>
          </w:tcPr>
          <w:p w:rsidR="004A1E9C" w:rsidRDefault="004A1E9C">
            <w:pPr>
              <w:pStyle w:val="a3"/>
              <w:spacing w:line="400" w:lineRule="exact"/>
              <w:ind w:left="332" w:hanging="360"/>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、比較逐月之平均使用日數。</w:t>
            </w:r>
          </w:p>
          <w:p w:rsidR="004A1E9C" w:rsidRDefault="004A1E9C">
            <w:pPr>
              <w:pStyle w:val="a3"/>
              <w:spacing w:line="400" w:lineRule="exact"/>
              <w:ind w:left="332" w:hanging="332"/>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、綜合比較逐年</w:t>
            </w:r>
            <w:r>
              <w:rPr>
                <w:rFonts w:ascii="Times New Roman" w:eastAsia="標楷體" w:hAnsi="Times New Roman" w:hint="eastAsia"/>
                <w:color w:val="000000"/>
                <w:sz w:val="28"/>
              </w:rPr>
              <w:t>之</w:t>
            </w:r>
            <w:r>
              <w:rPr>
                <w:rFonts w:ascii="Times New Roman" w:eastAsia="標楷體" w:hAnsi="Times New Roman"/>
                <w:color w:val="000000"/>
                <w:sz w:val="28"/>
              </w:rPr>
              <w:t>平均使用日數。</w:t>
            </w:r>
          </w:p>
        </w:tc>
      </w:tr>
      <w:tr w:rsidR="004A1E9C">
        <w:tblPrEx>
          <w:tblCellMar>
            <w:top w:w="0" w:type="dxa"/>
            <w:bottom w:w="0" w:type="dxa"/>
          </w:tblCellMar>
        </w:tblPrEx>
        <w:trPr>
          <w:cantSplit/>
        </w:trPr>
        <w:tc>
          <w:tcPr>
            <w:tcW w:w="748" w:type="dxa"/>
            <w:vMerge/>
            <w:textDirection w:val="lrTbV"/>
          </w:tcPr>
          <w:p w:rsidR="004A1E9C" w:rsidRDefault="004A1E9C">
            <w:pPr>
              <w:pStyle w:val="a3"/>
              <w:spacing w:line="480" w:lineRule="exact"/>
              <w:jc w:val="center"/>
              <w:rPr>
                <w:rFonts w:ascii="Times New Roman" w:eastAsia="標楷體" w:hAnsi="Times New Roman"/>
                <w:color w:val="000000"/>
                <w:sz w:val="28"/>
              </w:rPr>
            </w:pPr>
          </w:p>
        </w:tc>
        <w:tc>
          <w:tcPr>
            <w:tcW w:w="2160" w:type="dxa"/>
          </w:tcPr>
          <w:p w:rsidR="004A1E9C" w:rsidRDefault="004A1E9C">
            <w:pPr>
              <w:pStyle w:val="a3"/>
              <w:spacing w:line="400" w:lineRule="exact"/>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、存查使用日數</w:t>
            </w:r>
          </w:p>
        </w:tc>
        <w:tc>
          <w:tcPr>
            <w:tcW w:w="3060" w:type="dxa"/>
          </w:tcPr>
          <w:p w:rsidR="004A1E9C" w:rsidRDefault="004A1E9C">
            <w:pPr>
              <w:pStyle w:val="a3"/>
              <w:spacing w:line="400" w:lineRule="exact"/>
              <w:jc w:val="both"/>
              <w:rPr>
                <w:rFonts w:ascii="Times New Roman" w:eastAsia="標楷體" w:hAnsi="Times New Roman"/>
                <w:color w:val="000000"/>
                <w:sz w:val="28"/>
              </w:rPr>
            </w:pPr>
            <w:r>
              <w:rPr>
                <w:rFonts w:ascii="Times New Roman" w:eastAsia="標楷體" w:hAnsi="Times New Roman"/>
                <w:color w:val="000000"/>
                <w:sz w:val="28"/>
              </w:rPr>
              <w:t>同發文使用日數</w:t>
            </w:r>
          </w:p>
        </w:tc>
        <w:tc>
          <w:tcPr>
            <w:tcW w:w="2340" w:type="dxa"/>
          </w:tcPr>
          <w:p w:rsidR="004A1E9C" w:rsidRDefault="004A1E9C">
            <w:pPr>
              <w:pStyle w:val="a3"/>
              <w:spacing w:line="400" w:lineRule="exact"/>
              <w:jc w:val="both"/>
              <w:rPr>
                <w:rFonts w:ascii="Times New Roman" w:eastAsia="標楷體" w:hAnsi="Times New Roman"/>
                <w:color w:val="000000"/>
                <w:sz w:val="28"/>
              </w:rPr>
            </w:pPr>
            <w:r>
              <w:rPr>
                <w:rFonts w:ascii="Times New Roman" w:eastAsia="標楷體" w:hAnsi="Times New Roman"/>
                <w:color w:val="000000"/>
                <w:sz w:val="28"/>
              </w:rPr>
              <w:t>同發文使用日數</w:t>
            </w:r>
          </w:p>
        </w:tc>
      </w:tr>
      <w:tr w:rsidR="004A1E9C">
        <w:tblPrEx>
          <w:tblCellMar>
            <w:top w:w="0" w:type="dxa"/>
            <w:bottom w:w="0" w:type="dxa"/>
          </w:tblCellMar>
        </w:tblPrEx>
        <w:trPr>
          <w:cantSplit/>
        </w:trPr>
        <w:tc>
          <w:tcPr>
            <w:tcW w:w="748" w:type="dxa"/>
            <w:vMerge/>
            <w:textDirection w:val="lrTbV"/>
          </w:tcPr>
          <w:p w:rsidR="004A1E9C" w:rsidRDefault="004A1E9C">
            <w:pPr>
              <w:pStyle w:val="a3"/>
              <w:spacing w:line="480" w:lineRule="exact"/>
              <w:jc w:val="center"/>
              <w:rPr>
                <w:rFonts w:ascii="Times New Roman" w:eastAsia="標楷體" w:hAnsi="Times New Roman"/>
                <w:color w:val="000000"/>
                <w:sz w:val="28"/>
              </w:rPr>
            </w:pPr>
          </w:p>
        </w:tc>
        <w:tc>
          <w:tcPr>
            <w:tcW w:w="2160" w:type="dxa"/>
          </w:tcPr>
          <w:p w:rsidR="004A1E9C" w:rsidRDefault="004A1E9C">
            <w:pPr>
              <w:pStyle w:val="a3"/>
              <w:spacing w:line="400" w:lineRule="exact"/>
              <w:ind w:left="414" w:hanging="414"/>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、存查平均使用日數</w:t>
            </w:r>
          </w:p>
        </w:tc>
        <w:tc>
          <w:tcPr>
            <w:tcW w:w="3060" w:type="dxa"/>
          </w:tcPr>
          <w:p w:rsidR="004A1E9C" w:rsidRDefault="004A1E9C">
            <w:pPr>
              <w:pStyle w:val="a3"/>
              <w:spacing w:line="400" w:lineRule="exact"/>
              <w:jc w:val="both"/>
              <w:rPr>
                <w:rFonts w:ascii="Times New Roman" w:eastAsia="標楷體" w:hAnsi="Times New Roman"/>
                <w:color w:val="000000"/>
                <w:sz w:val="28"/>
              </w:rPr>
            </w:pPr>
            <w:r>
              <w:rPr>
                <w:rFonts w:ascii="Times New Roman" w:eastAsia="標楷體" w:hAnsi="Times New Roman"/>
                <w:color w:val="000000"/>
                <w:sz w:val="28"/>
              </w:rPr>
              <w:t>同發文平均使用日數</w:t>
            </w:r>
          </w:p>
        </w:tc>
        <w:tc>
          <w:tcPr>
            <w:tcW w:w="2340" w:type="dxa"/>
          </w:tcPr>
          <w:p w:rsidR="004A1E9C" w:rsidRDefault="004A1E9C">
            <w:pPr>
              <w:pStyle w:val="a3"/>
              <w:spacing w:line="400" w:lineRule="exact"/>
              <w:jc w:val="both"/>
              <w:rPr>
                <w:rFonts w:ascii="Times New Roman" w:eastAsia="標楷體" w:hAnsi="Times New Roman"/>
                <w:color w:val="000000"/>
                <w:sz w:val="28"/>
              </w:rPr>
            </w:pPr>
            <w:r>
              <w:rPr>
                <w:rFonts w:ascii="Times New Roman" w:eastAsia="標楷體" w:hAnsi="Times New Roman"/>
                <w:color w:val="000000"/>
                <w:sz w:val="28"/>
              </w:rPr>
              <w:t>同發文平均使用日數</w:t>
            </w:r>
          </w:p>
        </w:tc>
      </w:tr>
    </w:tbl>
    <w:p w:rsidR="004A1E9C" w:rsidRDefault="004A1E9C">
      <w:pPr>
        <w:pStyle w:val="a3"/>
        <w:spacing w:line="480" w:lineRule="exact"/>
        <w:ind w:left="840" w:hanging="840"/>
        <w:jc w:val="both"/>
        <w:rPr>
          <w:rFonts w:ascii="Times New Roman" w:eastAsia="標楷體" w:hAnsi="Times New Roman"/>
          <w:color w:val="000000"/>
          <w:sz w:val="28"/>
        </w:rPr>
      </w:pP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hint="eastAsia"/>
          <w:color w:val="000000"/>
          <w:sz w:val="28"/>
        </w:rPr>
        <w:t>二十九</w:t>
      </w:r>
      <w:r>
        <w:rPr>
          <w:rFonts w:ascii="Times New Roman" w:eastAsia="標楷體" w:hAnsi="Times New Roman"/>
          <w:color w:val="000000"/>
          <w:sz w:val="28"/>
        </w:rPr>
        <w:t>、流程抽樣分析與調查實際問題：</w:t>
      </w:r>
    </w:p>
    <w:p w:rsidR="004A1E9C" w:rsidRDefault="004A1E9C">
      <w:pPr>
        <w:pStyle w:val="a3"/>
        <w:numPr>
          <w:ilvl w:val="0"/>
          <w:numId w:val="11"/>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著眼：抽樣深入分析</w:t>
      </w:r>
      <w:r>
        <w:rPr>
          <w:rFonts w:ascii="Times New Roman" w:eastAsia="標楷體" w:hAnsi="Times New Roman" w:hint="eastAsia"/>
          <w:color w:val="000000"/>
          <w:sz w:val="28"/>
        </w:rPr>
        <w:t>之</w:t>
      </w:r>
      <w:r>
        <w:rPr>
          <w:rFonts w:ascii="Times New Roman" w:eastAsia="標楷體" w:hAnsi="Times New Roman"/>
          <w:color w:val="000000"/>
          <w:sz w:val="28"/>
        </w:rPr>
        <w:t>主要著眼，在於檢討文書處理流程。如有稽催，則可發現瓶頸所在，進而調查形成瓶頸</w:t>
      </w:r>
      <w:r>
        <w:rPr>
          <w:rFonts w:ascii="Times New Roman" w:eastAsia="標楷體" w:hAnsi="Times New Roman" w:hint="eastAsia"/>
          <w:color w:val="000000"/>
          <w:sz w:val="28"/>
        </w:rPr>
        <w:t>之</w:t>
      </w:r>
      <w:r>
        <w:rPr>
          <w:rFonts w:ascii="Times New Roman" w:eastAsia="標楷體" w:hAnsi="Times New Roman"/>
          <w:color w:val="000000"/>
          <w:sz w:val="28"/>
        </w:rPr>
        <w:t>相關問題，以求全盤檢討改進，從根本上尋找提高公文時效途徑，輔助一般分析深度</w:t>
      </w:r>
      <w:r>
        <w:rPr>
          <w:rFonts w:ascii="Times New Roman" w:eastAsia="標楷體" w:hAnsi="Times New Roman" w:hint="eastAsia"/>
          <w:color w:val="000000"/>
          <w:sz w:val="28"/>
        </w:rPr>
        <w:t>之</w:t>
      </w:r>
      <w:r>
        <w:rPr>
          <w:rFonts w:ascii="Times New Roman" w:eastAsia="標楷體" w:hAnsi="Times New Roman"/>
          <w:color w:val="000000"/>
          <w:sz w:val="28"/>
        </w:rPr>
        <w:t>不足。</w:t>
      </w:r>
      <w:r>
        <w:rPr>
          <w:rFonts w:ascii="Times New Roman" w:eastAsia="標楷體" w:hAnsi="Times New Roman"/>
          <w:color w:val="000000"/>
          <w:sz w:val="28"/>
        </w:rPr>
        <w:t xml:space="preserve"> </w:t>
      </w:r>
    </w:p>
    <w:p w:rsidR="004A1E9C" w:rsidRDefault="004A1E9C">
      <w:pPr>
        <w:pStyle w:val="a3"/>
        <w:numPr>
          <w:ilvl w:val="0"/>
          <w:numId w:val="11"/>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時機：由各機關視需要自行決定，但有下列情形之一時，應實施抽樣分析：</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、超過</w:t>
      </w:r>
      <w:r>
        <w:rPr>
          <w:rFonts w:ascii="Times New Roman" w:eastAsia="標楷體" w:hAnsi="Times New Roman"/>
          <w:color w:val="000000"/>
          <w:sz w:val="28"/>
        </w:rPr>
        <w:t>6</w:t>
      </w:r>
      <w:r>
        <w:rPr>
          <w:rFonts w:ascii="Times New Roman" w:eastAsia="標楷體" w:hAnsi="Times New Roman"/>
          <w:color w:val="000000"/>
          <w:sz w:val="28"/>
        </w:rPr>
        <w:t>日之發文辦結件數</w:t>
      </w:r>
      <w:r>
        <w:rPr>
          <w:rFonts w:ascii="Times New Roman" w:eastAsia="標楷體" w:hAnsi="Times New Roman" w:hint="eastAsia"/>
          <w:color w:val="000000"/>
          <w:sz w:val="28"/>
        </w:rPr>
        <w:t>占</w:t>
      </w:r>
      <w:r>
        <w:rPr>
          <w:rFonts w:ascii="Times New Roman" w:eastAsia="標楷體" w:hAnsi="Times New Roman"/>
          <w:color w:val="000000"/>
          <w:sz w:val="28"/>
        </w:rPr>
        <w:t>發文總數</w:t>
      </w:r>
      <w:r>
        <w:rPr>
          <w:rFonts w:ascii="Times New Roman" w:eastAsia="標楷體" w:hAnsi="Times New Roman"/>
          <w:color w:val="000000"/>
          <w:sz w:val="28"/>
        </w:rPr>
        <w:t>20</w:t>
      </w:r>
      <w:r>
        <w:rPr>
          <w:rFonts w:ascii="Times New Roman" w:eastAsia="標楷體" w:hAnsi="Times New Roman"/>
          <w:color w:val="000000"/>
          <w:sz w:val="28"/>
        </w:rPr>
        <w:t>％以上時。</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、發文平均使用日數有逐漸提高趨勢時。</w:t>
      </w:r>
    </w:p>
    <w:p w:rsidR="004A1E9C" w:rsidRDefault="004A1E9C">
      <w:pPr>
        <w:pStyle w:val="a3"/>
        <w:spacing w:line="480" w:lineRule="exact"/>
        <w:ind w:left="812" w:hanging="812"/>
        <w:jc w:val="both"/>
        <w:rPr>
          <w:rFonts w:ascii="Times New Roman" w:eastAsia="標楷體" w:hAnsi="Times New Roman"/>
          <w:color w:val="000000"/>
          <w:sz w:val="28"/>
        </w:rPr>
      </w:pPr>
      <w:r>
        <w:rPr>
          <w:rFonts w:ascii="Times New Roman" w:eastAsia="標楷體" w:hAnsi="Times New Roman"/>
          <w:color w:val="000000"/>
          <w:sz w:val="28"/>
        </w:rPr>
        <w:t>（三）抽樣範圍：視全部發文使用日數分</w:t>
      </w:r>
      <w:r>
        <w:rPr>
          <w:rFonts w:ascii="Times New Roman" w:eastAsia="標楷體" w:hAnsi="Times New Roman" w:hint="eastAsia"/>
          <w:color w:val="000000"/>
          <w:sz w:val="28"/>
        </w:rPr>
        <w:t>布</w:t>
      </w:r>
      <w:r>
        <w:rPr>
          <w:rFonts w:ascii="Times New Roman" w:eastAsia="標楷體" w:hAnsi="Times New Roman"/>
          <w:color w:val="000000"/>
          <w:sz w:val="28"/>
        </w:rPr>
        <w:t>狀況，與推展業務實際需要</w:t>
      </w:r>
      <w:r>
        <w:rPr>
          <w:rFonts w:ascii="Times New Roman" w:eastAsia="標楷體" w:hAnsi="Times New Roman"/>
          <w:color w:val="000000"/>
          <w:sz w:val="28"/>
        </w:rPr>
        <w:lastRenderedPageBreak/>
        <w:t>而定，下列所舉僅係一般原則，提供參考：</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、超過</w:t>
      </w:r>
      <w:r>
        <w:rPr>
          <w:rFonts w:ascii="Times New Roman" w:eastAsia="標楷體" w:hAnsi="Times New Roman"/>
          <w:color w:val="000000"/>
          <w:sz w:val="28"/>
        </w:rPr>
        <w:t>6</w:t>
      </w:r>
      <w:r>
        <w:rPr>
          <w:rFonts w:ascii="Times New Roman" w:eastAsia="標楷體" w:hAnsi="Times New Roman"/>
          <w:color w:val="000000"/>
          <w:sz w:val="28"/>
        </w:rPr>
        <w:t>日之發文辦結範圍內，抽調</w:t>
      </w:r>
      <w:r>
        <w:rPr>
          <w:rFonts w:ascii="Times New Roman" w:eastAsia="標楷體" w:hAnsi="Times New Roman"/>
          <w:color w:val="000000"/>
          <w:sz w:val="28"/>
        </w:rPr>
        <w:t>5</w:t>
      </w:r>
      <w:r>
        <w:rPr>
          <w:rFonts w:ascii="Times New Roman" w:eastAsia="標楷體" w:hAnsi="Times New Roman"/>
          <w:color w:val="000000"/>
          <w:sz w:val="28"/>
        </w:rPr>
        <w:t>至</w:t>
      </w:r>
      <w:r>
        <w:rPr>
          <w:rFonts w:ascii="Times New Roman" w:eastAsia="標楷體" w:hAnsi="Times New Roman"/>
          <w:color w:val="000000"/>
          <w:sz w:val="28"/>
        </w:rPr>
        <w:t>10</w:t>
      </w:r>
      <w:r>
        <w:rPr>
          <w:rFonts w:ascii="Times New Roman" w:eastAsia="標楷體" w:hAnsi="Times New Roman"/>
          <w:color w:val="000000"/>
          <w:sz w:val="28"/>
        </w:rPr>
        <w:t>案實施個件分析。</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、抽樣必須具有代表性，有下列情形之一者，不宜作為抽樣分析</w:t>
      </w:r>
      <w:r>
        <w:rPr>
          <w:rFonts w:ascii="Times New Roman" w:eastAsia="標楷體" w:hAnsi="Times New Roman" w:hint="eastAsia"/>
          <w:color w:val="000000"/>
          <w:sz w:val="28"/>
        </w:rPr>
        <w:t>之</w:t>
      </w:r>
      <w:r>
        <w:rPr>
          <w:rFonts w:ascii="Times New Roman" w:eastAsia="標楷體" w:hAnsi="Times New Roman"/>
          <w:color w:val="000000"/>
          <w:sz w:val="28"/>
        </w:rPr>
        <w:t>依據：</w:t>
      </w:r>
    </w:p>
    <w:p w:rsidR="004A1E9C" w:rsidRDefault="004A1E9C">
      <w:pPr>
        <w:pStyle w:val="a3"/>
        <w:spacing w:line="480" w:lineRule="exact"/>
        <w:ind w:left="709"/>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1</w:t>
      </w:r>
      <w:r>
        <w:rPr>
          <w:rFonts w:ascii="Times New Roman" w:eastAsia="標楷體" w:hAnsi="Times New Roman"/>
          <w:color w:val="000000"/>
          <w:sz w:val="28"/>
        </w:rPr>
        <w:t>）簽辦至決行階層退回重辦時。</w:t>
      </w:r>
    </w:p>
    <w:p w:rsidR="004A1E9C" w:rsidRDefault="004A1E9C">
      <w:pPr>
        <w:pStyle w:val="a3"/>
        <w:spacing w:line="480" w:lineRule="exact"/>
        <w:ind w:left="709"/>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2</w:t>
      </w:r>
      <w:r>
        <w:rPr>
          <w:rFonts w:ascii="Times New Roman" w:eastAsia="標楷體" w:hAnsi="Times New Roman"/>
          <w:color w:val="000000"/>
          <w:sz w:val="28"/>
        </w:rPr>
        <w:t>）分文錯誤，有改分延誤紀錄時。</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（四）相關問題實施調查：</w:t>
      </w:r>
    </w:p>
    <w:p w:rsidR="004A1E9C" w:rsidRDefault="004A1E9C">
      <w:pPr>
        <w:pStyle w:val="a3"/>
        <w:spacing w:line="480" w:lineRule="exact"/>
        <w:ind w:left="899" w:firstLine="1"/>
        <w:jc w:val="both"/>
        <w:rPr>
          <w:rFonts w:ascii="Times New Roman" w:eastAsia="標楷體" w:hAnsi="Times New Roman"/>
          <w:color w:val="000000"/>
          <w:sz w:val="28"/>
        </w:rPr>
      </w:pPr>
      <w:r>
        <w:rPr>
          <w:rFonts w:ascii="Times New Roman" w:eastAsia="標楷體" w:hAnsi="Times New Roman"/>
          <w:color w:val="000000"/>
          <w:sz w:val="28"/>
        </w:rPr>
        <w:t>與處理緩慢因素有關</w:t>
      </w:r>
      <w:r>
        <w:rPr>
          <w:rFonts w:ascii="Times New Roman" w:eastAsia="標楷體" w:hAnsi="Times New Roman" w:hint="eastAsia"/>
          <w:color w:val="000000"/>
          <w:sz w:val="28"/>
        </w:rPr>
        <w:t>之</w:t>
      </w:r>
      <w:r>
        <w:rPr>
          <w:rFonts w:ascii="Times New Roman" w:eastAsia="標楷體" w:hAnsi="Times New Roman"/>
          <w:color w:val="000000"/>
          <w:sz w:val="28"/>
        </w:rPr>
        <w:t>實際問題，應作實地調查，以輔助抽樣分析</w:t>
      </w:r>
      <w:r>
        <w:rPr>
          <w:rFonts w:ascii="Times New Roman" w:eastAsia="標楷體" w:hAnsi="Times New Roman" w:hint="eastAsia"/>
          <w:color w:val="000000"/>
          <w:sz w:val="28"/>
        </w:rPr>
        <w:t>之</w:t>
      </w:r>
      <w:r>
        <w:rPr>
          <w:rFonts w:ascii="Times New Roman" w:eastAsia="標楷體" w:hAnsi="Times New Roman"/>
          <w:color w:val="000000"/>
          <w:sz w:val="28"/>
        </w:rPr>
        <w:t>不足，例如：</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、分文、遞送是否能掌握時效？是否因分文錯誤或單位間一再簽請改分而影響時效？</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、會稿方式是否適當？傳遞方法是否配合？</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、稽催是否確實？超過時限案件，有無辦理展期？</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、承辦人員受訓、差假有無人員代理？</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（五）文書處理方式是否適當：</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、可用直接辦稿或簽稿併送時，不必先簽後辦。</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、可用電話、會議、會談紀錄時，不必行文。</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、例行公文可予定型化時，不必重複簽辦。</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、不必要</w:t>
      </w:r>
      <w:r>
        <w:rPr>
          <w:rFonts w:ascii="Times New Roman" w:eastAsia="標楷體" w:hAnsi="Times New Roman" w:hint="eastAsia"/>
          <w:color w:val="000000"/>
          <w:sz w:val="28"/>
        </w:rPr>
        <w:t>之</w:t>
      </w:r>
      <w:r>
        <w:rPr>
          <w:rFonts w:ascii="Times New Roman" w:eastAsia="標楷體" w:hAnsi="Times New Roman"/>
          <w:color w:val="000000"/>
          <w:sz w:val="28"/>
        </w:rPr>
        <w:t>副本不必抄送。</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5</w:t>
      </w:r>
      <w:r>
        <w:rPr>
          <w:rFonts w:ascii="Times New Roman" w:eastAsia="標楷體" w:hAnsi="Times New Roman"/>
          <w:color w:val="000000"/>
          <w:sz w:val="28"/>
        </w:rPr>
        <w:t>、能合併處理一稿發文時，不必一事數稿分別發文。</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6</w:t>
      </w:r>
      <w:r>
        <w:rPr>
          <w:rFonts w:ascii="Times New Roman" w:eastAsia="標楷體" w:hAnsi="Times New Roman"/>
          <w:color w:val="000000"/>
          <w:sz w:val="28"/>
        </w:rPr>
        <w:t>、通案公文，可一次直接發行至應到達層級時，應一次下達，不必逐級層轉。</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（六）作業方式與步驟：</w:t>
      </w:r>
    </w:p>
    <w:p w:rsidR="004A1E9C" w:rsidRDefault="004A1E9C">
      <w:pPr>
        <w:pStyle w:val="a3"/>
        <w:spacing w:line="480" w:lineRule="exact"/>
        <w:ind w:left="360" w:firstLine="540"/>
        <w:jc w:val="both"/>
        <w:rPr>
          <w:rFonts w:ascii="Times New Roman" w:eastAsia="標楷體" w:hAnsi="Times New Roman"/>
          <w:color w:val="000000"/>
          <w:sz w:val="28"/>
        </w:rPr>
      </w:pPr>
      <w:r>
        <w:rPr>
          <w:rFonts w:ascii="Times New Roman" w:eastAsia="標楷體" w:hAnsi="Times New Roman"/>
          <w:color w:val="000000"/>
          <w:sz w:val="28"/>
        </w:rPr>
        <w:t>配合機關性質與業務需要由各機關自行研訂，茲列舉一般範例，提供參考：</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、個件分析如表</w:t>
      </w:r>
      <w:r>
        <w:rPr>
          <w:rFonts w:ascii="Times New Roman" w:eastAsia="標楷體" w:hAnsi="Times New Roman"/>
          <w:color w:val="000000"/>
          <w:sz w:val="28"/>
        </w:rPr>
        <w:t>8</w:t>
      </w:r>
      <w:r>
        <w:rPr>
          <w:rFonts w:ascii="Times New Roman" w:eastAsia="標楷體" w:hAnsi="Times New Roman"/>
          <w:color w:val="000000"/>
          <w:sz w:val="28"/>
        </w:rPr>
        <w:t>「文書處理流程個件抽樣分析表」。</w:t>
      </w:r>
    </w:p>
    <w:p w:rsidR="004A1E9C" w:rsidRDefault="004A1E9C">
      <w:pPr>
        <w:pStyle w:val="a3"/>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、綜合分析如表</w:t>
      </w:r>
      <w:r>
        <w:rPr>
          <w:rFonts w:ascii="Times New Roman" w:eastAsia="標楷體" w:hAnsi="Times New Roman"/>
          <w:color w:val="000000"/>
          <w:sz w:val="28"/>
        </w:rPr>
        <w:t>9</w:t>
      </w:r>
      <w:r>
        <w:rPr>
          <w:rFonts w:ascii="Times New Roman" w:eastAsia="標楷體" w:hAnsi="Times New Roman"/>
          <w:color w:val="000000"/>
          <w:sz w:val="28"/>
        </w:rPr>
        <w:t>「文書處理流程抽樣分析綜合檢討報告表」。</w:t>
      </w:r>
    </w:p>
    <w:p w:rsidR="004A1E9C" w:rsidRDefault="004A1E9C">
      <w:pPr>
        <w:pStyle w:val="a3"/>
        <w:jc w:val="center"/>
        <w:rPr>
          <w:rFonts w:ascii="Times New Roman" w:eastAsia="標楷體" w:hAnsi="Times New Roman"/>
          <w:color w:val="000000"/>
          <w:sz w:val="28"/>
          <w:szCs w:val="28"/>
        </w:rPr>
      </w:pPr>
      <w:r>
        <w:rPr>
          <w:rFonts w:ascii="Times New Roman" w:eastAsia="標楷體" w:hAnsi="Times New Roman"/>
          <w:color w:val="000000"/>
          <w:sz w:val="28"/>
        </w:rPr>
        <w:br w:type="page"/>
      </w:r>
      <w:r>
        <w:rPr>
          <w:rFonts w:ascii="Times New Roman" w:eastAsia="標楷體" w:hAnsi="Times New Roman"/>
          <w:color w:val="000000"/>
          <w:sz w:val="28"/>
          <w:szCs w:val="28"/>
        </w:rPr>
        <w:lastRenderedPageBreak/>
        <w:t>表</w:t>
      </w:r>
      <w:r>
        <w:rPr>
          <w:rFonts w:ascii="Times New Roman" w:eastAsia="標楷體" w:hAnsi="Times New Roman"/>
          <w:color w:val="000000"/>
          <w:sz w:val="28"/>
          <w:szCs w:val="28"/>
        </w:rPr>
        <w:t>8</w:t>
      </w:r>
      <w:r>
        <w:rPr>
          <w:rFonts w:ascii="Times New Roman" w:eastAsia="標楷體" w:hAnsi="標楷體"/>
          <w:color w:val="000000"/>
          <w:sz w:val="28"/>
          <w:szCs w:val="28"/>
        </w:rPr>
        <w:t>：</w:t>
      </w:r>
      <w:r>
        <w:rPr>
          <w:rFonts w:ascii="Times New Roman" w:eastAsia="標楷體" w:hAnsi="Times New Roman"/>
          <w:color w:val="000000"/>
          <w:sz w:val="28"/>
          <w:szCs w:val="28"/>
        </w:rPr>
        <w:t>文書處理流程個件抽樣分析表</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1558"/>
        <w:gridCol w:w="812"/>
        <w:gridCol w:w="1828"/>
        <w:gridCol w:w="542"/>
        <w:gridCol w:w="778"/>
        <w:gridCol w:w="1003"/>
        <w:gridCol w:w="318"/>
        <w:gridCol w:w="271"/>
        <w:gridCol w:w="1049"/>
        <w:gridCol w:w="1321"/>
      </w:tblGrid>
      <w:tr w:rsidR="004A1E9C">
        <w:tblPrEx>
          <w:tblCellMar>
            <w:top w:w="0" w:type="dxa"/>
            <w:bottom w:w="0" w:type="dxa"/>
          </w:tblCellMar>
        </w:tblPrEx>
        <w:trPr>
          <w:cantSplit/>
        </w:trPr>
        <w:tc>
          <w:tcPr>
            <w:tcW w:w="10080" w:type="dxa"/>
            <w:gridSpan w:val="11"/>
            <w:tcBorders>
              <w:top w:val="single" w:sz="12" w:space="0" w:color="auto"/>
              <w:left w:val="single" w:sz="12" w:space="0" w:color="auto"/>
              <w:bottom w:val="single" w:sz="6" w:space="0" w:color="auto"/>
              <w:right w:val="single" w:sz="12" w:space="0" w:color="auto"/>
            </w:tcBorders>
          </w:tcPr>
          <w:p w:rsidR="004A1E9C" w:rsidRDefault="004A1E9C">
            <w:pPr>
              <w:spacing w:line="360" w:lineRule="auto"/>
              <w:rPr>
                <w:rFonts w:eastAsia="標楷體"/>
                <w:color w:val="000000"/>
                <w:szCs w:val="24"/>
              </w:rPr>
            </w:pPr>
            <w:r>
              <w:rPr>
                <w:rFonts w:eastAsia="標楷體"/>
                <w:color w:val="000000"/>
                <w:szCs w:val="24"/>
              </w:rPr>
              <w:t>案由：</w:t>
            </w:r>
          </w:p>
        </w:tc>
      </w:tr>
      <w:tr w:rsidR="004A1E9C">
        <w:tblPrEx>
          <w:tblCellMar>
            <w:top w:w="0" w:type="dxa"/>
            <w:bottom w:w="0" w:type="dxa"/>
          </w:tblCellMar>
        </w:tblPrEx>
        <w:trPr>
          <w:cantSplit/>
        </w:trPr>
        <w:tc>
          <w:tcPr>
            <w:tcW w:w="2158" w:type="dxa"/>
            <w:gridSpan w:val="2"/>
            <w:tcBorders>
              <w:top w:val="single" w:sz="6" w:space="0" w:color="auto"/>
              <w:left w:val="single" w:sz="12" w:space="0" w:color="auto"/>
              <w:bottom w:val="single" w:sz="6" w:space="0" w:color="auto"/>
              <w:right w:val="single" w:sz="6" w:space="0" w:color="auto"/>
            </w:tcBorders>
          </w:tcPr>
          <w:p w:rsidR="004A1E9C" w:rsidRDefault="004A1E9C">
            <w:pPr>
              <w:spacing w:line="360" w:lineRule="auto"/>
              <w:ind w:left="430" w:right="396"/>
              <w:jc w:val="distribute"/>
              <w:rPr>
                <w:rFonts w:eastAsia="標楷體"/>
                <w:color w:val="000000"/>
                <w:szCs w:val="24"/>
              </w:rPr>
            </w:pPr>
            <w:r>
              <w:rPr>
                <w:rFonts w:eastAsia="標楷體"/>
                <w:color w:val="000000"/>
                <w:szCs w:val="24"/>
              </w:rPr>
              <w:t>收文日期</w:t>
            </w:r>
          </w:p>
        </w:tc>
        <w:tc>
          <w:tcPr>
            <w:tcW w:w="264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tc>
        <w:tc>
          <w:tcPr>
            <w:tcW w:w="2323" w:type="dxa"/>
            <w:gridSpan w:val="3"/>
            <w:tcBorders>
              <w:top w:val="single" w:sz="6" w:space="0" w:color="auto"/>
              <w:left w:val="single" w:sz="6" w:space="0" w:color="auto"/>
              <w:bottom w:val="single" w:sz="6" w:space="0" w:color="auto"/>
              <w:right w:val="single" w:sz="6" w:space="0" w:color="auto"/>
            </w:tcBorders>
          </w:tcPr>
          <w:p w:rsidR="004A1E9C" w:rsidRDefault="004A1E9C">
            <w:pPr>
              <w:spacing w:line="360" w:lineRule="auto"/>
              <w:ind w:left="594" w:right="397"/>
              <w:jc w:val="distribute"/>
              <w:rPr>
                <w:rFonts w:eastAsia="標楷體"/>
                <w:color w:val="000000"/>
                <w:szCs w:val="24"/>
              </w:rPr>
            </w:pPr>
            <w:r>
              <w:rPr>
                <w:rFonts w:eastAsia="標楷體"/>
                <w:color w:val="000000"/>
                <w:szCs w:val="24"/>
              </w:rPr>
              <w:t>收文字號</w:t>
            </w:r>
          </w:p>
        </w:tc>
        <w:tc>
          <w:tcPr>
            <w:tcW w:w="2959" w:type="dxa"/>
            <w:gridSpan w:val="4"/>
            <w:tcBorders>
              <w:top w:val="single" w:sz="6" w:space="0" w:color="auto"/>
              <w:left w:val="single" w:sz="6" w:space="0" w:color="auto"/>
              <w:bottom w:val="single" w:sz="6" w:space="0" w:color="auto"/>
              <w:right w:val="single" w:sz="12" w:space="0" w:color="auto"/>
            </w:tcBorders>
          </w:tcPr>
          <w:p w:rsidR="004A1E9C" w:rsidRDefault="004A1E9C">
            <w:pPr>
              <w:spacing w:line="360" w:lineRule="auto"/>
              <w:rPr>
                <w:rFonts w:eastAsia="標楷體"/>
                <w:color w:val="000000"/>
                <w:szCs w:val="24"/>
              </w:rPr>
            </w:pPr>
          </w:p>
        </w:tc>
      </w:tr>
      <w:tr w:rsidR="004A1E9C">
        <w:tblPrEx>
          <w:tblCellMar>
            <w:top w:w="0" w:type="dxa"/>
            <w:bottom w:w="0" w:type="dxa"/>
          </w:tblCellMar>
        </w:tblPrEx>
        <w:trPr>
          <w:cantSplit/>
        </w:trPr>
        <w:tc>
          <w:tcPr>
            <w:tcW w:w="2158" w:type="dxa"/>
            <w:gridSpan w:val="2"/>
            <w:tcBorders>
              <w:top w:val="single" w:sz="6" w:space="0" w:color="auto"/>
              <w:left w:val="single" w:sz="12" w:space="0" w:color="auto"/>
              <w:bottom w:val="single" w:sz="6" w:space="0" w:color="auto"/>
              <w:right w:val="single" w:sz="6" w:space="0" w:color="auto"/>
            </w:tcBorders>
          </w:tcPr>
          <w:p w:rsidR="004A1E9C" w:rsidRDefault="004A1E9C">
            <w:pPr>
              <w:spacing w:line="360" w:lineRule="auto"/>
              <w:ind w:left="430" w:right="396"/>
              <w:jc w:val="distribute"/>
              <w:rPr>
                <w:rFonts w:eastAsia="標楷體"/>
                <w:color w:val="000000"/>
                <w:szCs w:val="24"/>
              </w:rPr>
            </w:pPr>
            <w:r>
              <w:rPr>
                <w:rFonts w:eastAsia="標楷體"/>
                <w:color w:val="000000"/>
                <w:szCs w:val="24"/>
              </w:rPr>
              <w:t>發文日期</w:t>
            </w:r>
          </w:p>
        </w:tc>
        <w:tc>
          <w:tcPr>
            <w:tcW w:w="264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tc>
        <w:tc>
          <w:tcPr>
            <w:tcW w:w="2323" w:type="dxa"/>
            <w:gridSpan w:val="3"/>
            <w:tcBorders>
              <w:top w:val="single" w:sz="6" w:space="0" w:color="auto"/>
              <w:left w:val="single" w:sz="6" w:space="0" w:color="auto"/>
              <w:bottom w:val="single" w:sz="6" w:space="0" w:color="auto"/>
              <w:right w:val="single" w:sz="6" w:space="0" w:color="auto"/>
            </w:tcBorders>
          </w:tcPr>
          <w:p w:rsidR="004A1E9C" w:rsidRDefault="004A1E9C">
            <w:pPr>
              <w:spacing w:line="360" w:lineRule="auto"/>
              <w:ind w:left="594" w:right="397"/>
              <w:jc w:val="distribute"/>
              <w:rPr>
                <w:rFonts w:eastAsia="標楷體"/>
                <w:color w:val="000000"/>
                <w:szCs w:val="24"/>
              </w:rPr>
            </w:pPr>
            <w:r>
              <w:rPr>
                <w:rFonts w:eastAsia="標楷體"/>
                <w:color w:val="000000"/>
                <w:szCs w:val="24"/>
              </w:rPr>
              <w:t>發文字號</w:t>
            </w:r>
          </w:p>
        </w:tc>
        <w:tc>
          <w:tcPr>
            <w:tcW w:w="2959" w:type="dxa"/>
            <w:gridSpan w:val="4"/>
            <w:tcBorders>
              <w:top w:val="single" w:sz="6" w:space="0" w:color="auto"/>
              <w:left w:val="single" w:sz="6" w:space="0" w:color="auto"/>
              <w:bottom w:val="single" w:sz="6" w:space="0" w:color="auto"/>
              <w:right w:val="single" w:sz="12" w:space="0" w:color="auto"/>
            </w:tcBorders>
          </w:tcPr>
          <w:p w:rsidR="004A1E9C" w:rsidRDefault="004A1E9C">
            <w:pPr>
              <w:spacing w:line="360" w:lineRule="auto"/>
              <w:rPr>
                <w:rFonts w:eastAsia="標楷體"/>
                <w:color w:val="000000"/>
                <w:szCs w:val="24"/>
              </w:rPr>
            </w:pPr>
          </w:p>
        </w:tc>
      </w:tr>
      <w:tr w:rsidR="004A1E9C">
        <w:tblPrEx>
          <w:tblCellMar>
            <w:top w:w="0" w:type="dxa"/>
            <w:bottom w:w="0" w:type="dxa"/>
          </w:tblCellMar>
        </w:tblPrEx>
        <w:trPr>
          <w:cantSplit/>
        </w:trPr>
        <w:tc>
          <w:tcPr>
            <w:tcW w:w="2158" w:type="dxa"/>
            <w:gridSpan w:val="2"/>
            <w:tcBorders>
              <w:top w:val="single" w:sz="6" w:space="0" w:color="auto"/>
              <w:left w:val="single" w:sz="12" w:space="0" w:color="auto"/>
              <w:bottom w:val="single" w:sz="6" w:space="0" w:color="auto"/>
              <w:right w:val="single" w:sz="6" w:space="0" w:color="auto"/>
            </w:tcBorders>
          </w:tcPr>
          <w:p w:rsidR="004A1E9C" w:rsidRDefault="004A1E9C">
            <w:pPr>
              <w:spacing w:line="360" w:lineRule="auto"/>
              <w:ind w:left="430" w:right="396"/>
              <w:jc w:val="distribute"/>
              <w:rPr>
                <w:rFonts w:eastAsia="標楷體"/>
                <w:color w:val="000000"/>
                <w:szCs w:val="24"/>
              </w:rPr>
            </w:pPr>
            <w:r>
              <w:rPr>
                <w:rFonts w:eastAsia="標楷體"/>
                <w:color w:val="000000"/>
                <w:szCs w:val="24"/>
              </w:rPr>
              <w:t>結案日期</w:t>
            </w:r>
          </w:p>
        </w:tc>
        <w:tc>
          <w:tcPr>
            <w:tcW w:w="264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tc>
        <w:tc>
          <w:tcPr>
            <w:tcW w:w="132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left="27" w:right="-39"/>
              <w:jc w:val="center"/>
              <w:rPr>
                <w:rFonts w:eastAsia="標楷體"/>
                <w:color w:val="000000"/>
                <w:szCs w:val="24"/>
              </w:rPr>
            </w:pPr>
            <w:r>
              <w:rPr>
                <w:rFonts w:eastAsia="標楷體"/>
                <w:color w:val="000000"/>
                <w:szCs w:val="24"/>
              </w:rPr>
              <w:t>辦理日數</w:t>
            </w:r>
          </w:p>
        </w:tc>
        <w:tc>
          <w:tcPr>
            <w:tcW w:w="1321"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148"/>
              <w:jc w:val="right"/>
              <w:rPr>
                <w:rFonts w:eastAsia="標楷體"/>
                <w:color w:val="000000"/>
                <w:szCs w:val="24"/>
              </w:rPr>
            </w:pPr>
            <w:r>
              <w:rPr>
                <w:rFonts w:eastAsia="標楷體"/>
                <w:color w:val="000000"/>
                <w:szCs w:val="24"/>
              </w:rPr>
              <w:t>日</w:t>
            </w:r>
          </w:p>
        </w:tc>
        <w:tc>
          <w:tcPr>
            <w:tcW w:w="132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51"/>
              <w:jc w:val="center"/>
              <w:rPr>
                <w:rFonts w:eastAsia="標楷體"/>
                <w:color w:val="000000"/>
                <w:szCs w:val="24"/>
              </w:rPr>
            </w:pPr>
            <w:r>
              <w:rPr>
                <w:rFonts w:eastAsia="標楷體"/>
                <w:color w:val="000000"/>
                <w:szCs w:val="24"/>
              </w:rPr>
              <w:t>展期紀錄</w:t>
            </w:r>
          </w:p>
        </w:tc>
        <w:tc>
          <w:tcPr>
            <w:tcW w:w="1321" w:type="dxa"/>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96"/>
              <w:jc w:val="right"/>
              <w:rPr>
                <w:rFonts w:eastAsia="標楷體"/>
                <w:color w:val="000000"/>
                <w:szCs w:val="24"/>
              </w:rPr>
            </w:pPr>
            <w:r>
              <w:rPr>
                <w:rFonts w:eastAsia="標楷體"/>
                <w:color w:val="000000"/>
                <w:szCs w:val="24"/>
              </w:rPr>
              <w:t>次</w:t>
            </w:r>
          </w:p>
        </w:tc>
      </w:tr>
      <w:tr w:rsidR="004A1E9C">
        <w:tblPrEx>
          <w:tblCellMar>
            <w:top w:w="0" w:type="dxa"/>
            <w:bottom w:w="0" w:type="dxa"/>
          </w:tblCellMar>
        </w:tblPrEx>
        <w:trPr>
          <w:cantSplit/>
        </w:trPr>
        <w:tc>
          <w:tcPr>
            <w:tcW w:w="600" w:type="dxa"/>
            <w:vMerge w:val="restart"/>
            <w:tcBorders>
              <w:top w:val="single" w:sz="6" w:space="0" w:color="auto"/>
              <w:left w:val="single" w:sz="12" w:space="0" w:color="auto"/>
              <w:bottom w:val="single" w:sz="6" w:space="0" w:color="auto"/>
              <w:right w:val="single" w:sz="6" w:space="0" w:color="auto"/>
            </w:tcBorders>
            <w:vAlign w:val="center"/>
          </w:tcPr>
          <w:p w:rsidR="004A1E9C" w:rsidRDefault="004A1E9C">
            <w:pPr>
              <w:spacing w:line="360" w:lineRule="auto"/>
              <w:ind w:right="57"/>
              <w:jc w:val="right"/>
              <w:rPr>
                <w:rFonts w:eastAsia="標楷體"/>
                <w:color w:val="000000"/>
                <w:szCs w:val="24"/>
              </w:rPr>
            </w:pPr>
            <w:r>
              <w:rPr>
                <w:rFonts w:eastAsia="標楷體"/>
                <w:color w:val="000000"/>
                <w:szCs w:val="24"/>
              </w:rPr>
              <w:t>公文作業流程登記</w:t>
            </w: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r>
              <w:rPr>
                <w:rFonts w:eastAsia="標楷體"/>
                <w:color w:val="000000"/>
                <w:szCs w:val="24"/>
              </w:rPr>
              <w:t>處理過程</w:t>
            </w: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r>
              <w:rPr>
                <w:rFonts w:eastAsia="標楷體"/>
                <w:color w:val="000000"/>
                <w:szCs w:val="24"/>
              </w:rPr>
              <w:t>月</w:t>
            </w:r>
            <w:r>
              <w:rPr>
                <w:rFonts w:eastAsia="標楷體"/>
                <w:color w:val="000000"/>
                <w:szCs w:val="24"/>
              </w:rPr>
              <w:t xml:space="preserve"> </w:t>
            </w:r>
            <w:r>
              <w:rPr>
                <w:rFonts w:eastAsia="標楷體"/>
                <w:color w:val="000000"/>
                <w:szCs w:val="24"/>
              </w:rPr>
              <w:t>日</w:t>
            </w:r>
            <w:r>
              <w:rPr>
                <w:rFonts w:eastAsia="標楷體"/>
                <w:color w:val="000000"/>
                <w:szCs w:val="24"/>
              </w:rPr>
              <w:t xml:space="preserve"> </w:t>
            </w:r>
            <w:r>
              <w:rPr>
                <w:rFonts w:eastAsia="標楷體"/>
                <w:color w:val="000000"/>
                <w:szCs w:val="24"/>
              </w:rPr>
              <w:t>時</w:t>
            </w:r>
            <w:r>
              <w:rPr>
                <w:rFonts w:eastAsia="標楷體"/>
                <w:color w:val="000000"/>
                <w:szCs w:val="24"/>
              </w:rPr>
              <w:t xml:space="preserve"> </w:t>
            </w:r>
            <w:r>
              <w:rPr>
                <w:rFonts w:eastAsia="標楷體"/>
                <w:color w:val="000000"/>
                <w:szCs w:val="24"/>
              </w:rPr>
              <w:t>分</w:t>
            </w:r>
          </w:p>
        </w:tc>
        <w:tc>
          <w:tcPr>
            <w:tcW w:w="2370" w:type="dxa"/>
            <w:gridSpan w:val="4"/>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r>
              <w:rPr>
                <w:rFonts w:eastAsia="標楷體"/>
                <w:color w:val="000000"/>
                <w:szCs w:val="24"/>
              </w:rPr>
              <w:t>受理單位／人員</w:t>
            </w:r>
          </w:p>
        </w:tc>
        <w:tc>
          <w:tcPr>
            <w:tcW w:w="2370" w:type="dxa"/>
            <w:gridSpan w:val="2"/>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34"/>
              <w:jc w:val="center"/>
              <w:rPr>
                <w:rFonts w:eastAsia="標楷體"/>
                <w:color w:val="000000"/>
                <w:szCs w:val="24"/>
              </w:rPr>
            </w:pPr>
            <w:r>
              <w:rPr>
                <w:rFonts w:eastAsia="標楷體"/>
                <w:color w:val="000000"/>
                <w:szCs w:val="24"/>
              </w:rPr>
              <w:t>使用時間</w:t>
            </w:r>
          </w:p>
        </w:tc>
      </w:tr>
      <w:tr w:rsidR="004A1E9C">
        <w:tblPrEx>
          <w:tblCellMar>
            <w:top w:w="0" w:type="dxa"/>
            <w:bottom w:w="0" w:type="dxa"/>
          </w:tblCellMar>
        </w:tblPrEx>
        <w:trPr>
          <w:cantSplit/>
        </w:trPr>
        <w:tc>
          <w:tcPr>
            <w:tcW w:w="600" w:type="dxa"/>
            <w:vMerge/>
            <w:tcBorders>
              <w:top w:val="single" w:sz="6" w:space="0" w:color="auto"/>
              <w:left w:val="single" w:sz="12" w:space="0" w:color="auto"/>
              <w:bottom w:val="single" w:sz="6" w:space="0" w:color="auto"/>
              <w:right w:val="single" w:sz="6" w:space="0" w:color="auto"/>
            </w:tcBorders>
          </w:tcPr>
          <w:p w:rsidR="004A1E9C" w:rsidRDefault="004A1E9C">
            <w:pPr>
              <w:spacing w:line="360" w:lineRule="auto"/>
              <w:ind w:right="521"/>
              <w:jc w:val="right"/>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4"/>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34"/>
              <w:jc w:val="center"/>
              <w:rPr>
                <w:rFonts w:eastAsia="標楷體"/>
                <w:color w:val="000000"/>
                <w:szCs w:val="24"/>
              </w:rPr>
            </w:pPr>
          </w:p>
        </w:tc>
      </w:tr>
      <w:tr w:rsidR="004A1E9C">
        <w:tblPrEx>
          <w:tblCellMar>
            <w:top w:w="0" w:type="dxa"/>
            <w:bottom w:w="0" w:type="dxa"/>
          </w:tblCellMar>
        </w:tblPrEx>
        <w:trPr>
          <w:cantSplit/>
        </w:trPr>
        <w:tc>
          <w:tcPr>
            <w:tcW w:w="600" w:type="dxa"/>
            <w:vMerge/>
            <w:tcBorders>
              <w:top w:val="single" w:sz="6" w:space="0" w:color="auto"/>
              <w:left w:val="single" w:sz="12" w:space="0" w:color="auto"/>
              <w:bottom w:val="single" w:sz="6" w:space="0" w:color="auto"/>
              <w:right w:val="single" w:sz="6" w:space="0" w:color="auto"/>
            </w:tcBorders>
          </w:tcPr>
          <w:p w:rsidR="004A1E9C" w:rsidRDefault="004A1E9C">
            <w:pPr>
              <w:spacing w:line="360" w:lineRule="auto"/>
              <w:ind w:right="521"/>
              <w:jc w:val="right"/>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4"/>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34"/>
              <w:jc w:val="center"/>
              <w:rPr>
                <w:rFonts w:eastAsia="標楷體"/>
                <w:color w:val="000000"/>
                <w:szCs w:val="24"/>
              </w:rPr>
            </w:pPr>
          </w:p>
        </w:tc>
      </w:tr>
      <w:tr w:rsidR="004A1E9C">
        <w:tblPrEx>
          <w:tblCellMar>
            <w:top w:w="0" w:type="dxa"/>
            <w:bottom w:w="0" w:type="dxa"/>
          </w:tblCellMar>
        </w:tblPrEx>
        <w:trPr>
          <w:cantSplit/>
        </w:trPr>
        <w:tc>
          <w:tcPr>
            <w:tcW w:w="600" w:type="dxa"/>
            <w:vMerge/>
            <w:tcBorders>
              <w:top w:val="single" w:sz="6" w:space="0" w:color="auto"/>
              <w:left w:val="single" w:sz="12" w:space="0" w:color="auto"/>
              <w:bottom w:val="single" w:sz="6" w:space="0" w:color="auto"/>
              <w:right w:val="single" w:sz="6" w:space="0" w:color="auto"/>
            </w:tcBorders>
          </w:tcPr>
          <w:p w:rsidR="004A1E9C" w:rsidRDefault="004A1E9C">
            <w:pPr>
              <w:spacing w:line="360" w:lineRule="auto"/>
              <w:ind w:right="521"/>
              <w:jc w:val="right"/>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4"/>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34"/>
              <w:jc w:val="center"/>
              <w:rPr>
                <w:rFonts w:eastAsia="標楷體"/>
                <w:color w:val="000000"/>
                <w:szCs w:val="24"/>
              </w:rPr>
            </w:pPr>
          </w:p>
        </w:tc>
      </w:tr>
      <w:tr w:rsidR="004A1E9C">
        <w:tblPrEx>
          <w:tblCellMar>
            <w:top w:w="0" w:type="dxa"/>
            <w:bottom w:w="0" w:type="dxa"/>
          </w:tblCellMar>
        </w:tblPrEx>
        <w:trPr>
          <w:cantSplit/>
        </w:trPr>
        <w:tc>
          <w:tcPr>
            <w:tcW w:w="600" w:type="dxa"/>
            <w:vMerge/>
            <w:tcBorders>
              <w:top w:val="single" w:sz="6" w:space="0" w:color="auto"/>
              <w:left w:val="single" w:sz="12" w:space="0" w:color="auto"/>
              <w:bottom w:val="single" w:sz="6" w:space="0" w:color="auto"/>
              <w:right w:val="single" w:sz="6" w:space="0" w:color="auto"/>
            </w:tcBorders>
          </w:tcPr>
          <w:p w:rsidR="004A1E9C" w:rsidRDefault="004A1E9C">
            <w:pPr>
              <w:spacing w:line="360" w:lineRule="auto"/>
              <w:ind w:right="521"/>
              <w:jc w:val="right"/>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4"/>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34"/>
              <w:jc w:val="center"/>
              <w:rPr>
                <w:rFonts w:eastAsia="標楷體"/>
                <w:color w:val="000000"/>
                <w:szCs w:val="24"/>
              </w:rPr>
            </w:pPr>
          </w:p>
        </w:tc>
      </w:tr>
      <w:tr w:rsidR="004A1E9C">
        <w:tblPrEx>
          <w:tblCellMar>
            <w:top w:w="0" w:type="dxa"/>
            <w:bottom w:w="0" w:type="dxa"/>
          </w:tblCellMar>
        </w:tblPrEx>
        <w:trPr>
          <w:cantSplit/>
        </w:trPr>
        <w:tc>
          <w:tcPr>
            <w:tcW w:w="600" w:type="dxa"/>
            <w:vMerge/>
            <w:tcBorders>
              <w:top w:val="single" w:sz="6" w:space="0" w:color="auto"/>
              <w:left w:val="single" w:sz="12" w:space="0" w:color="auto"/>
              <w:bottom w:val="single" w:sz="6" w:space="0" w:color="auto"/>
              <w:right w:val="single" w:sz="6" w:space="0" w:color="auto"/>
            </w:tcBorders>
          </w:tcPr>
          <w:p w:rsidR="004A1E9C" w:rsidRDefault="004A1E9C">
            <w:pPr>
              <w:spacing w:line="360" w:lineRule="auto"/>
              <w:ind w:right="521"/>
              <w:jc w:val="right"/>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4"/>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34"/>
              <w:jc w:val="center"/>
              <w:rPr>
                <w:rFonts w:eastAsia="標楷體"/>
                <w:color w:val="000000"/>
                <w:szCs w:val="24"/>
              </w:rPr>
            </w:pPr>
          </w:p>
        </w:tc>
      </w:tr>
      <w:tr w:rsidR="004A1E9C">
        <w:tblPrEx>
          <w:tblCellMar>
            <w:top w:w="0" w:type="dxa"/>
            <w:bottom w:w="0" w:type="dxa"/>
          </w:tblCellMar>
        </w:tblPrEx>
        <w:trPr>
          <w:cantSplit/>
        </w:trPr>
        <w:tc>
          <w:tcPr>
            <w:tcW w:w="600" w:type="dxa"/>
            <w:vMerge/>
            <w:tcBorders>
              <w:top w:val="single" w:sz="6" w:space="0" w:color="auto"/>
              <w:left w:val="single" w:sz="12" w:space="0" w:color="auto"/>
              <w:bottom w:val="single" w:sz="6" w:space="0" w:color="auto"/>
              <w:right w:val="single" w:sz="6" w:space="0" w:color="auto"/>
            </w:tcBorders>
          </w:tcPr>
          <w:p w:rsidR="004A1E9C" w:rsidRDefault="004A1E9C">
            <w:pPr>
              <w:spacing w:line="360" w:lineRule="auto"/>
              <w:ind w:right="521"/>
              <w:jc w:val="right"/>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4"/>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34"/>
              <w:jc w:val="center"/>
              <w:rPr>
                <w:rFonts w:eastAsia="標楷體"/>
                <w:color w:val="000000"/>
                <w:szCs w:val="24"/>
              </w:rPr>
            </w:pPr>
          </w:p>
        </w:tc>
      </w:tr>
      <w:tr w:rsidR="004A1E9C">
        <w:tblPrEx>
          <w:tblCellMar>
            <w:top w:w="0" w:type="dxa"/>
            <w:bottom w:w="0" w:type="dxa"/>
          </w:tblCellMar>
        </w:tblPrEx>
        <w:trPr>
          <w:cantSplit/>
        </w:trPr>
        <w:tc>
          <w:tcPr>
            <w:tcW w:w="600" w:type="dxa"/>
            <w:vMerge/>
            <w:tcBorders>
              <w:top w:val="single" w:sz="6" w:space="0" w:color="auto"/>
              <w:left w:val="single" w:sz="12" w:space="0" w:color="auto"/>
              <w:bottom w:val="single" w:sz="6" w:space="0" w:color="auto"/>
              <w:right w:val="single" w:sz="6" w:space="0" w:color="auto"/>
            </w:tcBorders>
          </w:tcPr>
          <w:p w:rsidR="004A1E9C" w:rsidRDefault="004A1E9C">
            <w:pPr>
              <w:spacing w:line="360" w:lineRule="auto"/>
              <w:ind w:right="521"/>
              <w:jc w:val="right"/>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4"/>
            <w:tcBorders>
              <w:top w:val="single" w:sz="6" w:space="0" w:color="auto"/>
              <w:left w:val="single" w:sz="6"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p>
        </w:tc>
        <w:tc>
          <w:tcPr>
            <w:tcW w:w="2370" w:type="dxa"/>
            <w:gridSpan w:val="2"/>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34"/>
              <w:jc w:val="center"/>
              <w:rPr>
                <w:rFonts w:eastAsia="標楷體"/>
                <w:color w:val="000000"/>
                <w:szCs w:val="24"/>
              </w:rPr>
            </w:pPr>
          </w:p>
        </w:tc>
      </w:tr>
      <w:tr w:rsidR="004A1E9C">
        <w:tblPrEx>
          <w:tblCellMar>
            <w:top w:w="0" w:type="dxa"/>
            <w:bottom w:w="0" w:type="dxa"/>
          </w:tblCellMar>
        </w:tblPrEx>
        <w:trPr>
          <w:cantSplit/>
        </w:trPr>
        <w:tc>
          <w:tcPr>
            <w:tcW w:w="600" w:type="dxa"/>
            <w:tcBorders>
              <w:top w:val="single" w:sz="6" w:space="0" w:color="auto"/>
              <w:left w:val="single" w:sz="12" w:space="0" w:color="auto"/>
              <w:bottom w:val="single" w:sz="6" w:space="0" w:color="auto"/>
              <w:right w:val="single" w:sz="6" w:space="0" w:color="auto"/>
            </w:tcBorders>
          </w:tcPr>
          <w:p w:rsidR="004A1E9C" w:rsidRDefault="004A1E9C">
            <w:pPr>
              <w:spacing w:line="360" w:lineRule="auto"/>
              <w:ind w:right="34"/>
              <w:jc w:val="center"/>
              <w:rPr>
                <w:rFonts w:eastAsia="標楷體"/>
                <w:color w:val="000000"/>
                <w:szCs w:val="24"/>
              </w:rPr>
            </w:pPr>
            <w:r>
              <w:rPr>
                <w:rFonts w:eastAsia="標楷體"/>
                <w:color w:val="000000"/>
                <w:szCs w:val="24"/>
              </w:rPr>
              <w:t>公文處理分析</w:t>
            </w:r>
          </w:p>
        </w:tc>
        <w:tc>
          <w:tcPr>
            <w:tcW w:w="9480" w:type="dxa"/>
            <w:gridSpan w:val="10"/>
            <w:tcBorders>
              <w:top w:val="single" w:sz="6" w:space="0" w:color="auto"/>
              <w:left w:val="single" w:sz="6" w:space="0" w:color="auto"/>
              <w:bottom w:val="single" w:sz="6" w:space="0" w:color="auto"/>
              <w:right w:val="single" w:sz="12" w:space="0" w:color="auto"/>
            </w:tcBorders>
          </w:tcPr>
          <w:p w:rsidR="004A1E9C" w:rsidRDefault="004A1E9C">
            <w:pPr>
              <w:spacing w:line="360" w:lineRule="auto"/>
              <w:ind w:right="34"/>
              <w:jc w:val="both"/>
              <w:rPr>
                <w:rFonts w:eastAsia="標楷體"/>
                <w:color w:val="000000"/>
                <w:szCs w:val="24"/>
              </w:rPr>
            </w:pPr>
          </w:p>
        </w:tc>
      </w:tr>
      <w:tr w:rsidR="004A1E9C">
        <w:tblPrEx>
          <w:tblCellMar>
            <w:top w:w="0" w:type="dxa"/>
            <w:bottom w:w="0" w:type="dxa"/>
          </w:tblCellMar>
        </w:tblPrEx>
        <w:trPr>
          <w:cantSplit/>
        </w:trPr>
        <w:tc>
          <w:tcPr>
            <w:tcW w:w="600" w:type="dxa"/>
            <w:tcBorders>
              <w:top w:val="single" w:sz="6" w:space="0" w:color="auto"/>
              <w:left w:val="single" w:sz="12" w:space="0" w:color="auto"/>
              <w:bottom w:val="single" w:sz="12" w:space="0" w:color="auto"/>
              <w:right w:val="single" w:sz="6" w:space="0" w:color="auto"/>
            </w:tcBorders>
            <w:vAlign w:val="center"/>
          </w:tcPr>
          <w:p w:rsidR="004A1E9C" w:rsidRDefault="004A1E9C">
            <w:pPr>
              <w:spacing w:line="360" w:lineRule="auto"/>
              <w:ind w:right="34"/>
              <w:jc w:val="center"/>
              <w:rPr>
                <w:rFonts w:eastAsia="標楷體"/>
                <w:color w:val="000000"/>
                <w:szCs w:val="24"/>
              </w:rPr>
            </w:pPr>
            <w:r>
              <w:rPr>
                <w:rFonts w:eastAsia="標楷體"/>
                <w:color w:val="000000"/>
                <w:szCs w:val="24"/>
              </w:rPr>
              <w:t>檢討事項</w:t>
            </w:r>
          </w:p>
        </w:tc>
        <w:tc>
          <w:tcPr>
            <w:tcW w:w="9480" w:type="dxa"/>
            <w:gridSpan w:val="10"/>
            <w:tcBorders>
              <w:top w:val="single" w:sz="6" w:space="0" w:color="auto"/>
              <w:left w:val="single" w:sz="6" w:space="0" w:color="auto"/>
              <w:bottom w:val="single" w:sz="12" w:space="0" w:color="auto"/>
              <w:right w:val="single" w:sz="12" w:space="0" w:color="auto"/>
            </w:tcBorders>
          </w:tcPr>
          <w:p w:rsidR="004A1E9C" w:rsidRDefault="004A1E9C">
            <w:pPr>
              <w:spacing w:line="360" w:lineRule="auto"/>
              <w:ind w:right="34"/>
              <w:jc w:val="both"/>
              <w:rPr>
                <w:rFonts w:eastAsia="標楷體" w:hint="eastAsia"/>
                <w:color w:val="000000"/>
                <w:szCs w:val="24"/>
              </w:rPr>
            </w:pPr>
          </w:p>
          <w:p w:rsidR="004A1E9C" w:rsidRDefault="004A1E9C">
            <w:pPr>
              <w:spacing w:line="360" w:lineRule="auto"/>
              <w:ind w:right="34"/>
              <w:jc w:val="both"/>
              <w:rPr>
                <w:rFonts w:eastAsia="標楷體" w:hint="eastAsia"/>
                <w:color w:val="000000"/>
                <w:szCs w:val="24"/>
              </w:rPr>
            </w:pPr>
          </w:p>
          <w:p w:rsidR="004A1E9C" w:rsidRDefault="004A1E9C">
            <w:pPr>
              <w:spacing w:line="360" w:lineRule="auto"/>
              <w:ind w:right="34"/>
              <w:jc w:val="both"/>
              <w:rPr>
                <w:rFonts w:eastAsia="標楷體" w:hint="eastAsia"/>
                <w:color w:val="000000"/>
                <w:szCs w:val="24"/>
              </w:rPr>
            </w:pPr>
          </w:p>
        </w:tc>
      </w:tr>
    </w:tbl>
    <w:p w:rsidR="004A1E9C" w:rsidRDefault="004A1E9C">
      <w:pPr>
        <w:spacing w:before="120" w:line="320" w:lineRule="exact"/>
        <w:ind w:left="426" w:hanging="958"/>
        <w:rPr>
          <w:rFonts w:eastAsia="標楷體"/>
          <w:color w:val="000000"/>
        </w:rPr>
      </w:pPr>
      <w:r>
        <w:rPr>
          <w:rFonts w:eastAsia="標楷體"/>
          <w:color w:val="000000"/>
        </w:rPr>
        <w:t>填表說明：</w:t>
      </w:r>
    </w:p>
    <w:p w:rsidR="004A1E9C" w:rsidRDefault="004A1E9C">
      <w:pPr>
        <w:spacing w:line="300" w:lineRule="exact"/>
        <w:ind w:left="-142" w:right="-1191" w:hanging="425"/>
        <w:rPr>
          <w:rFonts w:eastAsia="標楷體"/>
          <w:color w:val="000000"/>
          <w:sz w:val="22"/>
        </w:rPr>
      </w:pPr>
      <w:r>
        <w:rPr>
          <w:rFonts w:eastAsia="標楷體"/>
          <w:color w:val="000000"/>
        </w:rPr>
        <w:t>一、</w:t>
      </w:r>
      <w:r>
        <w:rPr>
          <w:rFonts w:eastAsia="標楷體"/>
          <w:color w:val="000000"/>
          <w:sz w:val="22"/>
        </w:rPr>
        <w:t>公文作業流程登記欄位係填寫案件實際處理過程，如總收文、登記桌收文、承辦員擬辦、展期紀錄、單位間會辦、主管人員核稿、核</w:t>
      </w:r>
      <w:r>
        <w:rPr>
          <w:rFonts w:eastAsia="標楷體" w:hint="eastAsia"/>
          <w:color w:val="000000"/>
          <w:sz w:val="22"/>
        </w:rPr>
        <w:t>稿</w:t>
      </w:r>
      <w:r>
        <w:rPr>
          <w:rFonts w:eastAsia="標楷體"/>
          <w:color w:val="000000"/>
          <w:sz w:val="22"/>
        </w:rPr>
        <w:t>人員核稿、首長核稿、發文、機關間會辦等處理過程及使用時間，其他如多次退稿等流程亦應列入。</w:t>
      </w:r>
    </w:p>
    <w:p w:rsidR="004A1E9C" w:rsidRDefault="004A1E9C">
      <w:pPr>
        <w:spacing w:line="300" w:lineRule="exact"/>
        <w:ind w:left="-142" w:right="-1191" w:hanging="425"/>
        <w:rPr>
          <w:rFonts w:eastAsia="標楷體"/>
          <w:color w:val="000000"/>
        </w:rPr>
      </w:pPr>
      <w:r>
        <w:rPr>
          <w:rFonts w:eastAsia="標楷體"/>
          <w:color w:val="000000"/>
          <w:sz w:val="22"/>
        </w:rPr>
        <w:t>二、公文處理分析內容係填寫案件實際辦理情形，如公文登錄正確性、依限逾限辦理情形、稽催作業確實度、展期作業正確性、以案管制作業情形、扣除日數作業情形、陳核作業情形、系統時效統計正確性、</w:t>
      </w:r>
      <w:r>
        <w:rPr>
          <w:rFonts w:eastAsia="標楷體"/>
          <w:color w:val="000000"/>
        </w:rPr>
        <w:t>公文積壓程度、單位間及機關間之會辦處理時效等。</w:t>
      </w:r>
    </w:p>
    <w:p w:rsidR="004A1E9C" w:rsidRDefault="004A1E9C">
      <w:pPr>
        <w:spacing w:line="300" w:lineRule="exact"/>
        <w:ind w:left="-142" w:right="-1191" w:hanging="425"/>
        <w:rPr>
          <w:rFonts w:eastAsia="標楷體"/>
          <w:color w:val="000000"/>
        </w:rPr>
      </w:pPr>
      <w:r>
        <w:rPr>
          <w:rFonts w:eastAsia="標楷體"/>
          <w:color w:val="000000"/>
        </w:rPr>
        <w:t>三、檢討事項依案件實際辦理之填寫重點如下：</w:t>
      </w:r>
    </w:p>
    <w:p w:rsidR="004A1E9C" w:rsidRDefault="004A1E9C">
      <w:pPr>
        <w:spacing w:line="300" w:lineRule="exact"/>
        <w:ind w:left="-142" w:right="-1191" w:hanging="425"/>
        <w:rPr>
          <w:rFonts w:eastAsia="標楷體"/>
          <w:color w:val="000000"/>
        </w:rPr>
      </w:pPr>
      <w:r>
        <w:rPr>
          <w:rFonts w:eastAsia="標楷體"/>
          <w:color w:val="000000"/>
        </w:rPr>
        <w:t>（一）各項文書作業是否依文書流程管理作業規範規定辦理？如未符合應如何改進？</w:t>
      </w:r>
    </w:p>
    <w:p w:rsidR="004A1E9C" w:rsidRDefault="004A1E9C">
      <w:pPr>
        <w:spacing w:line="300" w:lineRule="exact"/>
        <w:ind w:left="-142" w:right="-1191" w:hanging="425"/>
        <w:rPr>
          <w:rFonts w:eastAsia="標楷體"/>
          <w:color w:val="000000"/>
        </w:rPr>
      </w:pPr>
      <w:r>
        <w:rPr>
          <w:rFonts w:eastAsia="標楷體"/>
          <w:color w:val="000000"/>
        </w:rPr>
        <w:t>（二）公文積壓情形是否需提報至考績委員會懲處或列入年終考績參考</w:t>
      </w:r>
      <w:r>
        <w:rPr>
          <w:rFonts w:ascii="標楷體" w:eastAsia="標楷體" w:hAnsi="標楷體" w:hint="eastAsia"/>
          <w:color w:val="000000"/>
        </w:rPr>
        <w:t>？</w:t>
      </w:r>
    </w:p>
    <w:p w:rsidR="004A1E9C" w:rsidRDefault="004A1E9C">
      <w:pPr>
        <w:spacing w:line="300" w:lineRule="exact"/>
        <w:ind w:left="-142" w:right="-1191" w:hanging="425"/>
        <w:rPr>
          <w:rFonts w:eastAsia="標楷體"/>
          <w:color w:val="000000"/>
        </w:rPr>
      </w:pPr>
    </w:p>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9</w:t>
      </w:r>
      <w:r>
        <w:rPr>
          <w:rFonts w:ascii="Times New Roman" w:eastAsia="標楷體" w:hAnsi="標楷體"/>
          <w:color w:val="000000"/>
          <w:sz w:val="28"/>
        </w:rPr>
        <w:t>：</w:t>
      </w:r>
      <w:r>
        <w:rPr>
          <w:rFonts w:ascii="Times New Roman" w:eastAsia="標楷體" w:hAnsi="Times New Roman"/>
          <w:color w:val="000000"/>
          <w:sz w:val="28"/>
        </w:rPr>
        <w:t>文書處理流程抽樣分析綜合檢討報告表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2792"/>
        <w:gridCol w:w="3539"/>
      </w:tblGrid>
      <w:tr w:rsidR="004A1E9C">
        <w:tblPrEx>
          <w:tblCellMar>
            <w:top w:w="0" w:type="dxa"/>
            <w:bottom w:w="0" w:type="dxa"/>
          </w:tblCellMar>
        </w:tblPrEx>
        <w:trPr>
          <w:cantSplit/>
        </w:trPr>
        <w:tc>
          <w:tcPr>
            <w:tcW w:w="4860" w:type="dxa"/>
            <w:gridSpan w:val="2"/>
            <w:tcBorders>
              <w:top w:val="single" w:sz="12" w:space="0" w:color="auto"/>
              <w:left w:val="single" w:sz="12" w:space="0" w:color="auto"/>
              <w:bottom w:val="single" w:sz="6" w:space="0" w:color="auto"/>
              <w:right w:val="nil"/>
            </w:tcBorders>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 xml:space="preserve">文書處理流程抽樣分析綜合檢討報告表　　　　　　　</w:t>
            </w:r>
          </w:p>
        </w:tc>
        <w:tc>
          <w:tcPr>
            <w:tcW w:w="3539" w:type="dxa"/>
            <w:tcBorders>
              <w:top w:val="single" w:sz="12" w:space="0" w:color="auto"/>
              <w:left w:val="nil"/>
              <w:bottom w:val="single" w:sz="6" w:space="0" w:color="auto"/>
              <w:right w:val="single" w:sz="12" w:space="0" w:color="auto"/>
            </w:tcBorders>
          </w:tcPr>
          <w:p w:rsidR="004A1E9C" w:rsidRDefault="004A1E9C">
            <w:pPr>
              <w:pStyle w:val="a3"/>
              <w:spacing w:line="360" w:lineRule="exact"/>
              <w:jc w:val="both"/>
              <w:rPr>
                <w:rFonts w:ascii="Times New Roman" w:eastAsia="標楷體" w:hAnsi="Times New Roman"/>
                <w:color w:val="000000"/>
                <w:sz w:val="28"/>
              </w:rPr>
            </w:pPr>
            <w:r>
              <w:rPr>
                <w:rFonts w:ascii="Times New Roman" w:eastAsia="標楷體" w:hAnsi="Times New Roman"/>
                <w:color w:val="000000"/>
                <w:sz w:val="28"/>
              </w:rPr>
              <w:t xml:space="preserve">　　　　年　　月　　日</w:t>
            </w:r>
          </w:p>
          <w:p w:rsidR="004A1E9C" w:rsidRDefault="004A1E9C">
            <w:pPr>
              <w:pStyle w:val="a3"/>
              <w:spacing w:line="360" w:lineRule="exact"/>
              <w:jc w:val="both"/>
              <w:rPr>
                <w:rFonts w:ascii="Times New Roman" w:eastAsia="標楷體" w:hAnsi="Times New Roman"/>
                <w:color w:val="000000"/>
                <w:sz w:val="28"/>
              </w:rPr>
            </w:pPr>
            <w:r>
              <w:rPr>
                <w:rFonts w:ascii="Times New Roman" w:eastAsia="標楷體" w:hAnsi="Times New Roman"/>
                <w:color w:val="000000"/>
                <w:sz w:val="28"/>
              </w:rPr>
              <w:t xml:space="preserve">　　　　製作人</w:t>
            </w:r>
          </w:p>
        </w:tc>
      </w:tr>
      <w:tr w:rsidR="004A1E9C">
        <w:tblPrEx>
          <w:tblCellMar>
            <w:top w:w="0" w:type="dxa"/>
            <w:bottom w:w="0" w:type="dxa"/>
          </w:tblCellMar>
        </w:tblPrEx>
        <w:tc>
          <w:tcPr>
            <w:tcW w:w="2068" w:type="dxa"/>
            <w:tcBorders>
              <w:top w:val="single" w:sz="6" w:space="0" w:color="auto"/>
              <w:left w:val="single" w:sz="12" w:space="0" w:color="auto"/>
              <w:bottom w:val="single" w:sz="6" w:space="0" w:color="auto"/>
              <w:right w:val="single" w:sz="6" w:space="0" w:color="auto"/>
            </w:tcBorders>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依據資料</w:t>
            </w:r>
          </w:p>
        </w:tc>
        <w:tc>
          <w:tcPr>
            <w:tcW w:w="2792" w:type="dxa"/>
            <w:tcBorders>
              <w:top w:val="single" w:sz="6" w:space="0" w:color="auto"/>
              <w:left w:val="single" w:sz="6" w:space="0" w:color="auto"/>
              <w:bottom w:val="single" w:sz="6" w:space="0" w:color="auto"/>
              <w:right w:val="single" w:sz="6" w:space="0" w:color="auto"/>
            </w:tcBorders>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綜合結論</w:t>
            </w:r>
          </w:p>
        </w:tc>
        <w:tc>
          <w:tcPr>
            <w:tcW w:w="3539" w:type="dxa"/>
            <w:tcBorders>
              <w:top w:val="single" w:sz="6" w:space="0" w:color="auto"/>
              <w:left w:val="single" w:sz="6" w:space="0" w:color="auto"/>
              <w:bottom w:val="single" w:sz="6" w:space="0" w:color="auto"/>
              <w:right w:val="single" w:sz="12" w:space="0" w:color="auto"/>
            </w:tcBorders>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建</w:t>
            </w:r>
            <w:r>
              <w:rPr>
                <w:rFonts w:ascii="Times New Roman" w:eastAsia="標楷體" w:hAnsi="Times New Roman"/>
                <w:color w:val="000000"/>
                <w:sz w:val="28"/>
              </w:rPr>
              <w:t xml:space="preserve">               </w:t>
            </w:r>
            <w:r>
              <w:rPr>
                <w:rFonts w:ascii="Times New Roman" w:eastAsia="標楷體" w:hAnsi="Times New Roman"/>
                <w:color w:val="000000"/>
                <w:sz w:val="28"/>
              </w:rPr>
              <w:t>議</w:t>
            </w:r>
          </w:p>
        </w:tc>
      </w:tr>
      <w:tr w:rsidR="004A1E9C">
        <w:tblPrEx>
          <w:tblCellMar>
            <w:top w:w="0" w:type="dxa"/>
            <w:bottom w:w="0" w:type="dxa"/>
          </w:tblCellMar>
        </w:tblPrEx>
        <w:tc>
          <w:tcPr>
            <w:tcW w:w="2068" w:type="dxa"/>
            <w:tcBorders>
              <w:top w:val="single" w:sz="6" w:space="0" w:color="auto"/>
              <w:left w:val="single" w:sz="12" w:space="0" w:color="auto"/>
              <w:bottom w:val="single" w:sz="12" w:space="0" w:color="auto"/>
              <w:right w:val="single" w:sz="6" w:space="0" w:color="auto"/>
            </w:tcBorders>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個件分析</w:t>
            </w:r>
            <w:r>
              <w:rPr>
                <w:rFonts w:ascii="Times New Roman" w:eastAsia="標楷體" w:hAnsi="Times New Roman"/>
                <w:color w:val="000000"/>
                <w:sz w:val="28"/>
              </w:rPr>
              <w:t>5</w:t>
            </w:r>
            <w:r>
              <w:rPr>
                <w:rFonts w:ascii="Times New Roman" w:eastAsia="標楷體" w:hAnsi="Times New Roman"/>
                <w:color w:val="000000"/>
                <w:sz w:val="28"/>
              </w:rPr>
              <w:t>件，發文字號如下：</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w:t>
            </w:r>
            <w:r>
              <w:rPr>
                <w:rFonts w:ascii="Times New Roman" w:eastAsia="標楷體" w:hAnsi="Times New Roman"/>
                <w:color w:val="000000"/>
                <w:sz w:val="28"/>
              </w:rPr>
              <w:t>9</w:t>
            </w:r>
            <w:r>
              <w:rPr>
                <w:rFonts w:ascii="Times New Roman" w:eastAsia="標楷體" w:hAnsi="Times New Roman" w:hint="eastAsia"/>
                <w:color w:val="000000"/>
                <w:sz w:val="28"/>
              </w:rPr>
              <w:t>8</w:t>
            </w:r>
            <w:r>
              <w:rPr>
                <w:rFonts w:ascii="Times New Roman" w:eastAsia="標楷體" w:hAnsi="Times New Roman"/>
                <w:color w:val="000000"/>
                <w:sz w:val="28"/>
              </w:rPr>
              <w:t>院管字第</w:t>
            </w:r>
            <w:r>
              <w:rPr>
                <w:rFonts w:ascii="Times New Roman" w:eastAsia="標楷體" w:hAnsi="Times New Roman"/>
                <w:color w:val="000000"/>
                <w:sz w:val="28"/>
              </w:rPr>
              <w:t>09</w:t>
            </w:r>
            <w:r>
              <w:rPr>
                <w:rFonts w:ascii="Times New Roman" w:eastAsia="標楷體" w:hAnsi="Times New Roman" w:hint="eastAsia"/>
                <w:color w:val="000000"/>
                <w:sz w:val="28"/>
              </w:rPr>
              <w:t>8</w:t>
            </w:r>
            <w:r>
              <w:rPr>
                <w:rFonts w:ascii="Times New Roman" w:eastAsia="標楷體" w:hAnsi="Times New Roman"/>
                <w:color w:val="000000"/>
                <w:sz w:val="28"/>
              </w:rPr>
              <w:t>0022531</w:t>
            </w:r>
            <w:r>
              <w:rPr>
                <w:rFonts w:ascii="Times New Roman" w:eastAsia="標楷體" w:hAnsi="Times New Roman"/>
                <w:color w:val="000000"/>
                <w:sz w:val="28"/>
              </w:rPr>
              <w:t>號</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w:t>
            </w:r>
            <w:r>
              <w:rPr>
                <w:rFonts w:ascii="Times New Roman" w:eastAsia="標楷體" w:hAnsi="Times New Roman"/>
                <w:color w:val="000000"/>
                <w:sz w:val="28"/>
              </w:rPr>
              <w:t>………</w:t>
            </w:r>
            <w:r>
              <w:rPr>
                <w:rFonts w:ascii="Times New Roman" w:eastAsia="標楷體" w:hAnsi="Times New Roman"/>
                <w:color w:val="000000"/>
                <w:sz w:val="28"/>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w:t>
            </w:r>
            <w:r>
              <w:rPr>
                <w:rFonts w:ascii="Times New Roman" w:eastAsia="標楷體" w:hAnsi="Times New Roman"/>
                <w:color w:val="000000"/>
                <w:sz w:val="28"/>
              </w:rPr>
              <w:t>…………</w:t>
            </w:r>
            <w:r>
              <w:rPr>
                <w:rFonts w:ascii="Times New Roman" w:eastAsia="標楷體" w:hAnsi="Times New Roman"/>
                <w:color w:val="000000"/>
                <w:sz w:val="28"/>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w:t>
            </w:r>
            <w:r>
              <w:rPr>
                <w:rFonts w:ascii="Times New Roman" w:eastAsia="標楷體" w:hAnsi="Times New Roman"/>
                <w:color w:val="000000"/>
                <w:sz w:val="28"/>
              </w:rPr>
              <w:t>…………</w:t>
            </w:r>
            <w:r>
              <w:rPr>
                <w:rFonts w:ascii="Times New Roman" w:eastAsia="標楷體" w:hAnsi="Times New Roman"/>
                <w:color w:val="000000"/>
                <w:sz w:val="28"/>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五、</w:t>
            </w:r>
            <w:r>
              <w:rPr>
                <w:rFonts w:ascii="Times New Roman" w:eastAsia="標楷體" w:hAnsi="Times New Roman"/>
                <w:color w:val="000000"/>
                <w:sz w:val="28"/>
              </w:rPr>
              <w:t>…………</w:t>
            </w:r>
            <w:r>
              <w:rPr>
                <w:rFonts w:ascii="Times New Roman" w:eastAsia="標楷體" w:hAnsi="Times New Roman"/>
                <w:color w:val="000000"/>
                <w:sz w:val="28"/>
              </w:rPr>
              <w:t>、</w:t>
            </w:r>
          </w:p>
        </w:tc>
        <w:tc>
          <w:tcPr>
            <w:tcW w:w="2792" w:type="dxa"/>
            <w:tcBorders>
              <w:top w:val="single" w:sz="6" w:space="0" w:color="auto"/>
              <w:left w:val="single" w:sz="6" w:space="0" w:color="auto"/>
              <w:bottom w:val="single" w:sz="12" w:space="0" w:color="auto"/>
              <w:right w:val="single" w:sz="6" w:space="0" w:color="auto"/>
            </w:tcBorders>
          </w:tcPr>
          <w:p w:rsidR="004A1E9C" w:rsidRDefault="004A1E9C">
            <w:pPr>
              <w:pStyle w:val="a3"/>
              <w:spacing w:line="480" w:lineRule="exact"/>
              <w:ind w:left="632" w:hanging="632"/>
              <w:jc w:val="both"/>
              <w:rPr>
                <w:rFonts w:ascii="Times New Roman" w:eastAsia="標楷體" w:hAnsi="Times New Roman"/>
                <w:color w:val="000000"/>
                <w:sz w:val="28"/>
              </w:rPr>
            </w:pPr>
            <w:r>
              <w:rPr>
                <w:rFonts w:ascii="Times New Roman" w:eastAsia="標楷體" w:hAnsi="Times New Roman"/>
                <w:color w:val="000000"/>
                <w:sz w:val="28"/>
              </w:rPr>
              <w:t>一、本（</w:t>
            </w:r>
            <w:r>
              <w:rPr>
                <w:rFonts w:ascii="Times New Roman" w:eastAsia="標楷體" w:hAnsi="Times New Roman"/>
                <w:color w:val="000000"/>
                <w:sz w:val="28"/>
              </w:rPr>
              <w:t>4</w:t>
            </w:r>
            <w:r>
              <w:rPr>
                <w:rFonts w:ascii="Times New Roman" w:eastAsia="標楷體" w:hAnsi="Times New Roman"/>
                <w:color w:val="000000"/>
                <w:sz w:val="28"/>
              </w:rPr>
              <w:t>）月份，超過</w:t>
            </w:r>
            <w:r>
              <w:rPr>
                <w:rFonts w:ascii="Times New Roman" w:eastAsia="標楷體" w:hAnsi="Times New Roman"/>
                <w:color w:val="000000"/>
                <w:sz w:val="28"/>
              </w:rPr>
              <w:t>6</w:t>
            </w:r>
            <w:r>
              <w:rPr>
                <w:rFonts w:ascii="Times New Roman" w:eastAsia="標楷體" w:hAnsi="Times New Roman"/>
                <w:color w:val="000000"/>
                <w:sz w:val="28"/>
              </w:rPr>
              <w:t>日之發文辦結案件，</w:t>
            </w:r>
            <w:r>
              <w:rPr>
                <w:rFonts w:ascii="Times New Roman" w:eastAsia="標楷體" w:hAnsi="Times New Roman" w:hint="eastAsia"/>
                <w:color w:val="000000"/>
                <w:sz w:val="28"/>
              </w:rPr>
              <w:t>占</w:t>
            </w:r>
            <w:r>
              <w:rPr>
                <w:rFonts w:ascii="Times New Roman" w:eastAsia="標楷體" w:hAnsi="Times New Roman"/>
                <w:color w:val="000000"/>
                <w:sz w:val="28"/>
              </w:rPr>
              <w:t>發文總數</w:t>
            </w:r>
            <w:r>
              <w:rPr>
                <w:rFonts w:ascii="Times New Roman" w:eastAsia="標楷體" w:hAnsi="Times New Roman"/>
                <w:color w:val="000000"/>
                <w:sz w:val="28"/>
              </w:rPr>
              <w:t>30</w:t>
            </w:r>
            <w:r>
              <w:rPr>
                <w:rFonts w:ascii="Times New Roman" w:eastAsia="標楷體" w:hAnsi="Times New Roman"/>
                <w:color w:val="000000"/>
                <w:sz w:val="28"/>
              </w:rPr>
              <w:t>％，平均使用日數為</w:t>
            </w:r>
            <w:r>
              <w:rPr>
                <w:rFonts w:ascii="Times New Roman" w:eastAsia="標楷體" w:hAnsi="Times New Roman"/>
                <w:color w:val="000000"/>
                <w:sz w:val="28"/>
              </w:rPr>
              <w:t>8.29</w:t>
            </w:r>
            <w:r>
              <w:rPr>
                <w:rFonts w:ascii="Times New Roman" w:eastAsia="標楷體" w:hAnsi="Times New Roman"/>
                <w:color w:val="000000"/>
                <w:sz w:val="28"/>
              </w:rPr>
              <w:t>日，較上月退步</w:t>
            </w:r>
            <w:r>
              <w:rPr>
                <w:rFonts w:ascii="Times New Roman" w:eastAsia="標楷體" w:hAnsi="Times New Roman"/>
                <w:color w:val="000000"/>
                <w:sz w:val="28"/>
              </w:rPr>
              <w:t>0.65</w:t>
            </w:r>
            <w:r>
              <w:rPr>
                <w:rFonts w:ascii="Times New Roman" w:eastAsia="標楷體" w:hAnsi="Times New Roman"/>
                <w:color w:val="000000"/>
                <w:sz w:val="28"/>
              </w:rPr>
              <w:t>日，公文處理緩慢，有待改進。</w:t>
            </w:r>
          </w:p>
          <w:p w:rsidR="004A1E9C" w:rsidRDefault="004A1E9C">
            <w:pPr>
              <w:pStyle w:val="a3"/>
              <w:spacing w:line="480" w:lineRule="exact"/>
              <w:ind w:left="632" w:hanging="632"/>
              <w:jc w:val="both"/>
              <w:rPr>
                <w:rFonts w:ascii="Times New Roman" w:eastAsia="標楷體" w:hAnsi="Times New Roman"/>
                <w:color w:val="000000"/>
                <w:sz w:val="28"/>
              </w:rPr>
            </w:pPr>
            <w:r>
              <w:rPr>
                <w:rFonts w:ascii="Times New Roman" w:eastAsia="標楷體" w:hAnsi="Times New Roman"/>
                <w:color w:val="000000"/>
                <w:sz w:val="28"/>
              </w:rPr>
              <w:t>二、流程欠簡化，每一處理過程可使用時間，不能掌握，形成下列瓶頸：</w:t>
            </w:r>
          </w:p>
          <w:p w:rsidR="004A1E9C" w:rsidRDefault="004A1E9C">
            <w:pPr>
              <w:pStyle w:val="a3"/>
              <w:spacing w:line="480" w:lineRule="exact"/>
              <w:ind w:left="632" w:hanging="632"/>
              <w:jc w:val="both"/>
              <w:rPr>
                <w:rFonts w:ascii="Times New Roman" w:eastAsia="標楷體" w:hAnsi="Times New Roman"/>
                <w:color w:val="000000"/>
                <w:sz w:val="28"/>
              </w:rPr>
            </w:pPr>
            <w:r>
              <w:rPr>
                <w:rFonts w:ascii="Times New Roman" w:eastAsia="標楷體" w:hAnsi="Times New Roman"/>
                <w:color w:val="000000"/>
                <w:sz w:val="28"/>
              </w:rPr>
              <w:t>（一）承辦人員未能把握時效。</w:t>
            </w:r>
          </w:p>
          <w:p w:rsidR="004A1E9C" w:rsidRDefault="004A1E9C">
            <w:pPr>
              <w:pStyle w:val="a3"/>
              <w:spacing w:line="480" w:lineRule="exact"/>
              <w:ind w:left="632" w:hanging="632"/>
              <w:jc w:val="both"/>
              <w:rPr>
                <w:rFonts w:ascii="Times New Roman" w:eastAsia="標楷體" w:hAnsi="Times New Roman"/>
                <w:color w:val="000000"/>
                <w:sz w:val="28"/>
              </w:rPr>
            </w:pPr>
            <w:r>
              <w:rPr>
                <w:rFonts w:ascii="Times New Roman" w:eastAsia="標楷體" w:hAnsi="Times New Roman"/>
                <w:color w:val="000000"/>
                <w:sz w:val="28"/>
              </w:rPr>
              <w:t>（二）核稿階層及人員太多。</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（三）會稿方式不當。</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（四）繕校作業壅塞。</w:t>
            </w:r>
          </w:p>
          <w:p w:rsidR="004A1E9C" w:rsidRDefault="004A1E9C">
            <w:pPr>
              <w:pStyle w:val="a3"/>
              <w:spacing w:line="480" w:lineRule="exact"/>
              <w:jc w:val="both"/>
              <w:rPr>
                <w:rFonts w:ascii="Times New Roman" w:eastAsia="標楷體" w:hAnsi="Times New Roman"/>
                <w:color w:val="000000"/>
                <w:sz w:val="28"/>
              </w:rPr>
            </w:pPr>
          </w:p>
        </w:tc>
        <w:tc>
          <w:tcPr>
            <w:tcW w:w="3539" w:type="dxa"/>
            <w:tcBorders>
              <w:top w:val="single" w:sz="6" w:space="0" w:color="auto"/>
              <w:left w:val="single" w:sz="6" w:space="0" w:color="auto"/>
              <w:bottom w:val="single" w:sz="12" w:space="0" w:color="auto"/>
              <w:right w:val="single" w:sz="12" w:space="0" w:color="auto"/>
            </w:tcBorders>
          </w:tcPr>
          <w:p w:rsidR="004A1E9C" w:rsidRDefault="004A1E9C">
            <w:pPr>
              <w:pStyle w:val="a3"/>
              <w:spacing w:line="480" w:lineRule="exact"/>
              <w:ind w:left="540" w:hanging="540"/>
              <w:jc w:val="both"/>
              <w:rPr>
                <w:rFonts w:ascii="Times New Roman" w:eastAsia="標楷體" w:hAnsi="Times New Roman"/>
                <w:color w:val="000000"/>
                <w:sz w:val="28"/>
              </w:rPr>
            </w:pPr>
            <w:r>
              <w:rPr>
                <w:rFonts w:ascii="Times New Roman" w:eastAsia="標楷體" w:hAnsi="Times New Roman"/>
                <w:color w:val="000000"/>
                <w:sz w:val="28"/>
              </w:rPr>
              <w:t>一、訂定（修訂）公文分層負責授權決行權責。</w:t>
            </w:r>
          </w:p>
          <w:p w:rsidR="004A1E9C" w:rsidRDefault="004A1E9C">
            <w:pPr>
              <w:pStyle w:val="a3"/>
              <w:spacing w:line="480" w:lineRule="exact"/>
              <w:ind w:left="540" w:hanging="540"/>
              <w:jc w:val="both"/>
              <w:rPr>
                <w:rFonts w:ascii="Times New Roman" w:eastAsia="標楷體" w:hAnsi="Times New Roman"/>
                <w:color w:val="000000"/>
                <w:sz w:val="28"/>
              </w:rPr>
            </w:pPr>
            <w:r>
              <w:rPr>
                <w:rFonts w:ascii="Times New Roman" w:eastAsia="標楷體" w:hAnsi="Times New Roman"/>
                <w:color w:val="000000"/>
                <w:sz w:val="28"/>
              </w:rPr>
              <w:t>二、檢討各階層核稿人數，減少不必要核稿人員。</w:t>
            </w:r>
          </w:p>
          <w:p w:rsidR="004A1E9C" w:rsidRDefault="004A1E9C">
            <w:pPr>
              <w:pStyle w:val="a3"/>
              <w:spacing w:line="480" w:lineRule="exact"/>
              <w:ind w:left="540" w:hanging="540"/>
              <w:jc w:val="both"/>
              <w:rPr>
                <w:rFonts w:ascii="Times New Roman" w:eastAsia="標楷體" w:hAnsi="Times New Roman"/>
                <w:color w:val="000000"/>
                <w:sz w:val="28"/>
              </w:rPr>
            </w:pPr>
            <w:r>
              <w:rPr>
                <w:rFonts w:ascii="Times New Roman" w:eastAsia="標楷體" w:hAnsi="Times New Roman"/>
                <w:color w:val="000000"/>
                <w:sz w:val="28"/>
              </w:rPr>
              <w:t>三、依據時限標準，參照本機關處理各個過程，訂定每一過程之處理時限。（例如普通件時限標準為</w:t>
            </w:r>
            <w:r>
              <w:rPr>
                <w:rFonts w:ascii="Times New Roman" w:eastAsia="標楷體" w:hAnsi="Times New Roman"/>
                <w:color w:val="000000"/>
                <w:sz w:val="28"/>
              </w:rPr>
              <w:t>6</w:t>
            </w:r>
            <w:r>
              <w:rPr>
                <w:rFonts w:ascii="Times New Roman" w:eastAsia="標楷體" w:hAnsi="Times New Roman"/>
                <w:color w:val="000000"/>
                <w:sz w:val="28"/>
              </w:rPr>
              <w:t>日，分配承辦人可使用時間為幾日，核稿為幾日</w:t>
            </w:r>
            <w:r>
              <w:rPr>
                <w:rFonts w:ascii="Times New Roman" w:eastAsia="標楷體" w:hAnsi="Times New Roman"/>
                <w:color w:val="000000"/>
                <w:sz w:val="28"/>
              </w:rPr>
              <w:t>.....</w:t>
            </w:r>
            <w:r>
              <w:rPr>
                <w:rFonts w:ascii="Times New Roman" w:eastAsia="標楷體" w:hAnsi="Times New Roman"/>
                <w:color w:val="000000"/>
                <w:sz w:val="28"/>
              </w:rPr>
              <w:t>繕校可使用時間為幾日，發文可使用時間為幾日）。</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與處理緩慢因素有關之下列實際問題，擬請實施調查，有效改進。</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color w:val="000000"/>
                <w:sz w:val="28"/>
              </w:rPr>
              <w:t>（一）會稿方式是否適當？傳遞方法能否配合？</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color w:val="000000"/>
                <w:sz w:val="28"/>
              </w:rPr>
              <w:t>（二）稽催是否確實？超過時限案件有無辦理展期？</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color w:val="000000"/>
                <w:sz w:val="28"/>
              </w:rPr>
              <w:t>（三）工作量分配是否適當？受訓差假有無人員代理？有無超過個</w:t>
            </w:r>
            <w:r>
              <w:rPr>
                <w:rFonts w:ascii="Times New Roman" w:eastAsia="標楷體" w:hAnsi="Times New Roman"/>
                <w:color w:val="000000"/>
                <w:sz w:val="28"/>
              </w:rPr>
              <w:lastRenderedPageBreak/>
              <w:t>人能力負荷？</w:t>
            </w:r>
          </w:p>
          <w:p w:rsidR="004A1E9C" w:rsidRDefault="004A1E9C">
            <w:pPr>
              <w:pStyle w:val="a3"/>
              <w:spacing w:line="480" w:lineRule="exact"/>
              <w:ind w:left="720" w:hanging="720"/>
              <w:jc w:val="both"/>
              <w:rPr>
                <w:rFonts w:ascii="Times New Roman" w:eastAsia="標楷體" w:hAnsi="Times New Roman"/>
                <w:color w:val="000000"/>
                <w:sz w:val="28"/>
              </w:rPr>
            </w:pPr>
            <w:r>
              <w:rPr>
                <w:rFonts w:ascii="Times New Roman" w:eastAsia="標楷體" w:hAnsi="Times New Roman"/>
                <w:color w:val="000000"/>
                <w:sz w:val="28"/>
              </w:rPr>
              <w:t>（四）公文處理方式是否適當？</w:t>
            </w:r>
          </w:p>
          <w:p w:rsidR="004A1E9C" w:rsidRDefault="004A1E9C">
            <w:pPr>
              <w:pStyle w:val="a3"/>
              <w:spacing w:line="480" w:lineRule="exact"/>
              <w:ind w:left="952" w:hanging="425"/>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、可用直接辦稿或簽稿併送時，不必先簽後辦。</w:t>
            </w:r>
          </w:p>
          <w:p w:rsidR="004A1E9C" w:rsidRDefault="004A1E9C">
            <w:pPr>
              <w:pStyle w:val="a3"/>
              <w:spacing w:line="480" w:lineRule="exact"/>
              <w:ind w:left="952" w:hanging="425"/>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、可用電話、會議、會談紀錄時，不必行文。</w:t>
            </w:r>
          </w:p>
          <w:p w:rsidR="004A1E9C" w:rsidRDefault="004A1E9C">
            <w:pPr>
              <w:pStyle w:val="a3"/>
              <w:spacing w:line="480" w:lineRule="exact"/>
              <w:ind w:left="952" w:hanging="425"/>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、例行公文可予格式化時，不必重複簽辦。</w:t>
            </w:r>
          </w:p>
          <w:p w:rsidR="004A1E9C" w:rsidRDefault="004A1E9C">
            <w:pPr>
              <w:pStyle w:val="a3"/>
              <w:spacing w:line="480" w:lineRule="exact"/>
              <w:ind w:left="952" w:hanging="425"/>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、不必要之副本不必抄送。</w:t>
            </w:r>
          </w:p>
          <w:p w:rsidR="004A1E9C" w:rsidRDefault="004A1E9C">
            <w:pPr>
              <w:pStyle w:val="a3"/>
              <w:spacing w:line="480" w:lineRule="exact"/>
              <w:ind w:left="952" w:hanging="425"/>
              <w:jc w:val="both"/>
              <w:rPr>
                <w:rFonts w:ascii="Times New Roman" w:eastAsia="標楷體" w:hAnsi="Times New Roman"/>
                <w:color w:val="000000"/>
                <w:sz w:val="28"/>
              </w:rPr>
            </w:pPr>
            <w:r>
              <w:rPr>
                <w:rFonts w:ascii="Times New Roman" w:eastAsia="標楷體" w:hAnsi="Times New Roman"/>
                <w:color w:val="000000"/>
                <w:sz w:val="28"/>
              </w:rPr>
              <w:t>5</w:t>
            </w:r>
            <w:r>
              <w:rPr>
                <w:rFonts w:ascii="Times New Roman" w:eastAsia="標楷體" w:hAnsi="Times New Roman"/>
                <w:color w:val="000000"/>
                <w:sz w:val="28"/>
              </w:rPr>
              <w:t>、能合併處理一稿發文時，不宜一事數稿，分別行文。</w:t>
            </w:r>
          </w:p>
          <w:p w:rsidR="004A1E9C" w:rsidRDefault="004A1E9C">
            <w:pPr>
              <w:pStyle w:val="a3"/>
              <w:spacing w:line="480" w:lineRule="exact"/>
              <w:ind w:left="952" w:hanging="425"/>
              <w:jc w:val="both"/>
              <w:rPr>
                <w:rFonts w:ascii="Times New Roman" w:eastAsia="標楷體" w:hAnsi="Times New Roman"/>
                <w:color w:val="000000"/>
                <w:sz w:val="28"/>
              </w:rPr>
            </w:pPr>
            <w:r>
              <w:rPr>
                <w:rFonts w:ascii="Times New Roman" w:eastAsia="標楷體" w:hAnsi="Times New Roman"/>
                <w:color w:val="000000"/>
                <w:sz w:val="28"/>
              </w:rPr>
              <w:t>6</w:t>
            </w:r>
            <w:r>
              <w:rPr>
                <w:rFonts w:ascii="Times New Roman" w:eastAsia="標楷體" w:hAnsi="Times New Roman"/>
                <w:color w:val="000000"/>
                <w:sz w:val="28"/>
              </w:rPr>
              <w:t>、通案公文可直接發行至應到達層級時，應一次下達，不宜逐級層轉。</w:t>
            </w:r>
          </w:p>
        </w:tc>
      </w:tr>
    </w:tbl>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color w:val="000000"/>
          <w:sz w:val="28"/>
        </w:rPr>
        <w:t>三</w:t>
      </w:r>
      <w:r>
        <w:rPr>
          <w:rFonts w:ascii="Times New Roman" w:eastAsia="標楷體" w:hAnsi="Times New Roman" w:hint="eastAsia"/>
          <w:color w:val="000000"/>
          <w:sz w:val="28"/>
        </w:rPr>
        <w:t>十</w:t>
      </w:r>
      <w:r>
        <w:rPr>
          <w:rFonts w:ascii="Times New Roman" w:eastAsia="標楷體" w:hAnsi="Times New Roman"/>
          <w:color w:val="000000"/>
          <w:sz w:val="28"/>
        </w:rPr>
        <w:t>、個案分析</w:t>
      </w:r>
      <w:r>
        <w:rPr>
          <w:rFonts w:ascii="Times New Roman" w:eastAsia="標楷體" w:hAnsi="Times New Roman" w:hint="eastAsia"/>
          <w:color w:val="000000"/>
          <w:sz w:val="28"/>
        </w:rPr>
        <w:t>：</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（一）著眼：分析</w:t>
      </w:r>
      <w:r>
        <w:rPr>
          <w:rFonts w:ascii="Times New Roman" w:eastAsia="標楷體" w:hAnsi="Times New Roman" w:hint="eastAsia"/>
          <w:color w:val="000000"/>
          <w:sz w:val="28"/>
        </w:rPr>
        <w:t>逾處理時限</w:t>
      </w:r>
      <w:r>
        <w:rPr>
          <w:rFonts w:ascii="Times New Roman" w:eastAsia="標楷體" w:hAnsi="Times New Roman"/>
          <w:color w:val="000000"/>
          <w:sz w:val="28"/>
        </w:rPr>
        <w:t>30</w:t>
      </w:r>
      <w:r>
        <w:rPr>
          <w:rFonts w:ascii="Times New Roman" w:eastAsia="標楷體" w:hAnsi="Times New Roman"/>
          <w:color w:val="000000"/>
          <w:sz w:val="28"/>
        </w:rPr>
        <w:t>日以上案件，予以適當處理，有效防止積案發生。</w:t>
      </w:r>
      <w:r>
        <w:rPr>
          <w:rFonts w:ascii="Times New Roman" w:eastAsia="標楷體" w:hAnsi="Times New Roman"/>
          <w:color w:val="000000"/>
          <w:sz w:val="28"/>
        </w:rPr>
        <w:t xml:space="preserve">     </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color w:val="000000"/>
          <w:sz w:val="28"/>
        </w:rPr>
        <w:t>（二）時機：對</w:t>
      </w:r>
      <w:r>
        <w:rPr>
          <w:rFonts w:ascii="Times New Roman" w:eastAsia="標楷體" w:hAnsi="Times New Roman" w:hint="eastAsia"/>
          <w:color w:val="000000"/>
          <w:sz w:val="28"/>
        </w:rPr>
        <w:t>逾處理時限</w:t>
      </w:r>
      <w:r>
        <w:rPr>
          <w:rFonts w:ascii="Times New Roman" w:eastAsia="標楷體" w:hAnsi="Times New Roman"/>
          <w:color w:val="000000"/>
          <w:sz w:val="28"/>
        </w:rPr>
        <w:t>30</w:t>
      </w:r>
      <w:r>
        <w:rPr>
          <w:rFonts w:ascii="Times New Roman" w:eastAsia="標楷體" w:hAnsi="Times New Roman"/>
          <w:color w:val="000000"/>
          <w:sz w:val="28"/>
        </w:rPr>
        <w:t>日以上案件，</w:t>
      </w:r>
      <w:r>
        <w:rPr>
          <w:rFonts w:ascii="Times New Roman" w:eastAsia="標楷體" w:hAnsi="Times New Roman" w:hint="eastAsia"/>
          <w:color w:val="000000"/>
          <w:sz w:val="28"/>
        </w:rPr>
        <w:t>專責管制單位</w:t>
      </w:r>
      <w:r>
        <w:rPr>
          <w:rFonts w:ascii="Times New Roman" w:eastAsia="標楷體" w:hAnsi="Times New Roman"/>
          <w:color w:val="000000"/>
          <w:sz w:val="28"/>
        </w:rPr>
        <w:t>應即實施個案分析。</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（三）要求：分析逾時原因，按其性質分別作適當處理。</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（四）處理：</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、每月將分析結果及處理方案，簽請機關首長核閱或併時效管制</w:t>
      </w:r>
      <w:r>
        <w:rPr>
          <w:rFonts w:ascii="Times New Roman" w:eastAsia="標楷體" w:hAnsi="Times New Roman"/>
          <w:color w:val="000000"/>
          <w:sz w:val="28"/>
        </w:rPr>
        <w:lastRenderedPageBreak/>
        <w:t>統計資料提主管、業務會報。</w:t>
      </w:r>
    </w:p>
    <w:p w:rsidR="004A1E9C" w:rsidRDefault="004A1E9C">
      <w:pPr>
        <w:pStyle w:val="a3"/>
        <w:spacing w:line="480" w:lineRule="exact"/>
        <w:ind w:firstLine="567"/>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、依性質按下列原則分別處理：</w:t>
      </w:r>
      <w:r>
        <w:rPr>
          <w:rFonts w:ascii="Times New Roman" w:eastAsia="標楷體" w:hAnsi="Times New Roman"/>
          <w:color w:val="000000"/>
          <w:sz w:val="28"/>
        </w:rPr>
        <w:t xml:space="preserve"> </w:t>
      </w:r>
    </w:p>
    <w:p w:rsidR="004A1E9C" w:rsidRDefault="004A1E9C">
      <w:pPr>
        <w:pStyle w:val="a3"/>
        <w:spacing w:line="480" w:lineRule="exact"/>
        <w:ind w:left="1276" w:hanging="709"/>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1</w:t>
      </w:r>
      <w:r>
        <w:rPr>
          <w:rFonts w:ascii="Times New Roman" w:eastAsia="標楷體" w:hAnsi="Times New Roman"/>
          <w:color w:val="000000"/>
          <w:sz w:val="28"/>
        </w:rPr>
        <w:t>）人為</w:t>
      </w:r>
      <w:r>
        <w:rPr>
          <w:rFonts w:ascii="Times New Roman" w:eastAsia="標楷體" w:hAnsi="Times New Roman" w:hint="eastAsia"/>
          <w:color w:val="000000"/>
          <w:sz w:val="28"/>
        </w:rPr>
        <w:t>之</w:t>
      </w:r>
      <w:r>
        <w:rPr>
          <w:rFonts w:ascii="Times New Roman" w:eastAsia="標楷體" w:hAnsi="Times New Roman"/>
          <w:color w:val="000000"/>
          <w:sz w:val="28"/>
        </w:rPr>
        <w:t>積壓，責成限期結案。</w:t>
      </w:r>
    </w:p>
    <w:p w:rsidR="004A1E9C" w:rsidRDefault="004A1E9C">
      <w:pPr>
        <w:pStyle w:val="a3"/>
        <w:spacing w:line="480" w:lineRule="exact"/>
        <w:ind w:left="1276" w:hanging="709"/>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2</w:t>
      </w:r>
      <w:r>
        <w:rPr>
          <w:rFonts w:ascii="Times New Roman" w:eastAsia="標楷體" w:hAnsi="Times New Roman"/>
          <w:color w:val="000000"/>
          <w:sz w:val="28"/>
        </w:rPr>
        <w:t>）在本機關權責內能解決時，協調相關單位，排定期限，責成結案。</w:t>
      </w:r>
    </w:p>
    <w:p w:rsidR="004A1E9C" w:rsidRDefault="004A1E9C">
      <w:pPr>
        <w:pStyle w:val="a3"/>
        <w:spacing w:line="480" w:lineRule="exact"/>
        <w:ind w:left="1276" w:hanging="709"/>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3</w:t>
      </w:r>
      <w:r>
        <w:rPr>
          <w:rFonts w:ascii="Times New Roman" w:eastAsia="標楷體" w:hAnsi="Times New Roman"/>
          <w:color w:val="000000"/>
          <w:sz w:val="28"/>
        </w:rPr>
        <w:t>）案情涉及</w:t>
      </w:r>
      <w:r>
        <w:rPr>
          <w:rFonts w:ascii="Times New Roman" w:eastAsia="標楷體" w:hAnsi="Times New Roman" w:hint="eastAsia"/>
          <w:color w:val="000000"/>
          <w:sz w:val="28"/>
        </w:rPr>
        <w:t>2</w:t>
      </w:r>
      <w:r>
        <w:rPr>
          <w:rFonts w:ascii="Times New Roman" w:eastAsia="標楷體" w:hAnsi="Times New Roman"/>
          <w:color w:val="000000"/>
          <w:sz w:val="28"/>
        </w:rPr>
        <w:t>個以上機關時，循研考系統，提請上級或適當權責機關協調解決。</w:t>
      </w:r>
    </w:p>
    <w:p w:rsidR="004A1E9C" w:rsidRDefault="004A1E9C">
      <w:pPr>
        <w:pStyle w:val="a3"/>
        <w:spacing w:line="480" w:lineRule="exact"/>
        <w:ind w:left="1276" w:hanging="709"/>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4</w:t>
      </w:r>
      <w:r>
        <w:rPr>
          <w:rFonts w:ascii="Times New Roman" w:eastAsia="標楷體" w:hAnsi="Times New Roman"/>
          <w:color w:val="000000"/>
          <w:sz w:val="28"/>
        </w:rPr>
        <w:t>）案情複雜，經上級機關協調無效，於短期內無法解決時，簽請緩辦或免辦。</w:t>
      </w:r>
    </w:p>
    <w:p w:rsidR="004A1E9C" w:rsidRDefault="004A1E9C">
      <w:pPr>
        <w:pStyle w:val="11"/>
        <w:ind w:left="0" w:firstLine="0"/>
        <w:rPr>
          <w:rFonts w:ascii="Times New Roman"/>
          <w:color w:val="000000"/>
        </w:rPr>
      </w:pPr>
      <w:r>
        <w:rPr>
          <w:rFonts w:ascii="Times New Roman"/>
          <w:color w:val="000000"/>
        </w:rPr>
        <w:br w:type="page"/>
      </w:r>
      <w:bookmarkStart w:id="20" w:name="_Toc215560128"/>
      <w:bookmarkStart w:id="21" w:name="_Toc217125383"/>
      <w:r>
        <w:rPr>
          <w:rFonts w:ascii="Times New Roman"/>
          <w:color w:val="000000"/>
        </w:rPr>
        <w:lastRenderedPageBreak/>
        <w:t>第五章　文書稽催</w:t>
      </w:r>
      <w:bookmarkEnd w:id="20"/>
      <w:bookmarkEnd w:id="21"/>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22" w:name="_Toc215560129"/>
      <w:bookmarkStart w:id="23" w:name="_Toc217125384"/>
      <w:r>
        <w:rPr>
          <w:color w:val="000000"/>
        </w:rPr>
        <w:t>第一節　衡量準據</w:t>
      </w:r>
      <w:bookmarkEnd w:id="22"/>
      <w:bookmarkEnd w:id="23"/>
    </w:p>
    <w:p w:rsidR="004A1E9C" w:rsidRDefault="004A1E9C">
      <w:pPr>
        <w:pStyle w:val="a3"/>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三十一、</w:t>
      </w:r>
      <w:r>
        <w:rPr>
          <w:rFonts w:ascii="Times New Roman" w:eastAsia="標楷體" w:hAnsi="Times New Roman"/>
          <w:color w:val="000000"/>
          <w:sz w:val="28"/>
        </w:rPr>
        <w:t>稽催開始時機，必須掌握關鍵時點。稽催過早，不勝其煩；過遲則不能掌握時效。</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三十二、文書稽催</w:t>
      </w:r>
      <w:r>
        <w:rPr>
          <w:rFonts w:ascii="Times New Roman" w:eastAsia="標楷體" w:hAnsi="Times New Roman"/>
          <w:color w:val="000000"/>
          <w:sz w:val="28"/>
        </w:rPr>
        <w:t>必須依照下列各項標準，作為衡量依據：</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hint="eastAsia"/>
          <w:color w:val="000000"/>
          <w:sz w:val="28"/>
        </w:rPr>
        <w:t>（</w:t>
      </w:r>
      <w:r>
        <w:rPr>
          <w:rFonts w:ascii="Times New Roman" w:eastAsia="標楷體" w:hAnsi="Times New Roman"/>
          <w:color w:val="000000"/>
          <w:sz w:val="28"/>
        </w:rPr>
        <w:t>一</w:t>
      </w:r>
      <w:r>
        <w:rPr>
          <w:rFonts w:ascii="Times New Roman" w:eastAsia="標楷體" w:hAnsi="Times New Roman" w:hint="eastAsia"/>
          <w:color w:val="000000"/>
          <w:sz w:val="28"/>
        </w:rPr>
        <w:t>）</w:t>
      </w:r>
      <w:r>
        <w:rPr>
          <w:rFonts w:ascii="Times New Roman" w:eastAsia="標楷體" w:hAnsi="Times New Roman"/>
          <w:color w:val="000000"/>
          <w:sz w:val="28"/>
        </w:rPr>
        <w:t>全程辦理期限</w:t>
      </w:r>
      <w:r>
        <w:rPr>
          <w:rFonts w:ascii="Times New Roman" w:eastAsia="標楷體" w:hAnsi="Times New Roman" w:hint="eastAsia"/>
          <w:color w:val="000000"/>
          <w:sz w:val="28"/>
        </w:rPr>
        <w:t>之</w:t>
      </w:r>
      <w:r>
        <w:rPr>
          <w:rFonts w:ascii="Times New Roman" w:eastAsia="標楷體" w:hAnsi="Times New Roman"/>
          <w:color w:val="000000"/>
          <w:sz w:val="28"/>
        </w:rPr>
        <w:t>日數與預定辦結</w:t>
      </w:r>
      <w:r>
        <w:rPr>
          <w:rFonts w:ascii="Times New Roman" w:eastAsia="標楷體" w:hAnsi="Times New Roman" w:hint="eastAsia"/>
          <w:color w:val="000000"/>
          <w:sz w:val="28"/>
        </w:rPr>
        <w:t>之</w:t>
      </w:r>
      <w:r>
        <w:rPr>
          <w:rFonts w:ascii="Times New Roman" w:eastAsia="標楷體" w:hAnsi="Times New Roman"/>
          <w:color w:val="000000"/>
          <w:sz w:val="28"/>
        </w:rPr>
        <w:t>日期</w:t>
      </w:r>
      <w:r>
        <w:rPr>
          <w:rFonts w:ascii="Times New Roman" w:eastAsia="標楷體" w:hAnsi="Times New Roman" w:hint="eastAsia"/>
          <w:color w:val="000000"/>
          <w:sz w:val="28"/>
        </w:rPr>
        <w:t>：</w:t>
      </w:r>
      <w:r>
        <w:rPr>
          <w:rFonts w:ascii="Times New Roman" w:eastAsia="標楷體" w:hAnsi="Times New Roman"/>
          <w:color w:val="000000"/>
          <w:sz w:val="28"/>
        </w:rPr>
        <w:t>明瞭全程處理時限，掌握各個處理過程</w:t>
      </w:r>
      <w:r>
        <w:rPr>
          <w:rFonts w:ascii="Times New Roman" w:eastAsia="標楷體" w:hAnsi="Times New Roman" w:hint="eastAsia"/>
          <w:color w:val="000000"/>
          <w:sz w:val="28"/>
        </w:rPr>
        <w:t>之</w:t>
      </w:r>
      <w:r>
        <w:rPr>
          <w:rFonts w:ascii="Times New Roman" w:eastAsia="標楷體" w:hAnsi="Times New Roman"/>
          <w:color w:val="000000"/>
          <w:sz w:val="28"/>
        </w:rPr>
        <w:t>可使用時間。</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hint="eastAsia"/>
          <w:color w:val="000000"/>
          <w:sz w:val="28"/>
        </w:rPr>
        <w:t>（</w:t>
      </w:r>
      <w:r>
        <w:rPr>
          <w:rFonts w:ascii="Times New Roman" w:eastAsia="標楷體" w:hAnsi="Times New Roman"/>
          <w:color w:val="000000"/>
          <w:sz w:val="28"/>
        </w:rPr>
        <w:t>二</w:t>
      </w:r>
      <w:r>
        <w:rPr>
          <w:rFonts w:ascii="Times New Roman" w:eastAsia="標楷體" w:hAnsi="Times New Roman" w:hint="eastAsia"/>
          <w:color w:val="000000"/>
          <w:sz w:val="28"/>
        </w:rPr>
        <w:t>）</w:t>
      </w:r>
      <w:r>
        <w:rPr>
          <w:rFonts w:ascii="Times New Roman" w:eastAsia="標楷體" w:hAnsi="Times New Roman"/>
          <w:color w:val="000000"/>
          <w:sz w:val="28"/>
        </w:rPr>
        <w:t>每一處理過程</w:t>
      </w:r>
      <w:r>
        <w:rPr>
          <w:rFonts w:ascii="Times New Roman" w:eastAsia="標楷體" w:hAnsi="Times New Roman" w:hint="eastAsia"/>
          <w:color w:val="000000"/>
          <w:sz w:val="28"/>
        </w:rPr>
        <w:t>之</w:t>
      </w:r>
      <w:r>
        <w:rPr>
          <w:rFonts w:ascii="Times New Roman" w:eastAsia="標楷體" w:hAnsi="Times New Roman"/>
          <w:color w:val="000000"/>
          <w:sz w:val="28"/>
        </w:rPr>
        <w:t>可使用時間</w:t>
      </w:r>
      <w:r>
        <w:rPr>
          <w:rFonts w:ascii="Times New Roman" w:eastAsia="標楷體" w:hAnsi="Times New Roman" w:hint="eastAsia"/>
          <w:color w:val="000000"/>
          <w:sz w:val="28"/>
        </w:rPr>
        <w:t>：</w:t>
      </w:r>
      <w:r>
        <w:rPr>
          <w:rFonts w:ascii="Times New Roman" w:eastAsia="標楷體" w:hAnsi="Times New Roman"/>
          <w:color w:val="000000"/>
          <w:sz w:val="28"/>
        </w:rPr>
        <w:t>衡量何時開始催辦，才能把握本過程可使用時間。</w:t>
      </w:r>
    </w:p>
    <w:p w:rsidR="004A1E9C" w:rsidRDefault="004A1E9C">
      <w:pPr>
        <w:pStyle w:val="a3"/>
        <w:spacing w:line="480" w:lineRule="exact"/>
        <w:ind w:left="900" w:hanging="900"/>
        <w:jc w:val="both"/>
        <w:rPr>
          <w:rFonts w:ascii="Times New Roman" w:eastAsia="標楷體" w:hAnsi="Times New Roman"/>
          <w:color w:val="000000"/>
          <w:sz w:val="28"/>
        </w:rPr>
      </w:pPr>
      <w:r>
        <w:rPr>
          <w:rFonts w:ascii="Times New Roman" w:eastAsia="標楷體" w:hAnsi="Times New Roman" w:hint="eastAsia"/>
          <w:color w:val="000000"/>
          <w:sz w:val="28"/>
        </w:rPr>
        <w:t>（</w:t>
      </w:r>
      <w:r>
        <w:rPr>
          <w:rFonts w:ascii="Times New Roman" w:eastAsia="標楷體" w:hAnsi="Times New Roman"/>
          <w:color w:val="000000"/>
          <w:sz w:val="28"/>
        </w:rPr>
        <w:t>三</w:t>
      </w:r>
      <w:r>
        <w:rPr>
          <w:rFonts w:ascii="Times New Roman" w:eastAsia="標楷體" w:hAnsi="Times New Roman" w:hint="eastAsia"/>
          <w:color w:val="000000"/>
          <w:sz w:val="28"/>
        </w:rPr>
        <w:t>）</w:t>
      </w:r>
      <w:r>
        <w:rPr>
          <w:rFonts w:ascii="Times New Roman" w:eastAsia="標楷體" w:hAnsi="Times New Roman"/>
          <w:color w:val="000000"/>
          <w:sz w:val="28"/>
        </w:rPr>
        <w:t>展期日數與限辦日期</w:t>
      </w:r>
      <w:r>
        <w:rPr>
          <w:rFonts w:ascii="Times New Roman" w:eastAsia="標楷體" w:hAnsi="Times New Roman" w:hint="eastAsia"/>
          <w:color w:val="000000"/>
          <w:sz w:val="28"/>
        </w:rPr>
        <w:t>：</w:t>
      </w:r>
      <w:r>
        <w:rPr>
          <w:rFonts w:ascii="Times New Roman" w:eastAsia="標楷體" w:hAnsi="Times New Roman"/>
          <w:color w:val="000000"/>
          <w:sz w:val="28"/>
        </w:rPr>
        <w:t>按展期後</w:t>
      </w:r>
      <w:r>
        <w:rPr>
          <w:rFonts w:ascii="Times New Roman" w:eastAsia="標楷體" w:hAnsi="Times New Roman" w:hint="eastAsia"/>
          <w:color w:val="000000"/>
          <w:sz w:val="28"/>
        </w:rPr>
        <w:t>之</w:t>
      </w:r>
      <w:r>
        <w:rPr>
          <w:rFonts w:ascii="Times New Roman" w:eastAsia="標楷體" w:hAnsi="Times New Roman"/>
          <w:color w:val="000000"/>
          <w:sz w:val="28"/>
        </w:rPr>
        <w:t>期限，衡量</w:t>
      </w:r>
      <w:r>
        <w:rPr>
          <w:rFonts w:ascii="Times New Roman" w:eastAsia="標楷體" w:hAnsi="Times New Roman" w:hint="eastAsia"/>
          <w:color w:val="000000"/>
          <w:sz w:val="28"/>
        </w:rPr>
        <w:t>前二款之</w:t>
      </w:r>
      <w:r>
        <w:rPr>
          <w:rFonts w:ascii="Times New Roman" w:eastAsia="標楷體" w:hAnsi="Times New Roman"/>
          <w:color w:val="000000"/>
          <w:sz w:val="28"/>
        </w:rPr>
        <w:t>可使用時間。</w:t>
      </w:r>
    </w:p>
    <w:p w:rsidR="004A1E9C" w:rsidRDefault="004A1E9C">
      <w:pPr>
        <w:pStyle w:val="4"/>
        <w:rPr>
          <w:color w:val="000000"/>
        </w:rPr>
      </w:pPr>
      <w:bookmarkStart w:id="24" w:name="_Toc215560130"/>
      <w:bookmarkStart w:id="25" w:name="_Toc217125385"/>
      <w:r>
        <w:rPr>
          <w:color w:val="000000"/>
        </w:rPr>
        <w:t>第二節　實施稽催</w:t>
      </w:r>
      <w:bookmarkEnd w:id="24"/>
      <w:bookmarkEnd w:id="25"/>
    </w:p>
    <w:p w:rsidR="004A1E9C" w:rsidRDefault="004A1E9C">
      <w:pPr>
        <w:pStyle w:val="a3"/>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三十三、</w:t>
      </w:r>
      <w:r>
        <w:rPr>
          <w:rFonts w:ascii="Times New Roman" w:eastAsia="標楷體" w:hAnsi="Times New Roman"/>
          <w:color w:val="000000"/>
          <w:sz w:val="28"/>
        </w:rPr>
        <w:t>稽催之基礎為資料登錄，稽催方式</w:t>
      </w:r>
      <w:r>
        <w:rPr>
          <w:rFonts w:ascii="Times New Roman" w:eastAsia="標楷體" w:hAnsi="Times New Roman" w:hint="eastAsia"/>
          <w:color w:val="000000"/>
          <w:sz w:val="28"/>
        </w:rPr>
        <w:t>應視各機關資料登錄作業之</w:t>
      </w:r>
      <w:r>
        <w:rPr>
          <w:rFonts w:ascii="Times New Roman" w:eastAsia="標楷體" w:hAnsi="Times New Roman"/>
          <w:color w:val="000000"/>
          <w:sz w:val="28"/>
        </w:rPr>
        <w:t>不同類型，而因地制宜。</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三十四</w:t>
      </w:r>
      <w:r>
        <w:rPr>
          <w:rFonts w:ascii="Times New Roman" w:eastAsia="標楷體" w:hAnsi="Times New Roman"/>
          <w:color w:val="000000"/>
          <w:sz w:val="28"/>
        </w:rPr>
        <w:t>、承辦人自我檢查：</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（一）把握簽辦時效，力求在本過程可使用時間限期內辦結。如案情複雜，必須展期才能辦出，或在處理過程中發生困難，應即分析案情考量應展期日數，並於屆滿處理時限以前，敘明理由與展期日數，</w:t>
      </w:r>
      <w:r>
        <w:rPr>
          <w:rFonts w:ascii="Times New Roman" w:eastAsia="標楷體" w:hAnsi="Times New Roman" w:hint="eastAsia"/>
          <w:color w:val="000000"/>
          <w:sz w:val="28"/>
        </w:rPr>
        <w:t>報</w:t>
      </w:r>
      <w:r>
        <w:rPr>
          <w:rFonts w:ascii="Times New Roman" w:eastAsia="標楷體" w:hAnsi="Times New Roman"/>
          <w:color w:val="000000"/>
          <w:sz w:val="28"/>
        </w:rPr>
        <w:t>請權責主管核准展期。</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（二）對於陳核或送會逾時公文，應予提醒催辦。</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三十五</w:t>
      </w:r>
      <w:r>
        <w:rPr>
          <w:rFonts w:ascii="Times New Roman" w:eastAsia="標楷體" w:hAnsi="Times New Roman"/>
          <w:color w:val="000000"/>
          <w:sz w:val="28"/>
        </w:rPr>
        <w:t>、電腦系統協助稽催：</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（一）機關對於承辦公文將屆預定辦理期限案件，得</w:t>
      </w:r>
      <w:r>
        <w:rPr>
          <w:rFonts w:ascii="Times New Roman" w:eastAsia="標楷體" w:hAnsi="Times New Roman"/>
          <w:color w:val="000000"/>
          <w:sz w:val="28"/>
          <w:szCs w:val="28"/>
        </w:rPr>
        <w:t>以公文系統直接提示，或聯結電子郵件方式通知承辦人</w:t>
      </w:r>
      <w:r>
        <w:rPr>
          <w:rFonts w:ascii="Times New Roman" w:eastAsia="標楷體" w:hAnsi="Times New Roman" w:hint="eastAsia"/>
          <w:color w:val="000000"/>
          <w:sz w:val="28"/>
          <w:szCs w:val="28"/>
        </w:rPr>
        <w:t>及主管</w:t>
      </w:r>
      <w:r>
        <w:rPr>
          <w:rFonts w:ascii="Times New Roman" w:eastAsia="標楷體" w:hAnsi="Times New Roman"/>
          <w:color w:val="000000"/>
          <w:sz w:val="28"/>
          <w:szCs w:val="28"/>
        </w:rPr>
        <w:t>依限辦結，或辦理展期作業。</w:t>
      </w:r>
    </w:p>
    <w:p w:rsidR="004A1E9C" w:rsidRDefault="004A1E9C">
      <w:pPr>
        <w:spacing w:line="480" w:lineRule="exact"/>
        <w:ind w:left="851" w:hanging="851"/>
        <w:rPr>
          <w:rFonts w:eastAsia="標楷體"/>
          <w:color w:val="000000"/>
          <w:sz w:val="28"/>
          <w:szCs w:val="28"/>
        </w:rPr>
      </w:pPr>
      <w:r>
        <w:rPr>
          <w:rFonts w:eastAsia="標楷體"/>
          <w:color w:val="000000"/>
          <w:sz w:val="28"/>
        </w:rPr>
        <w:t>（二）公文承辦人之承辦案件如已逾期仍未辦結</w:t>
      </w:r>
      <w:r>
        <w:rPr>
          <w:rFonts w:eastAsia="標楷體"/>
          <w:color w:val="000000"/>
          <w:sz w:val="28"/>
          <w:szCs w:val="28"/>
        </w:rPr>
        <w:t>，得以公文系統直接稽催，或聯結電子郵件方式稽催承辦人，並通知承辦人之主管。</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w:t>
      </w:r>
      <w:r>
        <w:rPr>
          <w:rFonts w:ascii="Times New Roman" w:eastAsia="標楷體" w:hAnsi="Times New Roman" w:hint="eastAsia"/>
          <w:color w:val="000000"/>
          <w:sz w:val="28"/>
        </w:rPr>
        <w:t>十六</w:t>
      </w:r>
      <w:r>
        <w:rPr>
          <w:rFonts w:ascii="Times New Roman" w:eastAsia="標楷體" w:hAnsi="Times New Roman"/>
          <w:color w:val="000000"/>
          <w:sz w:val="28"/>
        </w:rPr>
        <w:t>、機關內單位收發人員協助查催：</w:t>
      </w:r>
    </w:p>
    <w:p w:rsidR="004A1E9C" w:rsidRDefault="004A1E9C">
      <w:pPr>
        <w:pStyle w:val="a3"/>
        <w:numPr>
          <w:ilvl w:val="0"/>
          <w:numId w:val="13"/>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lastRenderedPageBreak/>
        <w:t>掌握登錄資料，參照本章第一節所述，在承辦人可使用時間屆滿以前，提示注意。</w:t>
      </w:r>
    </w:p>
    <w:p w:rsidR="004A1E9C" w:rsidRDefault="004A1E9C">
      <w:pPr>
        <w:pStyle w:val="a3"/>
        <w:numPr>
          <w:ilvl w:val="0"/>
          <w:numId w:val="13"/>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對逾期案件未依規定辦理展期手續者，應提示辦理展期，已逾處理時限或受會逾時辦理案件，依稽催規定每日查催</w:t>
      </w:r>
      <w:r>
        <w:rPr>
          <w:rFonts w:ascii="Times New Roman" w:eastAsia="標楷體" w:hAnsi="Times New Roman" w:hint="eastAsia"/>
          <w:color w:val="000000"/>
          <w:sz w:val="28"/>
        </w:rPr>
        <w:t>1</w:t>
      </w:r>
      <w:r>
        <w:rPr>
          <w:rFonts w:ascii="Times New Roman" w:eastAsia="標楷體" w:hAnsi="Times New Roman"/>
          <w:color w:val="000000"/>
          <w:sz w:val="28"/>
        </w:rPr>
        <w:t>次及持續稽催。案件如逾處理時限</w:t>
      </w:r>
      <w:r>
        <w:rPr>
          <w:rFonts w:ascii="Times New Roman" w:eastAsia="標楷體" w:hAnsi="Times New Roman"/>
          <w:color w:val="000000"/>
          <w:sz w:val="28"/>
        </w:rPr>
        <w:t>30</w:t>
      </w:r>
      <w:r>
        <w:rPr>
          <w:rFonts w:ascii="Times New Roman" w:eastAsia="標楷體" w:hAnsi="Times New Roman"/>
          <w:color w:val="000000"/>
          <w:sz w:val="28"/>
        </w:rPr>
        <w:t>日時，應即提請</w:t>
      </w:r>
      <w:r>
        <w:rPr>
          <w:rFonts w:ascii="Times New Roman" w:eastAsia="標楷體" w:hAnsi="Times New Roman" w:hint="eastAsia"/>
          <w:color w:val="000000"/>
          <w:sz w:val="28"/>
        </w:rPr>
        <w:t>專責管制單位</w:t>
      </w:r>
      <w:r>
        <w:rPr>
          <w:rFonts w:ascii="Times New Roman" w:eastAsia="標楷體" w:hAnsi="Times New Roman"/>
          <w:color w:val="000000"/>
          <w:sz w:val="28"/>
        </w:rPr>
        <w:t>作個案分析。</w:t>
      </w:r>
    </w:p>
    <w:p w:rsidR="004A1E9C" w:rsidRDefault="004A1E9C">
      <w:pPr>
        <w:pStyle w:val="a3"/>
        <w:numPr>
          <w:ilvl w:val="0"/>
          <w:numId w:val="13"/>
        </w:numPr>
        <w:spacing w:line="480" w:lineRule="exact"/>
        <w:ind w:left="856" w:hanging="856"/>
        <w:jc w:val="both"/>
        <w:rPr>
          <w:rFonts w:ascii="Times New Roman" w:eastAsia="標楷體" w:hAnsi="Times New Roman"/>
          <w:color w:val="000000"/>
          <w:sz w:val="28"/>
        </w:rPr>
      </w:pPr>
      <w:r>
        <w:rPr>
          <w:rFonts w:ascii="Times New Roman" w:eastAsia="標楷體" w:hAnsi="Times New Roman"/>
          <w:color w:val="000000"/>
          <w:sz w:val="28"/>
        </w:rPr>
        <w:t>對於會辦公文應依卷宗速別規定，協助稽催承辦同仁依限處理，如受會公文已逾期應辦理查催作業。</w:t>
      </w:r>
    </w:p>
    <w:p w:rsidR="004A1E9C" w:rsidRDefault="004A1E9C">
      <w:pPr>
        <w:pStyle w:val="a3"/>
        <w:numPr>
          <w:ilvl w:val="0"/>
          <w:numId w:val="13"/>
        </w:numPr>
        <w:spacing w:line="480" w:lineRule="exact"/>
        <w:ind w:left="856" w:hanging="856"/>
        <w:jc w:val="both"/>
        <w:rPr>
          <w:rFonts w:ascii="Times New Roman" w:eastAsia="標楷體" w:hAnsi="Times New Roman"/>
          <w:color w:val="000000"/>
          <w:sz w:val="28"/>
        </w:rPr>
      </w:pPr>
      <w:r>
        <w:rPr>
          <w:rFonts w:ascii="Times New Roman" w:eastAsia="標楷體" w:hAnsi="Times New Roman"/>
          <w:color w:val="000000"/>
          <w:sz w:val="28"/>
        </w:rPr>
        <w:t>定期列印或傳送逾期案件資料，並即請承辦人員確實答復延辦理由。</w:t>
      </w:r>
    </w:p>
    <w:p w:rsidR="004A1E9C" w:rsidRDefault="004A1E9C">
      <w:pPr>
        <w:numPr>
          <w:ilvl w:val="0"/>
          <w:numId w:val="13"/>
        </w:numPr>
        <w:spacing w:line="480" w:lineRule="exact"/>
        <w:ind w:left="856" w:hanging="856"/>
        <w:jc w:val="both"/>
        <w:rPr>
          <w:rFonts w:eastAsia="標楷體"/>
          <w:color w:val="000000"/>
          <w:sz w:val="28"/>
          <w:szCs w:val="28"/>
        </w:rPr>
      </w:pPr>
      <w:r>
        <w:rPr>
          <w:rFonts w:eastAsia="標楷體"/>
          <w:color w:val="000000"/>
          <w:sz w:val="28"/>
        </w:rPr>
        <w:t>綜合提供</w:t>
      </w:r>
      <w:r>
        <w:rPr>
          <w:rFonts w:eastAsia="標楷體"/>
          <w:color w:val="000000"/>
          <w:sz w:val="28"/>
          <w:szCs w:val="28"/>
        </w:rPr>
        <w:t>單位主管查催資料，並將逾期案件逾期理由及處理情形送文書或</w:t>
      </w:r>
      <w:r>
        <w:rPr>
          <w:rFonts w:eastAsia="標楷體" w:hint="eastAsia"/>
          <w:color w:val="000000"/>
          <w:sz w:val="28"/>
          <w:szCs w:val="28"/>
        </w:rPr>
        <w:t>專責</w:t>
      </w:r>
      <w:r>
        <w:rPr>
          <w:rFonts w:eastAsia="標楷體"/>
          <w:color w:val="000000"/>
          <w:sz w:val="28"/>
          <w:szCs w:val="28"/>
        </w:rPr>
        <w:t>管制單位。</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三十七</w:t>
      </w:r>
      <w:r>
        <w:rPr>
          <w:rFonts w:ascii="Times New Roman" w:eastAsia="標楷體" w:hAnsi="Times New Roman"/>
          <w:color w:val="000000"/>
          <w:sz w:val="28"/>
        </w:rPr>
        <w:t>、單位主管督導催辦：</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（一）確實掌握所屬人員</w:t>
      </w:r>
      <w:r>
        <w:rPr>
          <w:rFonts w:ascii="Times New Roman" w:eastAsia="標楷體" w:hAnsi="Times New Roman" w:hint="eastAsia"/>
          <w:color w:val="000000"/>
          <w:sz w:val="28"/>
        </w:rPr>
        <w:t>之</w:t>
      </w:r>
      <w:r>
        <w:rPr>
          <w:rFonts w:ascii="Times New Roman" w:eastAsia="標楷體" w:hAnsi="Times New Roman"/>
          <w:color w:val="000000"/>
          <w:sz w:val="28"/>
        </w:rPr>
        <w:t>可使用時間資料，於期限屆滿以前督促辦結，以有效預留其他過程</w:t>
      </w:r>
      <w:r>
        <w:rPr>
          <w:rFonts w:ascii="Times New Roman" w:eastAsia="標楷體" w:hAnsi="Times New Roman" w:hint="eastAsia"/>
          <w:color w:val="000000"/>
          <w:sz w:val="28"/>
        </w:rPr>
        <w:t>之</w:t>
      </w:r>
      <w:r>
        <w:rPr>
          <w:rFonts w:ascii="Times New Roman" w:eastAsia="標楷體" w:hAnsi="Times New Roman"/>
          <w:color w:val="000000"/>
          <w:sz w:val="28"/>
        </w:rPr>
        <w:t>處理時間。</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（二）差假人員，指定代理人避免積壓公文。部屬差假，應督促業務代理人確實負起代理責任，於時效內辦妥公文。</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（三）提示處理原則，或適當調配人力，儘量避免展期。</w:t>
      </w:r>
    </w:p>
    <w:p w:rsidR="004A1E9C" w:rsidRDefault="004A1E9C">
      <w:pPr>
        <w:pStyle w:val="a3"/>
        <w:spacing w:line="480" w:lineRule="exact"/>
        <w:ind w:left="798" w:hanging="798"/>
        <w:jc w:val="both"/>
        <w:rPr>
          <w:rFonts w:ascii="Times New Roman" w:eastAsia="標楷體" w:hAnsi="Times New Roman"/>
          <w:color w:val="000000"/>
          <w:sz w:val="28"/>
        </w:rPr>
      </w:pPr>
      <w:r>
        <w:rPr>
          <w:rFonts w:ascii="Times New Roman" w:eastAsia="標楷體" w:hAnsi="Times New Roman"/>
          <w:color w:val="000000"/>
          <w:sz w:val="28"/>
        </w:rPr>
        <w:t>（四）檢討下列事項，分析其原因，糾正缺失，並列為平時考核</w:t>
      </w:r>
      <w:r>
        <w:rPr>
          <w:rFonts w:ascii="Times New Roman" w:eastAsia="標楷體" w:hAnsi="Times New Roman" w:hint="eastAsia"/>
          <w:color w:val="000000"/>
          <w:sz w:val="28"/>
        </w:rPr>
        <w:t>之</w:t>
      </w:r>
      <w:r>
        <w:rPr>
          <w:rFonts w:ascii="Times New Roman" w:eastAsia="標楷體" w:hAnsi="Times New Roman"/>
          <w:color w:val="000000"/>
          <w:sz w:val="28"/>
        </w:rPr>
        <w:t>紀錄：</w:t>
      </w:r>
    </w:p>
    <w:p w:rsidR="004A1E9C" w:rsidRDefault="004A1E9C">
      <w:pPr>
        <w:pStyle w:val="a3"/>
        <w:spacing w:line="480" w:lineRule="exact"/>
        <w:ind w:left="567"/>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、超過可使用時間因素。</w:t>
      </w:r>
    </w:p>
    <w:p w:rsidR="004A1E9C" w:rsidRDefault="004A1E9C">
      <w:pPr>
        <w:pStyle w:val="a3"/>
        <w:spacing w:line="480" w:lineRule="exact"/>
        <w:ind w:left="567"/>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、申請展期是否確屬需要？</w:t>
      </w:r>
    </w:p>
    <w:p w:rsidR="004A1E9C" w:rsidRDefault="004A1E9C">
      <w:pPr>
        <w:pStyle w:val="a3"/>
        <w:spacing w:line="480" w:lineRule="exact"/>
        <w:ind w:left="567"/>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、申請展期是否在屆滿處理時限以前提出？</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三十八</w:t>
      </w:r>
      <w:r>
        <w:rPr>
          <w:rFonts w:ascii="Times New Roman" w:eastAsia="標楷體" w:hAnsi="Times New Roman"/>
          <w:color w:val="000000"/>
          <w:sz w:val="28"/>
        </w:rPr>
        <w:t>、機關文書單位綜合稽催：</w:t>
      </w:r>
    </w:p>
    <w:p w:rsidR="004A1E9C" w:rsidRDefault="004A1E9C">
      <w:pPr>
        <w:pStyle w:val="a3"/>
        <w:numPr>
          <w:ilvl w:val="0"/>
          <w:numId w:val="15"/>
        </w:numPr>
        <w:tabs>
          <w:tab w:val="clear" w:pos="855"/>
        </w:tabs>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掌握全機關待辦案件之資料，每週提報</w:t>
      </w:r>
      <w:r>
        <w:rPr>
          <w:rFonts w:ascii="Times New Roman" w:eastAsia="標楷體" w:hAnsi="Times New Roman" w:hint="eastAsia"/>
          <w:color w:val="000000"/>
          <w:sz w:val="28"/>
        </w:rPr>
        <w:t>1</w:t>
      </w:r>
      <w:r>
        <w:rPr>
          <w:rFonts w:ascii="Times New Roman" w:eastAsia="標楷體" w:hAnsi="Times New Roman"/>
          <w:color w:val="000000"/>
          <w:sz w:val="28"/>
        </w:rPr>
        <w:t>次，並予紀錄，如逾處理時限</w:t>
      </w:r>
      <w:r>
        <w:rPr>
          <w:rFonts w:ascii="Times New Roman" w:eastAsia="標楷體" w:hAnsi="Times New Roman"/>
          <w:color w:val="000000"/>
          <w:sz w:val="28"/>
        </w:rPr>
        <w:t>30</w:t>
      </w:r>
      <w:r>
        <w:rPr>
          <w:rFonts w:ascii="Times New Roman" w:eastAsia="標楷體" w:hAnsi="Times New Roman"/>
          <w:color w:val="000000"/>
          <w:sz w:val="28"/>
        </w:rPr>
        <w:t>日時，應即提請</w:t>
      </w:r>
      <w:r>
        <w:rPr>
          <w:rFonts w:ascii="Times New Roman" w:eastAsia="標楷體" w:hAnsi="Times New Roman" w:hint="eastAsia"/>
          <w:color w:val="000000"/>
          <w:sz w:val="28"/>
        </w:rPr>
        <w:t>專責管制單位</w:t>
      </w:r>
      <w:r>
        <w:rPr>
          <w:rFonts w:ascii="Times New Roman" w:eastAsia="標楷體" w:hAnsi="Times New Roman"/>
          <w:color w:val="000000"/>
          <w:sz w:val="28"/>
        </w:rPr>
        <w:t>作個案分析。</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（二）掌握全機關陳判未結案件資料，定期對陳核至首長、副首長及幕僚長等尚未批核案件之停留日數及件數進行統計並分送轉陳參閱，俾提醒加速案件陳判流程。</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（三）定期或不定期檢查各單位下列作業，並糾正其缺失：</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lastRenderedPageBreak/>
        <w:t>1</w:t>
      </w:r>
      <w:r>
        <w:rPr>
          <w:rFonts w:ascii="Times New Roman" w:eastAsia="標楷體" w:hAnsi="Times New Roman"/>
          <w:color w:val="000000"/>
          <w:sz w:val="28"/>
        </w:rPr>
        <w:t>、公文處理方式是否適當？</w:t>
      </w:r>
    </w:p>
    <w:p w:rsidR="004A1E9C" w:rsidRDefault="004A1E9C">
      <w:pPr>
        <w:pStyle w:val="a3"/>
        <w:spacing w:line="480" w:lineRule="exact"/>
        <w:ind w:left="1134" w:hanging="567"/>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1</w:t>
      </w:r>
      <w:r>
        <w:rPr>
          <w:rFonts w:ascii="Times New Roman" w:eastAsia="標楷體" w:hAnsi="Times New Roman"/>
          <w:color w:val="000000"/>
          <w:sz w:val="28"/>
        </w:rPr>
        <w:t>）有無規避管制？</w:t>
      </w:r>
    </w:p>
    <w:p w:rsidR="004A1E9C" w:rsidRDefault="004A1E9C">
      <w:pPr>
        <w:pStyle w:val="a3"/>
        <w:spacing w:line="480" w:lineRule="exact"/>
        <w:ind w:left="1276"/>
        <w:jc w:val="both"/>
        <w:rPr>
          <w:rFonts w:ascii="Times New Roman" w:eastAsia="標楷體" w:hAnsi="Times New Roman"/>
          <w:color w:val="000000"/>
          <w:sz w:val="28"/>
        </w:rPr>
      </w:pPr>
      <w:r>
        <w:rPr>
          <w:rFonts w:ascii="Times New Roman" w:eastAsia="標楷體" w:hAnsi="Times New Roman"/>
          <w:color w:val="000000"/>
          <w:sz w:val="28"/>
        </w:rPr>
        <w:t>如逕自收文未交收發登錄，或單位收文未列入管制範圍等，均為規避管制。</w:t>
      </w:r>
      <w:r>
        <w:rPr>
          <w:rFonts w:ascii="Times New Roman" w:eastAsia="標楷體" w:hAnsi="Times New Roman"/>
          <w:color w:val="000000"/>
          <w:sz w:val="28"/>
        </w:rPr>
        <w:t xml:space="preserve"> </w:t>
      </w:r>
    </w:p>
    <w:p w:rsidR="004A1E9C" w:rsidRDefault="004A1E9C">
      <w:pPr>
        <w:pStyle w:val="a3"/>
        <w:spacing w:line="480" w:lineRule="exact"/>
        <w:ind w:left="1134" w:hanging="567"/>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2</w:t>
      </w:r>
      <w:r>
        <w:rPr>
          <w:rFonts w:ascii="Times New Roman" w:eastAsia="標楷體" w:hAnsi="Times New Roman"/>
          <w:color w:val="000000"/>
          <w:sz w:val="28"/>
        </w:rPr>
        <w:t>）有無規避稽催？</w:t>
      </w:r>
    </w:p>
    <w:p w:rsidR="004A1E9C" w:rsidRDefault="004A1E9C">
      <w:pPr>
        <w:pStyle w:val="a3"/>
        <w:spacing w:line="480" w:lineRule="exact"/>
        <w:ind w:left="1276"/>
        <w:jc w:val="both"/>
        <w:rPr>
          <w:rFonts w:ascii="Times New Roman" w:eastAsia="標楷體" w:hAnsi="Times New Roman"/>
          <w:color w:val="000000"/>
          <w:sz w:val="28"/>
        </w:rPr>
      </w:pPr>
      <w:r>
        <w:rPr>
          <w:rFonts w:ascii="Times New Roman" w:eastAsia="標楷體" w:hAnsi="Times New Roman"/>
          <w:color w:val="000000"/>
          <w:sz w:val="28"/>
        </w:rPr>
        <w:t>如利用存查銷號，再以創稿發文，利用行文會稿銷號，應行簽辦而予存查等，均為規避稽催。</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hint="eastAsia"/>
          <w:color w:val="000000"/>
          <w:sz w:val="28"/>
        </w:rPr>
        <w:t>2</w:t>
      </w:r>
      <w:r>
        <w:rPr>
          <w:rFonts w:ascii="Times New Roman" w:eastAsia="標楷體" w:hAnsi="Times New Roman"/>
          <w:color w:val="000000"/>
          <w:sz w:val="28"/>
        </w:rPr>
        <w:t>、收發人員資料登錄是否確實，作業有無積壓？經改分辦之公文有無違反規定，以單位收轉之日登錄為收文日？</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hint="eastAsia"/>
          <w:color w:val="000000"/>
          <w:sz w:val="28"/>
        </w:rPr>
        <w:t>3</w:t>
      </w:r>
      <w:r>
        <w:rPr>
          <w:rFonts w:ascii="Times New Roman" w:eastAsia="標楷體" w:hAnsi="Times New Roman"/>
          <w:color w:val="000000"/>
          <w:sz w:val="28"/>
        </w:rPr>
        <w:t>、收發人員有無提供單位主管稽催資料？</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hint="eastAsia"/>
          <w:color w:val="000000"/>
          <w:sz w:val="28"/>
        </w:rPr>
        <w:t>4</w:t>
      </w:r>
      <w:r>
        <w:rPr>
          <w:rFonts w:ascii="Times New Roman" w:eastAsia="標楷體" w:hAnsi="Times New Roman"/>
          <w:color w:val="000000"/>
          <w:sz w:val="28"/>
        </w:rPr>
        <w:t>、負有稽催責任人員，是否認真實施稽催？</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（四）下列案件應予個案管制或處理：</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、經機關首長或幕僚長核准展期案件。</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w:t>
      </w:r>
      <w:r>
        <w:rPr>
          <w:rFonts w:ascii="Times New Roman" w:eastAsia="標楷體" w:hAnsi="Times New Roman" w:hint="eastAsia"/>
          <w:color w:val="000000"/>
          <w:sz w:val="28"/>
        </w:rPr>
        <w:t>逾處理時限</w:t>
      </w:r>
      <w:r>
        <w:rPr>
          <w:rFonts w:ascii="Times New Roman" w:eastAsia="標楷體" w:hAnsi="Times New Roman" w:hint="eastAsia"/>
          <w:color w:val="000000"/>
          <w:sz w:val="28"/>
        </w:rPr>
        <w:t>30</w:t>
      </w:r>
      <w:r>
        <w:rPr>
          <w:rFonts w:ascii="Times New Roman" w:eastAsia="標楷體" w:hAnsi="Times New Roman" w:hint="eastAsia"/>
          <w:color w:val="000000"/>
          <w:sz w:val="28"/>
        </w:rPr>
        <w:t>日</w:t>
      </w:r>
      <w:r>
        <w:rPr>
          <w:rFonts w:ascii="Times New Roman" w:eastAsia="標楷體" w:hAnsi="Times New Roman"/>
          <w:color w:val="000000"/>
          <w:sz w:val="28"/>
        </w:rPr>
        <w:t>以上尚未結案案件。</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三十九</w:t>
      </w:r>
      <w:r>
        <w:rPr>
          <w:rFonts w:ascii="Times New Roman" w:eastAsia="標楷體" w:hAnsi="Times New Roman"/>
          <w:color w:val="000000"/>
          <w:sz w:val="28"/>
        </w:rPr>
        <w:t>、專責管制單位：</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（一）協調解決有關稽催作業共同性問題。</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（二）檢討稽催作業缺失，提請改進。必要時會同有關人員實施抽查。</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（三）對</w:t>
      </w:r>
      <w:r>
        <w:rPr>
          <w:rFonts w:ascii="Times New Roman" w:eastAsia="標楷體" w:hAnsi="Times New Roman" w:hint="eastAsia"/>
          <w:color w:val="000000"/>
          <w:sz w:val="28"/>
        </w:rPr>
        <w:t>逾處理時限</w:t>
      </w:r>
      <w:r>
        <w:rPr>
          <w:rFonts w:ascii="Times New Roman" w:eastAsia="標楷體" w:hAnsi="Times New Roman"/>
          <w:color w:val="000000"/>
          <w:sz w:val="28"/>
        </w:rPr>
        <w:t>30</w:t>
      </w:r>
      <w:r>
        <w:rPr>
          <w:rFonts w:ascii="Times New Roman" w:eastAsia="標楷體" w:hAnsi="Times New Roman"/>
          <w:color w:val="000000"/>
          <w:sz w:val="28"/>
        </w:rPr>
        <w:t>日以上案件，作個案分析與管制處理，防止積案發生。</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（四）檢討稽催成果，每月提報</w:t>
      </w:r>
      <w:r>
        <w:rPr>
          <w:rFonts w:ascii="Times New Roman" w:eastAsia="標楷體" w:hAnsi="Times New Roman" w:hint="eastAsia"/>
          <w:color w:val="000000"/>
          <w:sz w:val="28"/>
        </w:rPr>
        <w:t>1</w:t>
      </w:r>
      <w:r>
        <w:rPr>
          <w:rFonts w:ascii="Times New Roman" w:eastAsia="標楷體" w:hAnsi="Times New Roman"/>
          <w:color w:val="000000"/>
          <w:sz w:val="28"/>
        </w:rPr>
        <w:t>次。</w:t>
      </w:r>
    </w:p>
    <w:p w:rsidR="004A1E9C" w:rsidRDefault="004A1E9C">
      <w:pPr>
        <w:pStyle w:val="a3"/>
        <w:spacing w:line="480" w:lineRule="exact"/>
        <w:ind w:left="518" w:hanging="518"/>
        <w:jc w:val="both"/>
        <w:rPr>
          <w:rFonts w:ascii="Times New Roman" w:eastAsia="標楷體" w:hAnsi="Times New Roman"/>
          <w:color w:val="000000"/>
          <w:sz w:val="28"/>
        </w:rPr>
      </w:pPr>
      <w:r>
        <w:rPr>
          <w:rFonts w:ascii="Times New Roman" w:eastAsia="標楷體" w:hAnsi="Times New Roman" w:hint="eastAsia"/>
          <w:color w:val="000000"/>
          <w:sz w:val="28"/>
        </w:rPr>
        <w:t>四十</w:t>
      </w:r>
      <w:r>
        <w:rPr>
          <w:rFonts w:ascii="Times New Roman" w:eastAsia="標楷體" w:hAnsi="Times New Roman"/>
          <w:color w:val="000000"/>
          <w:sz w:val="28"/>
        </w:rPr>
        <w:t>、機關首長或幕僚長，視狀況需要，指定適當人員實施檢核，公布成效。</w:t>
      </w:r>
    </w:p>
    <w:p w:rsidR="004A1E9C" w:rsidRDefault="004A1E9C">
      <w:pPr>
        <w:pStyle w:val="4"/>
        <w:rPr>
          <w:rFonts w:hint="eastAsia"/>
          <w:color w:val="000000"/>
        </w:rPr>
      </w:pPr>
      <w:bookmarkStart w:id="26" w:name="_Toc215560131"/>
    </w:p>
    <w:p w:rsidR="004A1E9C" w:rsidRDefault="004A1E9C">
      <w:pPr>
        <w:pStyle w:val="4"/>
        <w:rPr>
          <w:color w:val="000000"/>
        </w:rPr>
      </w:pPr>
      <w:bookmarkStart w:id="27" w:name="_Toc217125386"/>
      <w:r>
        <w:rPr>
          <w:color w:val="000000"/>
        </w:rPr>
        <w:t>第三節　展期申請</w:t>
      </w:r>
      <w:bookmarkEnd w:id="26"/>
      <w:bookmarkEnd w:id="27"/>
    </w:p>
    <w:p w:rsidR="004A1E9C" w:rsidRDefault="004A1E9C">
      <w:pPr>
        <w:pStyle w:val="a3"/>
        <w:spacing w:line="480" w:lineRule="exact"/>
        <w:ind w:left="574" w:hanging="574"/>
        <w:jc w:val="both"/>
        <w:rPr>
          <w:rFonts w:ascii="Times New Roman" w:eastAsia="標楷體" w:hAnsi="Times New Roman"/>
          <w:color w:val="000000"/>
          <w:sz w:val="28"/>
        </w:rPr>
      </w:pPr>
      <w:r>
        <w:rPr>
          <w:rFonts w:ascii="Times New Roman" w:eastAsia="標楷體" w:hAnsi="Times New Roman" w:hint="eastAsia"/>
          <w:color w:val="000000"/>
          <w:sz w:val="28"/>
        </w:rPr>
        <w:t>四十一</w:t>
      </w:r>
      <w:r>
        <w:rPr>
          <w:rFonts w:ascii="Times New Roman" w:eastAsia="標楷體" w:hAnsi="Times New Roman"/>
          <w:color w:val="000000"/>
          <w:sz w:val="28"/>
        </w:rPr>
        <w:t>、案件經詳細檢討，預計不能於規定時間內辦結時，承辦人應在屆滿處理時限以前，報請權責主管核准展期。</w:t>
      </w:r>
    </w:p>
    <w:p w:rsidR="004A1E9C" w:rsidRDefault="004A1E9C">
      <w:pPr>
        <w:pStyle w:val="a3"/>
        <w:spacing w:line="480" w:lineRule="exact"/>
        <w:ind w:left="518" w:hanging="518"/>
        <w:jc w:val="both"/>
        <w:rPr>
          <w:rFonts w:ascii="Times New Roman" w:eastAsia="標楷體" w:hAnsi="Times New Roman"/>
          <w:color w:val="000000"/>
          <w:sz w:val="28"/>
        </w:rPr>
      </w:pPr>
      <w:r>
        <w:rPr>
          <w:rFonts w:ascii="Times New Roman" w:eastAsia="標楷體" w:hAnsi="Times New Roman" w:hint="eastAsia"/>
          <w:color w:val="000000"/>
          <w:sz w:val="28"/>
        </w:rPr>
        <w:t>四十二</w:t>
      </w:r>
      <w:r>
        <w:rPr>
          <w:rFonts w:ascii="Times New Roman" w:eastAsia="標楷體" w:hAnsi="Times New Roman"/>
          <w:color w:val="000000"/>
          <w:sz w:val="28"/>
        </w:rPr>
        <w:t>、歷次展期日數累計</w:t>
      </w:r>
      <w:r>
        <w:rPr>
          <w:rFonts w:ascii="Times New Roman" w:eastAsia="標楷體" w:hAnsi="Times New Roman"/>
          <w:color w:val="000000"/>
          <w:sz w:val="28"/>
        </w:rPr>
        <w:t>30</w:t>
      </w:r>
      <w:r>
        <w:rPr>
          <w:rFonts w:ascii="Times New Roman" w:eastAsia="標楷體" w:hAnsi="Times New Roman"/>
          <w:color w:val="000000"/>
          <w:sz w:val="28"/>
        </w:rPr>
        <w:t>日以上者，應報請機關首長或幕僚長核准</w:t>
      </w:r>
      <w:r>
        <w:rPr>
          <w:rFonts w:ascii="Times New Roman" w:eastAsia="標楷體" w:hAnsi="Times New Roman" w:hint="eastAsia"/>
          <w:color w:val="000000"/>
          <w:sz w:val="28"/>
        </w:rPr>
        <w:t>。</w:t>
      </w:r>
    </w:p>
    <w:p w:rsidR="004A1E9C" w:rsidRDefault="004A1E9C">
      <w:pPr>
        <w:pStyle w:val="a3"/>
        <w:spacing w:line="480" w:lineRule="exact"/>
        <w:ind w:left="480" w:hanging="480"/>
        <w:jc w:val="both"/>
        <w:rPr>
          <w:rFonts w:ascii="Times New Roman" w:eastAsia="標楷體" w:hAnsi="Times New Roman"/>
          <w:color w:val="000000"/>
          <w:sz w:val="28"/>
        </w:rPr>
      </w:pPr>
      <w:r>
        <w:rPr>
          <w:rFonts w:ascii="Times New Roman" w:eastAsia="標楷體" w:hAnsi="Times New Roman" w:hint="eastAsia"/>
          <w:color w:val="000000"/>
          <w:sz w:val="28"/>
        </w:rPr>
        <w:t>四十三</w:t>
      </w:r>
      <w:r>
        <w:rPr>
          <w:rFonts w:ascii="Times New Roman" w:eastAsia="標楷體" w:hAnsi="Times New Roman"/>
          <w:color w:val="000000"/>
          <w:sz w:val="28"/>
        </w:rPr>
        <w:t>、來文訂有期限，如不能按期辦結時，應於預定結案日前先行協</w:t>
      </w:r>
      <w:r>
        <w:rPr>
          <w:rFonts w:ascii="Times New Roman" w:eastAsia="標楷體" w:hAnsi="Times New Roman"/>
          <w:color w:val="000000"/>
          <w:sz w:val="28"/>
        </w:rPr>
        <w:lastRenderedPageBreak/>
        <w:t>調通知來文機關，如來文機關同意更改處理期限</w:t>
      </w:r>
      <w:r>
        <w:rPr>
          <w:rFonts w:ascii="Times New Roman" w:eastAsia="標楷體" w:hAnsi="Times New Roman"/>
          <w:color w:val="000000"/>
          <w:sz w:val="28"/>
        </w:rPr>
        <w:t>(</w:t>
      </w:r>
      <w:r>
        <w:rPr>
          <w:rFonts w:ascii="Times New Roman" w:eastAsia="標楷體" w:hAnsi="Times New Roman"/>
          <w:color w:val="000000"/>
          <w:sz w:val="28"/>
        </w:rPr>
        <w:t>視需要填具公務電話</w:t>
      </w:r>
      <w:r>
        <w:rPr>
          <w:rFonts w:ascii="Times New Roman" w:eastAsia="標楷體" w:hAnsi="Times New Roman" w:hint="eastAsia"/>
          <w:color w:val="000000"/>
          <w:sz w:val="28"/>
        </w:rPr>
        <w:t>紀</w:t>
      </w:r>
      <w:r>
        <w:rPr>
          <w:rFonts w:ascii="Times New Roman" w:eastAsia="標楷體" w:hAnsi="Times New Roman"/>
          <w:color w:val="000000"/>
          <w:sz w:val="28"/>
        </w:rPr>
        <w:t>錄備查</w:t>
      </w:r>
      <w:r>
        <w:rPr>
          <w:rFonts w:ascii="Times New Roman" w:eastAsia="標楷體" w:hAnsi="Times New Roman"/>
          <w:color w:val="000000"/>
          <w:sz w:val="28"/>
        </w:rPr>
        <w:t>)</w:t>
      </w:r>
      <w:r>
        <w:rPr>
          <w:rFonts w:ascii="Times New Roman" w:eastAsia="標楷體" w:hAnsi="Times New Roman"/>
          <w:color w:val="000000"/>
          <w:sz w:val="28"/>
        </w:rPr>
        <w:t>，則毋需辦理展期</w:t>
      </w:r>
      <w:r>
        <w:rPr>
          <w:rFonts w:ascii="Times New Roman" w:eastAsia="標楷體" w:hAnsi="Times New Roman" w:hint="eastAsia"/>
          <w:color w:val="000000"/>
          <w:sz w:val="28"/>
        </w:rPr>
        <w:t>；</w:t>
      </w:r>
      <w:r>
        <w:rPr>
          <w:rFonts w:ascii="Times New Roman" w:eastAsia="標楷體" w:hAnsi="Times New Roman"/>
          <w:color w:val="000000"/>
          <w:sz w:val="28"/>
        </w:rPr>
        <w:t>如不同意，承辦人員應依規定辦理展期。</w:t>
      </w:r>
    </w:p>
    <w:p w:rsidR="004A1E9C" w:rsidRDefault="004A1E9C">
      <w:pPr>
        <w:pStyle w:val="a3"/>
        <w:spacing w:line="480" w:lineRule="exact"/>
        <w:ind w:left="540" w:hanging="540"/>
        <w:jc w:val="both"/>
        <w:rPr>
          <w:rFonts w:ascii="Times New Roman" w:eastAsia="標楷體" w:hAnsi="Times New Roman"/>
          <w:color w:val="000000"/>
          <w:sz w:val="28"/>
        </w:rPr>
      </w:pPr>
      <w:r>
        <w:rPr>
          <w:rFonts w:ascii="Times New Roman" w:eastAsia="標楷體" w:hAnsi="Times New Roman"/>
          <w:color w:val="000000"/>
          <w:sz w:val="28"/>
        </w:rPr>
        <w:t>四</w:t>
      </w:r>
      <w:r>
        <w:rPr>
          <w:rFonts w:ascii="Times New Roman" w:eastAsia="標楷體" w:hAnsi="Times New Roman" w:hint="eastAsia"/>
          <w:color w:val="000000"/>
          <w:sz w:val="28"/>
        </w:rPr>
        <w:t>十四</w:t>
      </w:r>
      <w:r>
        <w:rPr>
          <w:rFonts w:ascii="Times New Roman" w:eastAsia="標楷體" w:hAnsi="Times New Roman"/>
          <w:color w:val="000000"/>
          <w:sz w:val="28"/>
        </w:rPr>
        <w:t>、各機關應依案件所涉業務性質或複雜程度，分別訂定得申請展期期限，如</w:t>
      </w:r>
      <w:r>
        <w:rPr>
          <w:rFonts w:ascii="Times New Roman" w:eastAsia="標楷體" w:hAnsi="Times New Roman"/>
          <w:color w:val="000000"/>
          <w:sz w:val="28"/>
        </w:rPr>
        <w:t>5</w:t>
      </w:r>
      <w:r>
        <w:rPr>
          <w:rFonts w:ascii="Times New Roman" w:eastAsia="標楷體" w:hAnsi="Times New Roman" w:hint="eastAsia"/>
          <w:color w:val="000000"/>
          <w:sz w:val="28"/>
        </w:rPr>
        <w:t>日</w:t>
      </w:r>
      <w:r>
        <w:rPr>
          <w:rFonts w:ascii="Times New Roman" w:eastAsia="標楷體" w:hAnsi="Times New Roman"/>
          <w:color w:val="000000"/>
          <w:sz w:val="28"/>
        </w:rPr>
        <w:t>、</w:t>
      </w:r>
      <w:r>
        <w:rPr>
          <w:rFonts w:ascii="Times New Roman" w:eastAsia="標楷體" w:hAnsi="Times New Roman"/>
          <w:color w:val="000000"/>
          <w:sz w:val="28"/>
        </w:rPr>
        <w:t>7</w:t>
      </w:r>
      <w:r>
        <w:rPr>
          <w:rFonts w:ascii="Times New Roman" w:eastAsia="標楷體" w:hAnsi="Times New Roman" w:hint="eastAsia"/>
          <w:color w:val="000000"/>
          <w:sz w:val="28"/>
        </w:rPr>
        <w:t>日</w:t>
      </w:r>
      <w:r>
        <w:rPr>
          <w:rFonts w:ascii="Times New Roman" w:eastAsia="標楷體" w:hAnsi="Times New Roman"/>
          <w:color w:val="000000"/>
          <w:sz w:val="28"/>
        </w:rPr>
        <w:t>等之展期</w:t>
      </w:r>
      <w:r>
        <w:rPr>
          <w:rFonts w:ascii="Times New Roman" w:eastAsia="標楷體" w:hAnsi="Times New Roman" w:hint="eastAsia"/>
          <w:color w:val="000000"/>
          <w:sz w:val="28"/>
        </w:rPr>
        <w:t>日</w:t>
      </w:r>
      <w:r>
        <w:rPr>
          <w:rFonts w:ascii="Times New Roman" w:eastAsia="標楷體" w:hAnsi="Times New Roman"/>
          <w:color w:val="000000"/>
          <w:sz w:val="28"/>
        </w:rPr>
        <w:t>數。</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四十五</w:t>
      </w:r>
      <w:r>
        <w:rPr>
          <w:rFonts w:ascii="Times New Roman" w:eastAsia="標楷體" w:hAnsi="Times New Roman"/>
          <w:color w:val="000000"/>
          <w:sz w:val="28"/>
        </w:rPr>
        <w:t>、展期申請應登載包括案由、總收文號、收文日期、限辦日期、展延結案日期、展期次別、依規定案件至多得展延期間、展期原因及陳核事項等基本資料欄位</w:t>
      </w:r>
      <w:r>
        <w:rPr>
          <w:rFonts w:ascii="Times New Roman" w:eastAsia="標楷體" w:hAnsi="Times New Roman" w:hint="eastAsia"/>
          <w:color w:val="000000"/>
          <w:sz w:val="28"/>
        </w:rPr>
        <w:t>，</w:t>
      </w:r>
      <w:r>
        <w:rPr>
          <w:rFonts w:ascii="Times New Roman" w:eastAsia="標楷體" w:hAnsi="Times New Roman"/>
          <w:color w:val="000000"/>
          <w:sz w:val="28"/>
        </w:rPr>
        <w:t>並建立專卷或專檔，以備查考。如已建立電腦展期系統可供查詢者，得不另存紙本。</w:t>
      </w:r>
    </w:p>
    <w:p w:rsidR="004A1E9C" w:rsidRDefault="004A1E9C">
      <w:pPr>
        <w:pStyle w:val="a3"/>
        <w:spacing w:line="480" w:lineRule="exact"/>
        <w:ind w:left="546" w:hanging="546"/>
        <w:jc w:val="both"/>
        <w:rPr>
          <w:rFonts w:ascii="Times New Roman" w:eastAsia="標楷體" w:hAnsi="Times New Roman"/>
          <w:color w:val="000000"/>
          <w:sz w:val="28"/>
          <w:szCs w:val="28"/>
        </w:rPr>
      </w:pPr>
      <w:r>
        <w:rPr>
          <w:rFonts w:ascii="Times New Roman" w:eastAsia="標楷體" w:hAnsi="Times New Roman" w:hint="eastAsia"/>
          <w:color w:val="000000"/>
          <w:sz w:val="28"/>
        </w:rPr>
        <w:t>四十六</w:t>
      </w:r>
      <w:r>
        <w:rPr>
          <w:rFonts w:ascii="Times New Roman" w:eastAsia="標楷體" w:hAnsi="Times New Roman"/>
          <w:color w:val="000000"/>
          <w:sz w:val="28"/>
        </w:rPr>
        <w:t>、展期必須確屬需要，各級權責主管應確實審核，或提示處理原則，避免展期。</w:t>
      </w:r>
    </w:p>
    <w:p w:rsidR="004A1E9C" w:rsidRDefault="004A1E9C">
      <w:pPr>
        <w:pStyle w:val="a3"/>
        <w:spacing w:line="480" w:lineRule="exact"/>
        <w:ind w:left="546" w:hanging="546"/>
        <w:jc w:val="both"/>
        <w:rPr>
          <w:rFonts w:ascii="Times New Roman" w:eastAsia="標楷體" w:hAnsi="Times New Roman" w:hint="eastAsia"/>
          <w:color w:val="000000"/>
          <w:sz w:val="28"/>
          <w:szCs w:val="28"/>
        </w:rPr>
      </w:pPr>
      <w:r>
        <w:rPr>
          <w:rFonts w:ascii="Times New Roman" w:eastAsia="標楷體" w:hAnsi="Times New Roman" w:hint="eastAsia"/>
          <w:color w:val="000000"/>
          <w:sz w:val="28"/>
          <w:szCs w:val="28"/>
        </w:rPr>
        <w:t>四十</w:t>
      </w:r>
      <w:r>
        <w:rPr>
          <w:rFonts w:ascii="Times New Roman" w:eastAsia="標楷體" w:hAnsi="Times New Roman" w:hint="eastAsia"/>
          <w:color w:val="000000"/>
          <w:sz w:val="28"/>
        </w:rPr>
        <w:t>七</w:t>
      </w:r>
      <w:r>
        <w:rPr>
          <w:rFonts w:ascii="Times New Roman" w:eastAsia="標楷體" w:hAnsi="Times New Roman"/>
          <w:color w:val="000000"/>
          <w:sz w:val="28"/>
          <w:szCs w:val="28"/>
        </w:rPr>
        <w:t>、</w:t>
      </w:r>
      <w:r>
        <w:rPr>
          <w:rFonts w:ascii="Times New Roman" w:eastAsia="標楷體" w:hAnsi="Times New Roman" w:hint="eastAsia"/>
          <w:color w:val="000000"/>
          <w:sz w:val="28"/>
          <w:szCs w:val="28"/>
        </w:rPr>
        <w:t>各類公文未於原規定之處理時限內辦結者，即屬逾期案件。逾期案件經</w:t>
      </w:r>
      <w:r>
        <w:rPr>
          <w:rFonts w:ascii="Times New Roman" w:eastAsia="標楷體" w:hAnsi="Times New Roman"/>
          <w:color w:val="000000"/>
          <w:sz w:val="28"/>
          <w:szCs w:val="28"/>
        </w:rPr>
        <w:t>辦理展期</w:t>
      </w:r>
      <w:r>
        <w:rPr>
          <w:rFonts w:ascii="Times New Roman" w:eastAsia="標楷體" w:hAnsi="Times New Roman" w:hint="eastAsia"/>
          <w:color w:val="000000"/>
          <w:sz w:val="28"/>
          <w:szCs w:val="28"/>
        </w:rPr>
        <w:t>後，如</w:t>
      </w:r>
      <w:r>
        <w:rPr>
          <w:rFonts w:ascii="Times New Roman" w:eastAsia="標楷體" w:hAnsi="Times New Roman"/>
          <w:color w:val="000000"/>
          <w:sz w:val="28"/>
          <w:szCs w:val="28"/>
        </w:rPr>
        <w:t>公文</w:t>
      </w:r>
      <w:r>
        <w:rPr>
          <w:rFonts w:ascii="Times New Roman" w:eastAsia="標楷體" w:hAnsi="Times New Roman" w:hint="eastAsia"/>
          <w:color w:val="000000"/>
          <w:sz w:val="28"/>
          <w:szCs w:val="28"/>
        </w:rPr>
        <w:t>實際有積壓事實者，仍應負積壓責任。</w:t>
      </w:r>
    </w:p>
    <w:p w:rsidR="004A1E9C" w:rsidRDefault="004A1E9C">
      <w:pPr>
        <w:pStyle w:val="a3"/>
        <w:spacing w:line="480" w:lineRule="exact"/>
        <w:ind w:left="546" w:hanging="546"/>
        <w:jc w:val="both"/>
        <w:rPr>
          <w:rFonts w:ascii="Times New Roman" w:eastAsia="標楷體" w:hAnsi="Times New Roman" w:hint="eastAsia"/>
          <w:color w:val="000000"/>
          <w:sz w:val="32"/>
        </w:rPr>
      </w:pPr>
    </w:p>
    <w:p w:rsidR="004A1E9C" w:rsidRDefault="004A1E9C">
      <w:pPr>
        <w:pStyle w:val="4"/>
        <w:rPr>
          <w:color w:val="000000"/>
        </w:rPr>
      </w:pPr>
      <w:bookmarkStart w:id="28" w:name="_Toc215560132"/>
      <w:bookmarkStart w:id="29" w:name="_Toc217125387"/>
      <w:r>
        <w:rPr>
          <w:color w:val="000000"/>
        </w:rPr>
        <w:t>第四節　檢討運用</w:t>
      </w:r>
      <w:bookmarkEnd w:id="28"/>
      <w:bookmarkEnd w:id="29"/>
    </w:p>
    <w:p w:rsidR="004A1E9C" w:rsidRDefault="004A1E9C">
      <w:pPr>
        <w:pStyle w:val="a3"/>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四十</w:t>
      </w:r>
      <w:r>
        <w:rPr>
          <w:rFonts w:ascii="Times New Roman" w:eastAsia="標楷體" w:hAnsi="Times New Roman" w:hint="eastAsia"/>
          <w:color w:val="000000"/>
          <w:sz w:val="28"/>
          <w:szCs w:val="28"/>
        </w:rPr>
        <w:t>八</w:t>
      </w:r>
      <w:r>
        <w:rPr>
          <w:rFonts w:ascii="Times New Roman" w:eastAsia="標楷體" w:hAnsi="Times New Roman" w:hint="eastAsia"/>
          <w:color w:val="000000"/>
          <w:sz w:val="28"/>
        </w:rPr>
        <w:t>、</w:t>
      </w:r>
      <w:r>
        <w:rPr>
          <w:rFonts w:ascii="Times New Roman" w:eastAsia="標楷體" w:hAnsi="Times New Roman"/>
          <w:color w:val="000000"/>
          <w:sz w:val="28"/>
        </w:rPr>
        <w:t>各級單位及人員，對於實施稽催結果，應作定期或不定期檢討，並配合統計分析需要，提出檢討結論</w:t>
      </w:r>
      <w:r>
        <w:rPr>
          <w:rFonts w:ascii="Times New Roman" w:eastAsia="標楷體" w:hAnsi="Times New Roman" w:hint="eastAsia"/>
          <w:color w:val="000000"/>
          <w:sz w:val="28"/>
        </w:rPr>
        <w:t>及</w:t>
      </w:r>
      <w:r>
        <w:rPr>
          <w:rFonts w:ascii="Times New Roman" w:eastAsia="標楷體" w:hAnsi="Times New Roman"/>
          <w:color w:val="000000"/>
          <w:sz w:val="28"/>
        </w:rPr>
        <w:t>應改進事項，以改進作業缺點。</w:t>
      </w:r>
    </w:p>
    <w:p w:rsidR="004A1E9C" w:rsidRDefault="004A1E9C">
      <w:pPr>
        <w:pStyle w:val="a3"/>
        <w:spacing w:line="480" w:lineRule="exact"/>
        <w:ind w:left="480" w:hanging="480"/>
        <w:jc w:val="both"/>
        <w:rPr>
          <w:rFonts w:ascii="Times New Roman" w:eastAsia="標楷體" w:hAnsi="Times New Roman"/>
          <w:color w:val="000000"/>
          <w:sz w:val="28"/>
        </w:rPr>
      </w:pPr>
      <w:r>
        <w:rPr>
          <w:rFonts w:ascii="Times New Roman" w:eastAsia="標楷體" w:hAnsi="Times New Roman" w:hint="eastAsia"/>
          <w:color w:val="000000"/>
          <w:sz w:val="28"/>
        </w:rPr>
        <w:t>四十九</w:t>
      </w:r>
      <w:r>
        <w:rPr>
          <w:rFonts w:ascii="Times New Roman" w:eastAsia="標楷體" w:hAnsi="Times New Roman"/>
          <w:color w:val="000000"/>
          <w:sz w:val="28"/>
        </w:rPr>
        <w:t>、檢討應不拘形式，使每一人員均有表示意見</w:t>
      </w:r>
      <w:r>
        <w:rPr>
          <w:rFonts w:ascii="Times New Roman" w:eastAsia="標楷體" w:hAnsi="Times New Roman" w:hint="eastAsia"/>
          <w:color w:val="000000"/>
          <w:sz w:val="28"/>
        </w:rPr>
        <w:t>之</w:t>
      </w:r>
      <w:r>
        <w:rPr>
          <w:rFonts w:ascii="Times New Roman" w:eastAsia="標楷體" w:hAnsi="Times New Roman"/>
          <w:color w:val="000000"/>
          <w:sz w:val="28"/>
        </w:rPr>
        <w:t>機會，諸如：口頭建議、會報提示、或提出簡單書面意見等，均為實施檢討</w:t>
      </w:r>
      <w:r>
        <w:rPr>
          <w:rFonts w:ascii="Times New Roman" w:eastAsia="標楷體" w:hAnsi="Times New Roman" w:hint="eastAsia"/>
          <w:color w:val="000000"/>
          <w:sz w:val="28"/>
        </w:rPr>
        <w:t>之</w:t>
      </w:r>
      <w:r>
        <w:rPr>
          <w:rFonts w:ascii="Times New Roman" w:eastAsia="標楷體" w:hAnsi="Times New Roman"/>
          <w:color w:val="000000"/>
          <w:sz w:val="28"/>
        </w:rPr>
        <w:t>可行方式。</w:t>
      </w:r>
    </w:p>
    <w:p w:rsidR="004A1E9C" w:rsidRDefault="004A1E9C">
      <w:pPr>
        <w:pStyle w:val="a3"/>
        <w:spacing w:line="480" w:lineRule="exact"/>
        <w:ind w:left="480" w:hanging="480"/>
        <w:jc w:val="both"/>
        <w:rPr>
          <w:rFonts w:ascii="Times New Roman" w:eastAsia="標楷體" w:hAnsi="Times New Roman" w:hint="eastAsia"/>
          <w:color w:val="000000"/>
          <w:sz w:val="28"/>
        </w:rPr>
      </w:pPr>
      <w:r>
        <w:rPr>
          <w:rFonts w:ascii="Times New Roman" w:eastAsia="標楷體" w:hAnsi="Times New Roman" w:hint="eastAsia"/>
          <w:color w:val="000000"/>
          <w:sz w:val="28"/>
        </w:rPr>
        <w:t>五十</w:t>
      </w:r>
      <w:r>
        <w:rPr>
          <w:rFonts w:ascii="Times New Roman" w:eastAsia="標楷體" w:hAnsi="Times New Roman"/>
          <w:color w:val="000000"/>
          <w:sz w:val="28"/>
        </w:rPr>
        <w:t>、檢討結果應改進事項，在本單位權責內可解決時，應即予以改進。涉及共同事項及稽催結果有關統計分析部分，提請專責管制單位處理。</w:t>
      </w:r>
      <w:bookmarkStart w:id="30" w:name="_Toc215560133"/>
    </w:p>
    <w:p w:rsidR="004A1E9C" w:rsidRDefault="004A1E9C">
      <w:pPr>
        <w:pStyle w:val="11"/>
        <w:ind w:left="0" w:firstLine="0"/>
        <w:rPr>
          <w:color w:val="000000"/>
        </w:rPr>
      </w:pPr>
      <w:r>
        <w:rPr>
          <w:color w:val="000000"/>
        </w:rPr>
        <w:br w:type="page"/>
      </w:r>
      <w:bookmarkStart w:id="31" w:name="_Toc217125388"/>
      <w:r>
        <w:rPr>
          <w:color w:val="000000"/>
        </w:rPr>
        <w:lastRenderedPageBreak/>
        <w:t>第六章　一般公文時效管制</w:t>
      </w:r>
      <w:bookmarkEnd w:id="30"/>
      <w:bookmarkEnd w:id="31"/>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32" w:name="_Toc215560134"/>
      <w:bookmarkStart w:id="33" w:name="_Toc217125389"/>
      <w:r>
        <w:rPr>
          <w:color w:val="000000"/>
        </w:rPr>
        <w:t>第一節　法令依據</w:t>
      </w:r>
      <w:bookmarkEnd w:id="32"/>
      <w:bookmarkEnd w:id="33"/>
    </w:p>
    <w:p w:rsidR="004A1E9C" w:rsidRDefault="004A1E9C">
      <w:pPr>
        <w:pStyle w:val="a3"/>
        <w:snapToGrid w:val="0"/>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五十一</w:t>
      </w:r>
      <w:r>
        <w:rPr>
          <w:rFonts w:ascii="Times New Roman" w:eastAsia="標楷體" w:hAnsi="Times New Roman"/>
          <w:color w:val="000000"/>
          <w:sz w:val="28"/>
        </w:rPr>
        <w:t>、依文書處理手冊第</w:t>
      </w:r>
      <w:r>
        <w:rPr>
          <w:rFonts w:ascii="Times New Roman" w:eastAsia="標楷體" w:hAnsi="Times New Roman" w:hint="eastAsia"/>
          <w:color w:val="000000"/>
          <w:sz w:val="28"/>
        </w:rPr>
        <w:t>7</w:t>
      </w:r>
      <w:r>
        <w:rPr>
          <w:rFonts w:ascii="Times New Roman" w:eastAsia="標楷體" w:hAnsi="Times New Roman"/>
          <w:color w:val="000000"/>
          <w:sz w:val="28"/>
        </w:rPr>
        <w:t>8</w:t>
      </w:r>
      <w:r>
        <w:rPr>
          <w:rFonts w:ascii="Times New Roman" w:eastAsia="標楷體" w:hAnsi="Times New Roman"/>
          <w:color w:val="000000"/>
          <w:sz w:val="28"/>
        </w:rPr>
        <w:t>點</w:t>
      </w:r>
      <w:r>
        <w:rPr>
          <w:rFonts w:ascii="Times New Roman" w:eastAsia="標楷體" w:hAnsi="Times New Roman" w:hint="eastAsia"/>
          <w:color w:val="000000"/>
          <w:sz w:val="28"/>
        </w:rPr>
        <w:t>第</w:t>
      </w:r>
      <w:r>
        <w:rPr>
          <w:rFonts w:ascii="Times New Roman" w:eastAsia="標楷體" w:hAnsi="Times New Roman" w:hint="eastAsia"/>
          <w:color w:val="000000"/>
          <w:sz w:val="28"/>
        </w:rPr>
        <w:t>1</w:t>
      </w:r>
      <w:r>
        <w:rPr>
          <w:rFonts w:ascii="Times New Roman" w:eastAsia="標楷體" w:hAnsi="Times New Roman" w:hint="eastAsia"/>
          <w:color w:val="000000"/>
          <w:sz w:val="28"/>
        </w:rPr>
        <w:t>款</w:t>
      </w:r>
      <w:r>
        <w:rPr>
          <w:rFonts w:ascii="Times New Roman" w:eastAsia="標楷體" w:hAnsi="Times New Roman"/>
          <w:color w:val="000000"/>
          <w:sz w:val="28"/>
        </w:rPr>
        <w:t>有關一般公文處理時限規定：</w:t>
      </w:r>
    </w:p>
    <w:p w:rsidR="004A1E9C" w:rsidRDefault="004A1E9C">
      <w:pPr>
        <w:pStyle w:val="a8"/>
        <w:kinsoku w:val="0"/>
        <w:spacing w:line="480" w:lineRule="exact"/>
        <w:ind w:left="851" w:right="120" w:hanging="851"/>
        <w:jc w:val="both"/>
        <w:rPr>
          <w:rFonts w:ascii="Times New Roman" w:eastAsia="標楷體"/>
          <w:color w:val="000000"/>
          <w:sz w:val="28"/>
        </w:rPr>
      </w:pPr>
      <w:r>
        <w:rPr>
          <w:rFonts w:ascii="Times New Roman" w:eastAsia="標楷體"/>
          <w:color w:val="000000"/>
          <w:sz w:val="28"/>
        </w:rPr>
        <w:t>（一）最速件：</w:t>
      </w:r>
      <w:r>
        <w:rPr>
          <w:rFonts w:ascii="Times New Roman" w:eastAsia="標楷體"/>
          <w:color w:val="000000"/>
          <w:sz w:val="28"/>
        </w:rPr>
        <w:t>1</w:t>
      </w:r>
      <w:r>
        <w:rPr>
          <w:rFonts w:ascii="Times New Roman" w:eastAsia="標楷體"/>
          <w:color w:val="000000"/>
          <w:sz w:val="28"/>
        </w:rPr>
        <w:t>日</w:t>
      </w:r>
      <w:r>
        <w:rPr>
          <w:rFonts w:ascii="Times New Roman" w:eastAsia="標楷體" w:hint="eastAsia"/>
          <w:color w:val="000000"/>
          <w:sz w:val="28"/>
        </w:rPr>
        <w:t>（但緊急公文仍須依個案需要之時限內完成）。</w:t>
      </w:r>
    </w:p>
    <w:p w:rsidR="004A1E9C" w:rsidRDefault="004A1E9C">
      <w:pPr>
        <w:pStyle w:val="a8"/>
        <w:kinsoku w:val="0"/>
        <w:spacing w:line="480" w:lineRule="exact"/>
        <w:ind w:left="851" w:right="120" w:hanging="851"/>
        <w:jc w:val="both"/>
        <w:rPr>
          <w:rFonts w:ascii="Times New Roman" w:eastAsia="標楷體"/>
          <w:color w:val="000000"/>
          <w:sz w:val="28"/>
        </w:rPr>
      </w:pPr>
      <w:r>
        <w:rPr>
          <w:rFonts w:ascii="Times New Roman" w:eastAsia="標楷體" w:hint="eastAsia"/>
          <w:color w:val="000000"/>
          <w:sz w:val="28"/>
        </w:rPr>
        <w:t>（二）</w:t>
      </w:r>
      <w:r>
        <w:rPr>
          <w:rFonts w:ascii="Times New Roman" w:eastAsia="標楷體"/>
          <w:color w:val="000000"/>
          <w:sz w:val="28"/>
        </w:rPr>
        <w:t>速件：</w:t>
      </w:r>
      <w:r>
        <w:rPr>
          <w:rFonts w:ascii="Times New Roman" w:eastAsia="標楷體"/>
          <w:color w:val="000000"/>
          <w:sz w:val="28"/>
        </w:rPr>
        <w:t>3</w:t>
      </w:r>
      <w:r>
        <w:rPr>
          <w:rFonts w:ascii="Times New Roman" w:eastAsia="標楷體"/>
          <w:color w:val="000000"/>
          <w:sz w:val="28"/>
        </w:rPr>
        <w:t>日。</w:t>
      </w:r>
    </w:p>
    <w:p w:rsidR="004A1E9C" w:rsidRDefault="004A1E9C">
      <w:pPr>
        <w:pStyle w:val="a8"/>
        <w:kinsoku w:val="0"/>
        <w:spacing w:line="480" w:lineRule="exact"/>
        <w:ind w:left="851" w:right="120" w:hanging="851"/>
        <w:jc w:val="both"/>
        <w:rPr>
          <w:rFonts w:ascii="Times New Roman" w:eastAsia="標楷體"/>
          <w:color w:val="000000"/>
          <w:sz w:val="28"/>
        </w:rPr>
      </w:pPr>
      <w:r>
        <w:rPr>
          <w:rFonts w:ascii="Times New Roman" w:eastAsia="標楷體" w:hint="eastAsia"/>
          <w:color w:val="000000"/>
          <w:sz w:val="28"/>
        </w:rPr>
        <w:t>（三）</w:t>
      </w:r>
      <w:r>
        <w:rPr>
          <w:rFonts w:ascii="Times New Roman" w:eastAsia="標楷體"/>
          <w:color w:val="000000"/>
          <w:sz w:val="28"/>
        </w:rPr>
        <w:t>普通件：</w:t>
      </w:r>
      <w:r>
        <w:rPr>
          <w:rFonts w:ascii="Times New Roman" w:eastAsia="標楷體"/>
          <w:color w:val="000000"/>
          <w:sz w:val="28"/>
        </w:rPr>
        <w:t>6</w:t>
      </w:r>
      <w:r>
        <w:rPr>
          <w:rFonts w:ascii="Times New Roman" w:eastAsia="標楷體"/>
          <w:color w:val="000000"/>
          <w:sz w:val="28"/>
        </w:rPr>
        <w:t>日。</w:t>
      </w:r>
    </w:p>
    <w:p w:rsidR="004A1E9C" w:rsidRDefault="004A1E9C">
      <w:pPr>
        <w:pStyle w:val="a8"/>
        <w:kinsoku w:val="0"/>
        <w:spacing w:line="480" w:lineRule="exact"/>
        <w:ind w:left="851" w:right="120" w:hanging="851"/>
        <w:jc w:val="both"/>
        <w:rPr>
          <w:rFonts w:ascii="Times New Roman" w:eastAsia="標楷體"/>
          <w:color w:val="000000"/>
          <w:sz w:val="28"/>
        </w:rPr>
      </w:pPr>
      <w:r>
        <w:rPr>
          <w:rFonts w:ascii="Times New Roman" w:eastAsia="標楷體" w:hint="eastAsia"/>
          <w:color w:val="000000"/>
          <w:sz w:val="28"/>
        </w:rPr>
        <w:t>（四）</w:t>
      </w:r>
      <w:r>
        <w:rPr>
          <w:rFonts w:ascii="Times New Roman" w:eastAsia="標楷體"/>
          <w:color w:val="000000"/>
          <w:sz w:val="28"/>
        </w:rPr>
        <w:t>限期公文：</w:t>
      </w:r>
    </w:p>
    <w:p w:rsidR="004A1E9C" w:rsidRDefault="004A1E9C">
      <w:pPr>
        <w:pStyle w:val="a3"/>
        <w:spacing w:line="480" w:lineRule="exact"/>
        <w:ind w:left="993" w:hanging="426"/>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hint="eastAsia"/>
          <w:color w:val="000000"/>
          <w:sz w:val="28"/>
          <w:szCs w:val="28"/>
        </w:rPr>
        <w:t>、</w:t>
      </w:r>
      <w:r>
        <w:rPr>
          <w:rFonts w:ascii="Times New Roman" w:eastAsia="標楷體" w:hAnsi="Times New Roman"/>
          <w:color w:val="000000"/>
          <w:sz w:val="28"/>
          <w:szCs w:val="28"/>
        </w:rPr>
        <w:t>來文或依其他規定訂有期限之公文，應依其規定期限辦理。</w:t>
      </w:r>
    </w:p>
    <w:p w:rsidR="004A1E9C" w:rsidRDefault="004A1E9C">
      <w:pPr>
        <w:pStyle w:val="a3"/>
        <w:spacing w:line="480" w:lineRule="exact"/>
        <w:ind w:left="993" w:hanging="426"/>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hint="eastAsia"/>
          <w:color w:val="000000"/>
          <w:sz w:val="28"/>
          <w:szCs w:val="28"/>
        </w:rPr>
        <w:t>、</w:t>
      </w:r>
      <w:r>
        <w:rPr>
          <w:rFonts w:ascii="Times New Roman" w:eastAsia="標楷體" w:hAnsi="Times New Roman"/>
          <w:color w:val="000000"/>
          <w:sz w:val="28"/>
          <w:szCs w:val="28"/>
        </w:rPr>
        <w:t>來文訂有期限者，如受文機關收文時已逾文中所訂期限者，該文得以普通件處理時限辦理。</w:t>
      </w:r>
    </w:p>
    <w:p w:rsidR="004A1E9C" w:rsidRDefault="004A1E9C">
      <w:pPr>
        <w:pStyle w:val="a3"/>
        <w:spacing w:line="480" w:lineRule="exact"/>
        <w:ind w:left="993" w:hanging="426"/>
        <w:jc w:val="both"/>
        <w:rPr>
          <w:rFonts w:ascii="Times New Roman" w:eastAsia="標楷體" w:hAnsi="Times New Roman"/>
          <w:color w:val="000000"/>
          <w:sz w:val="28"/>
          <w:szCs w:val="28"/>
        </w:rPr>
      </w:pPr>
      <w:r>
        <w:rPr>
          <w:rFonts w:ascii="Times New Roman" w:eastAsia="標楷體" w:hAnsi="Times New Roman"/>
          <w:color w:val="000000"/>
          <w:sz w:val="28"/>
          <w:szCs w:val="28"/>
        </w:rPr>
        <w:t>3</w:t>
      </w:r>
      <w:r>
        <w:rPr>
          <w:rFonts w:ascii="Times New Roman" w:eastAsia="標楷體" w:hAnsi="Times New Roman" w:hint="eastAsia"/>
          <w:color w:val="000000"/>
          <w:sz w:val="28"/>
          <w:szCs w:val="28"/>
        </w:rPr>
        <w:t>、</w:t>
      </w:r>
      <w:r>
        <w:rPr>
          <w:rFonts w:ascii="Times New Roman" w:eastAsia="標楷體" w:hAnsi="Times New Roman"/>
          <w:color w:val="000000"/>
          <w:sz w:val="28"/>
          <w:szCs w:val="28"/>
        </w:rPr>
        <w:t>變更來文所訂期限者，須聯繫來文機關確認。</w:t>
      </w:r>
    </w:p>
    <w:p w:rsidR="004A1E9C" w:rsidRDefault="004A1E9C">
      <w:pPr>
        <w:pStyle w:val="a8"/>
        <w:kinsoku w:val="0"/>
        <w:spacing w:line="480" w:lineRule="exact"/>
        <w:ind w:left="851" w:right="120" w:hanging="851"/>
        <w:jc w:val="both"/>
        <w:rPr>
          <w:rFonts w:ascii="Times New Roman" w:eastAsia="標楷體"/>
          <w:color w:val="000000"/>
          <w:sz w:val="28"/>
        </w:rPr>
      </w:pPr>
      <w:r>
        <w:rPr>
          <w:rFonts w:ascii="Times New Roman" w:eastAsia="標楷體" w:hint="eastAsia"/>
          <w:color w:val="000000"/>
          <w:sz w:val="28"/>
        </w:rPr>
        <w:t>（五）</w:t>
      </w:r>
      <w:r>
        <w:rPr>
          <w:rFonts w:ascii="Times New Roman" w:eastAsia="標楷體"/>
          <w:color w:val="000000"/>
          <w:sz w:val="28"/>
        </w:rPr>
        <w:t>涉及政策、法令或需多方會辦、分辦，且需</w:t>
      </w:r>
      <w:r>
        <w:rPr>
          <w:rFonts w:ascii="Times New Roman" w:eastAsia="標楷體"/>
          <w:color w:val="000000"/>
          <w:sz w:val="28"/>
        </w:rPr>
        <w:t>30</w:t>
      </w:r>
      <w:r>
        <w:rPr>
          <w:rFonts w:ascii="Times New Roman" w:eastAsia="標楷體"/>
          <w:color w:val="000000"/>
          <w:sz w:val="28"/>
        </w:rPr>
        <w:t>日以上方可辦結之複雜案件，得申請為專案管制案件。</w:t>
      </w:r>
    </w:p>
    <w:p w:rsidR="004A1E9C" w:rsidRDefault="004A1E9C">
      <w:pPr>
        <w:pStyle w:val="a8"/>
        <w:kinsoku w:val="0"/>
        <w:spacing w:line="480" w:lineRule="exact"/>
        <w:ind w:left="851" w:right="120" w:hanging="851"/>
        <w:jc w:val="both"/>
        <w:rPr>
          <w:rFonts w:ascii="Times New Roman" w:eastAsia="標楷體"/>
          <w:color w:val="000000"/>
          <w:sz w:val="28"/>
        </w:rPr>
      </w:pPr>
      <w:r>
        <w:rPr>
          <w:rFonts w:ascii="Times New Roman" w:eastAsia="標楷體" w:hint="eastAsia"/>
          <w:color w:val="000000"/>
          <w:sz w:val="28"/>
        </w:rPr>
        <w:t>（六）</w:t>
      </w:r>
      <w:r>
        <w:rPr>
          <w:rFonts w:ascii="Times New Roman" w:eastAsia="標楷體"/>
          <w:color w:val="000000"/>
          <w:sz w:val="28"/>
        </w:rPr>
        <w:t>專案管制案件或其他特殊性案件之處理時限，各機關得視事實需</w:t>
      </w:r>
      <w:r>
        <w:rPr>
          <w:rFonts w:ascii="Times New Roman" w:eastAsia="標楷體" w:hint="eastAsia"/>
          <w:color w:val="000000"/>
          <w:sz w:val="28"/>
        </w:rPr>
        <w:t>要自行</w:t>
      </w:r>
      <w:r>
        <w:rPr>
          <w:rFonts w:ascii="Times New Roman" w:eastAsia="標楷體"/>
          <w:color w:val="000000"/>
          <w:sz w:val="28"/>
        </w:rPr>
        <w:t>訂定。</w:t>
      </w:r>
    </w:p>
    <w:p w:rsidR="004A1E9C" w:rsidRDefault="004A1E9C">
      <w:pPr>
        <w:kinsoku w:val="0"/>
        <w:spacing w:line="480" w:lineRule="exact"/>
        <w:ind w:left="560" w:hanging="560"/>
        <w:jc w:val="both"/>
        <w:rPr>
          <w:rFonts w:eastAsia="標楷體"/>
          <w:color w:val="000000"/>
          <w:sz w:val="28"/>
        </w:rPr>
      </w:pPr>
      <w:r>
        <w:rPr>
          <w:rFonts w:eastAsia="標楷體" w:hint="eastAsia"/>
          <w:color w:val="000000"/>
          <w:sz w:val="28"/>
        </w:rPr>
        <w:t>五十二</w:t>
      </w:r>
      <w:r>
        <w:rPr>
          <w:rFonts w:eastAsia="標楷體"/>
          <w:color w:val="000000"/>
          <w:sz w:val="28"/>
        </w:rPr>
        <w:t>、依文書處理手冊第</w:t>
      </w:r>
      <w:r>
        <w:rPr>
          <w:rFonts w:eastAsia="標楷體" w:hint="eastAsia"/>
          <w:color w:val="000000"/>
          <w:sz w:val="28"/>
        </w:rPr>
        <w:t>79</w:t>
      </w:r>
      <w:r>
        <w:rPr>
          <w:rFonts w:eastAsia="標楷體"/>
          <w:color w:val="000000"/>
          <w:sz w:val="28"/>
        </w:rPr>
        <w:t>點第</w:t>
      </w:r>
      <w:r>
        <w:rPr>
          <w:rFonts w:eastAsia="標楷體" w:hint="eastAsia"/>
          <w:color w:val="000000"/>
          <w:sz w:val="28"/>
        </w:rPr>
        <w:t>2</w:t>
      </w:r>
      <w:r>
        <w:rPr>
          <w:rFonts w:eastAsia="標楷體" w:hint="eastAsia"/>
          <w:color w:val="000000"/>
          <w:sz w:val="28"/>
        </w:rPr>
        <w:t>款</w:t>
      </w:r>
      <w:r>
        <w:rPr>
          <w:rFonts w:eastAsia="標楷體"/>
          <w:color w:val="000000"/>
          <w:sz w:val="28"/>
        </w:rPr>
        <w:t>有關處理時限之計算標準規定：</w:t>
      </w:r>
    </w:p>
    <w:p w:rsidR="004A1E9C" w:rsidRDefault="004A1E9C">
      <w:pPr>
        <w:pStyle w:val="a8"/>
        <w:kinsoku w:val="0"/>
        <w:spacing w:line="480" w:lineRule="exact"/>
        <w:ind w:left="851" w:right="120" w:hanging="851"/>
        <w:jc w:val="both"/>
        <w:rPr>
          <w:rFonts w:ascii="Times New Roman" w:eastAsia="標楷體"/>
          <w:color w:val="000000"/>
          <w:sz w:val="28"/>
        </w:rPr>
      </w:pPr>
      <w:r>
        <w:rPr>
          <w:rFonts w:ascii="Times New Roman" w:eastAsia="標楷體"/>
          <w:color w:val="000000"/>
          <w:sz w:val="28"/>
        </w:rPr>
        <w:t>（一）</w:t>
      </w:r>
      <w:r>
        <w:rPr>
          <w:rFonts w:ascii="標楷體" w:eastAsia="標楷體" w:hAnsi="標楷體" w:hint="eastAsia"/>
          <w:color w:val="000000"/>
          <w:sz w:val="28"/>
          <w:szCs w:val="28"/>
        </w:rPr>
        <w:t>一般公文自收文次日或交辦日起至發文日止，所需日數扣除假日</w:t>
      </w:r>
      <w:r>
        <w:rPr>
          <w:rFonts w:eastAsia="標楷體"/>
          <w:snapToGrid w:val="0"/>
          <w:color w:val="000000"/>
          <w:sz w:val="28"/>
        </w:rPr>
        <w:t>。</w:t>
      </w:r>
    </w:p>
    <w:p w:rsidR="004A1E9C" w:rsidRDefault="004A1E9C">
      <w:pPr>
        <w:kinsoku w:val="0"/>
        <w:spacing w:line="480" w:lineRule="exact"/>
        <w:ind w:left="851" w:right="120" w:hanging="851"/>
        <w:jc w:val="both"/>
        <w:rPr>
          <w:rFonts w:ascii="標楷體" w:eastAsia="標楷體" w:hAnsi="標楷體" w:hint="eastAsia"/>
          <w:color w:val="000000"/>
          <w:sz w:val="28"/>
          <w:szCs w:val="28"/>
        </w:rPr>
      </w:pPr>
      <w:r>
        <w:rPr>
          <w:rFonts w:eastAsia="標楷體" w:hint="eastAsia"/>
          <w:snapToGrid w:val="0"/>
          <w:color w:val="000000"/>
          <w:sz w:val="28"/>
        </w:rPr>
        <w:t>（二）</w:t>
      </w:r>
      <w:r>
        <w:rPr>
          <w:rFonts w:ascii="標楷體" w:eastAsia="標楷體" w:hAnsi="標楷體"/>
          <w:color w:val="000000"/>
          <w:sz w:val="28"/>
          <w:szCs w:val="28"/>
        </w:rPr>
        <w:t>限期公文</w:t>
      </w:r>
      <w:r>
        <w:rPr>
          <w:rFonts w:ascii="標楷體" w:eastAsia="標楷體" w:hAnsi="標楷體" w:hint="eastAsia"/>
          <w:color w:val="000000"/>
          <w:sz w:val="28"/>
          <w:szCs w:val="28"/>
        </w:rPr>
        <w:t>於來文所訂或規定期限內辦結，</w:t>
      </w:r>
      <w:r>
        <w:rPr>
          <w:rFonts w:ascii="標楷體" w:eastAsia="標楷體" w:hAnsi="標楷體"/>
          <w:color w:val="000000"/>
          <w:sz w:val="28"/>
          <w:szCs w:val="28"/>
        </w:rPr>
        <w:t>未超過</w:t>
      </w:r>
      <w:r>
        <w:rPr>
          <w:rFonts w:eastAsia="標楷體"/>
          <w:color w:val="000000"/>
          <w:sz w:val="28"/>
          <w:szCs w:val="28"/>
        </w:rPr>
        <w:t>6</w:t>
      </w:r>
      <w:r>
        <w:rPr>
          <w:rFonts w:ascii="標楷體" w:eastAsia="標楷體" w:hAnsi="標楷體"/>
          <w:color w:val="000000"/>
          <w:sz w:val="28"/>
          <w:szCs w:val="28"/>
        </w:rPr>
        <w:t>日者，以實際處理日數計算</w:t>
      </w:r>
      <w:r>
        <w:rPr>
          <w:rFonts w:ascii="標楷體" w:eastAsia="標楷體" w:hAnsi="標楷體" w:hint="eastAsia"/>
          <w:color w:val="000000"/>
          <w:sz w:val="28"/>
          <w:szCs w:val="28"/>
        </w:rPr>
        <w:t>，超過</w:t>
      </w:r>
      <w:r>
        <w:rPr>
          <w:rFonts w:eastAsia="標楷體"/>
          <w:color w:val="000000"/>
          <w:sz w:val="28"/>
          <w:szCs w:val="28"/>
        </w:rPr>
        <w:t>6</w:t>
      </w:r>
      <w:r>
        <w:rPr>
          <w:rFonts w:ascii="標楷體" w:eastAsia="標楷體" w:hAnsi="標楷體" w:hint="eastAsia"/>
          <w:color w:val="000000"/>
          <w:sz w:val="28"/>
          <w:szCs w:val="28"/>
        </w:rPr>
        <w:t>日者，以</w:t>
      </w:r>
      <w:r>
        <w:rPr>
          <w:rFonts w:eastAsia="標楷體"/>
          <w:color w:val="000000"/>
          <w:sz w:val="28"/>
          <w:szCs w:val="28"/>
        </w:rPr>
        <w:t>6</w:t>
      </w:r>
      <w:r>
        <w:rPr>
          <w:rFonts w:ascii="標楷體" w:eastAsia="標楷體" w:hAnsi="標楷體" w:hint="eastAsia"/>
          <w:color w:val="000000"/>
          <w:sz w:val="28"/>
          <w:szCs w:val="28"/>
        </w:rPr>
        <w:t>日計算；</w:t>
      </w:r>
      <w:r>
        <w:rPr>
          <w:rFonts w:ascii="標楷體" w:eastAsia="標楷體" w:hAnsi="標楷體"/>
          <w:color w:val="000000"/>
          <w:sz w:val="28"/>
          <w:szCs w:val="28"/>
        </w:rPr>
        <w:t>逾越來文所訂</w:t>
      </w:r>
      <w:r>
        <w:rPr>
          <w:rFonts w:ascii="標楷體" w:eastAsia="標楷體" w:hAnsi="標楷體" w:hint="eastAsia"/>
          <w:color w:val="000000"/>
          <w:sz w:val="28"/>
          <w:szCs w:val="28"/>
        </w:rPr>
        <w:t>或規定</w:t>
      </w:r>
      <w:r>
        <w:rPr>
          <w:rFonts w:ascii="標楷體" w:eastAsia="標楷體" w:hAnsi="標楷體"/>
          <w:color w:val="000000"/>
          <w:sz w:val="28"/>
          <w:szCs w:val="28"/>
        </w:rPr>
        <w:t>期限</w:t>
      </w:r>
      <w:r>
        <w:rPr>
          <w:rFonts w:ascii="標楷體" w:eastAsia="標楷體" w:hAnsi="標楷體" w:hint="eastAsia"/>
          <w:color w:val="000000"/>
          <w:sz w:val="28"/>
          <w:szCs w:val="28"/>
        </w:rPr>
        <w:t>辦結</w:t>
      </w:r>
      <w:r>
        <w:rPr>
          <w:rFonts w:ascii="標楷體" w:eastAsia="標楷體" w:hAnsi="標楷體"/>
          <w:color w:val="000000"/>
          <w:sz w:val="28"/>
          <w:szCs w:val="28"/>
        </w:rPr>
        <w:t>，依實際處理日數計算。</w:t>
      </w:r>
    </w:p>
    <w:p w:rsidR="004A1E9C" w:rsidRDefault="004A1E9C">
      <w:pPr>
        <w:kinsoku w:val="0"/>
        <w:spacing w:line="480" w:lineRule="exact"/>
        <w:ind w:left="1134" w:right="120" w:hanging="403"/>
        <w:jc w:val="both"/>
        <w:rPr>
          <w:rFonts w:hint="eastAsia"/>
          <w:color w:val="000000"/>
        </w:rPr>
      </w:pPr>
    </w:p>
    <w:p w:rsidR="004A1E9C" w:rsidRDefault="004A1E9C">
      <w:pPr>
        <w:pStyle w:val="4"/>
        <w:rPr>
          <w:color w:val="000000"/>
        </w:rPr>
      </w:pPr>
      <w:bookmarkStart w:id="34" w:name="_Toc215560135"/>
      <w:bookmarkStart w:id="35" w:name="_Toc217125390"/>
      <w:r>
        <w:rPr>
          <w:color w:val="000000"/>
        </w:rPr>
        <w:t>第二節　管制原則</w:t>
      </w:r>
      <w:bookmarkEnd w:id="34"/>
      <w:bookmarkEnd w:id="35"/>
    </w:p>
    <w:p w:rsidR="004A1E9C" w:rsidRDefault="004A1E9C">
      <w:pPr>
        <w:pStyle w:val="a3"/>
        <w:spacing w:line="480" w:lineRule="exact"/>
        <w:ind w:left="480" w:hanging="480"/>
        <w:jc w:val="both"/>
        <w:outlineLvl w:val="0"/>
        <w:rPr>
          <w:rFonts w:ascii="Times New Roman" w:eastAsia="標楷體" w:hAnsi="Times New Roman"/>
          <w:color w:val="000000"/>
          <w:sz w:val="28"/>
        </w:rPr>
      </w:pPr>
      <w:r>
        <w:rPr>
          <w:rFonts w:ascii="Times New Roman" w:eastAsia="標楷體" w:hAnsi="Times New Roman" w:hint="eastAsia"/>
          <w:color w:val="000000"/>
          <w:sz w:val="28"/>
        </w:rPr>
        <w:t>五十</w:t>
      </w:r>
      <w:r>
        <w:rPr>
          <w:rFonts w:eastAsia="標楷體" w:hint="eastAsia"/>
          <w:color w:val="000000"/>
          <w:sz w:val="28"/>
        </w:rPr>
        <w:t>三</w:t>
      </w:r>
      <w:r>
        <w:rPr>
          <w:rFonts w:ascii="Times New Roman" w:eastAsia="標楷體" w:hAnsi="Times New Roman"/>
          <w:color w:val="000000"/>
          <w:sz w:val="28"/>
        </w:rPr>
        <w:t>、受文機關主（承）辦單位承辦人員經審來文處理速別與公文性質不符者，得簽奉單位主管或其指定之授權人員核定，逕於文件首頁上核批調整速別（例如調整為普通件），並通知單位收</w:t>
      </w:r>
      <w:r>
        <w:rPr>
          <w:rFonts w:ascii="Times New Roman" w:eastAsia="標楷體" w:hAnsi="Times New Roman" w:hint="eastAsia"/>
          <w:color w:val="000000"/>
          <w:sz w:val="28"/>
        </w:rPr>
        <w:t>發</w:t>
      </w:r>
      <w:r>
        <w:rPr>
          <w:rFonts w:ascii="Times New Roman" w:eastAsia="標楷體" w:hAnsi="Times New Roman"/>
          <w:color w:val="000000"/>
          <w:sz w:val="28"/>
        </w:rPr>
        <w:t>人員據以</w:t>
      </w:r>
      <w:r>
        <w:rPr>
          <w:rFonts w:ascii="Times New Roman" w:eastAsia="標楷體" w:hAnsi="Times New Roman"/>
          <w:color w:val="000000"/>
          <w:sz w:val="28"/>
        </w:rPr>
        <w:lastRenderedPageBreak/>
        <w:t>更改該文管制速別。</w:t>
      </w:r>
    </w:p>
    <w:p w:rsidR="004A1E9C" w:rsidRDefault="004A1E9C">
      <w:pPr>
        <w:pStyle w:val="a3"/>
        <w:spacing w:line="480" w:lineRule="exact"/>
        <w:ind w:left="567" w:hanging="567"/>
        <w:jc w:val="both"/>
        <w:outlineLvl w:val="0"/>
        <w:rPr>
          <w:rFonts w:ascii="Times New Roman" w:eastAsia="標楷體" w:hAnsi="Times New Roman"/>
          <w:color w:val="000000"/>
          <w:sz w:val="28"/>
        </w:rPr>
      </w:pPr>
      <w:r>
        <w:rPr>
          <w:rFonts w:ascii="Times New Roman" w:eastAsia="標楷體" w:hAnsi="Times New Roman" w:hint="eastAsia"/>
          <w:color w:val="000000"/>
          <w:sz w:val="28"/>
        </w:rPr>
        <w:t>五十四</w:t>
      </w:r>
      <w:r>
        <w:rPr>
          <w:rFonts w:ascii="Times New Roman" w:eastAsia="標楷體" w:hAnsi="Times New Roman"/>
          <w:color w:val="000000"/>
          <w:sz w:val="28"/>
        </w:rPr>
        <w:t>、來文或依其他規定訂有期限者為限期公文，應依其規定期限辦理：</w:t>
      </w:r>
    </w:p>
    <w:p w:rsidR="004A1E9C" w:rsidRDefault="004A1E9C">
      <w:pPr>
        <w:pStyle w:val="a3"/>
        <w:spacing w:line="480" w:lineRule="exact"/>
        <w:ind w:left="851" w:hanging="851"/>
        <w:jc w:val="both"/>
        <w:outlineLvl w:val="0"/>
        <w:rPr>
          <w:rFonts w:ascii="Times New Roman" w:eastAsia="標楷體" w:hAnsi="Times New Roman"/>
          <w:color w:val="000000"/>
          <w:sz w:val="28"/>
        </w:rPr>
      </w:pPr>
      <w:r>
        <w:rPr>
          <w:rFonts w:ascii="Times New Roman" w:eastAsia="標楷體" w:hAnsi="Times New Roman"/>
          <w:color w:val="000000"/>
          <w:sz w:val="28"/>
        </w:rPr>
        <w:t>（一）來文如有</w:t>
      </w:r>
      <w:r>
        <w:rPr>
          <w:rFonts w:ascii="Times New Roman" w:eastAsia="標楷體" w:hAnsi="Times New Roman" w:hint="eastAsia"/>
          <w:color w:val="000000"/>
          <w:sz w:val="28"/>
        </w:rPr>
        <w:t>2</w:t>
      </w:r>
      <w:r>
        <w:rPr>
          <w:rFonts w:ascii="Times New Roman" w:eastAsia="標楷體" w:hAnsi="Times New Roman"/>
          <w:color w:val="000000"/>
          <w:sz w:val="28"/>
        </w:rPr>
        <w:t>個以上不同期限者，以最後期限為預定結案日期進行管制，其間若須發文則以創稿或原案附號管制處理。</w:t>
      </w:r>
    </w:p>
    <w:p w:rsidR="004A1E9C" w:rsidRDefault="004A1E9C">
      <w:pPr>
        <w:pStyle w:val="a3"/>
        <w:spacing w:line="480" w:lineRule="exact"/>
        <w:ind w:left="851" w:hanging="851"/>
        <w:jc w:val="both"/>
        <w:outlineLvl w:val="0"/>
        <w:rPr>
          <w:rFonts w:ascii="Times New Roman" w:eastAsia="標楷體" w:hAnsi="Times New Roman"/>
          <w:color w:val="000000"/>
          <w:sz w:val="28"/>
        </w:rPr>
      </w:pPr>
      <w:r>
        <w:rPr>
          <w:rFonts w:ascii="Times New Roman" w:eastAsia="標楷體" w:hAnsi="Times New Roman"/>
          <w:color w:val="000000"/>
          <w:sz w:val="28"/>
        </w:rPr>
        <w:t>（二）如受文機關認為有變更來文所訂期限需要，須聯繫來文機關確認同意並簽奉單位主管核定，始得移送單位收</w:t>
      </w:r>
      <w:r>
        <w:rPr>
          <w:rFonts w:ascii="Times New Roman" w:eastAsia="標楷體" w:hAnsi="Times New Roman" w:hint="eastAsia"/>
          <w:color w:val="000000"/>
          <w:sz w:val="28"/>
        </w:rPr>
        <w:t>發</w:t>
      </w:r>
      <w:r>
        <w:rPr>
          <w:rFonts w:ascii="Times New Roman" w:eastAsia="標楷體" w:hAnsi="Times New Roman"/>
          <w:color w:val="000000"/>
          <w:sz w:val="28"/>
        </w:rPr>
        <w:t>人員變更處理時限。</w:t>
      </w:r>
    </w:p>
    <w:p w:rsidR="004A1E9C" w:rsidRDefault="004A1E9C">
      <w:pPr>
        <w:pStyle w:val="a3"/>
        <w:spacing w:line="480" w:lineRule="exact"/>
        <w:ind w:left="851" w:hanging="851"/>
        <w:jc w:val="both"/>
        <w:outlineLvl w:val="0"/>
        <w:rPr>
          <w:rFonts w:ascii="Times New Roman" w:eastAsia="標楷體" w:hAnsi="Times New Roman"/>
          <w:color w:val="000000"/>
          <w:sz w:val="28"/>
        </w:rPr>
      </w:pPr>
      <w:r>
        <w:rPr>
          <w:rFonts w:ascii="Times New Roman" w:eastAsia="標楷體" w:hAnsi="Times New Roman"/>
          <w:color w:val="000000"/>
          <w:sz w:val="28"/>
        </w:rPr>
        <w:t>（三）限期公文之受文機關收文時已逾文中所訂期限者，該文得以普通件處理時限辦理。</w:t>
      </w:r>
    </w:p>
    <w:p w:rsidR="004A1E9C" w:rsidRDefault="004A1E9C">
      <w:pPr>
        <w:pStyle w:val="a3"/>
        <w:spacing w:line="480" w:lineRule="exact"/>
        <w:ind w:left="538" w:hanging="538"/>
        <w:jc w:val="both"/>
        <w:outlineLvl w:val="0"/>
        <w:rPr>
          <w:rFonts w:ascii="Times New Roman" w:eastAsia="標楷體" w:hAnsi="Times New Roman"/>
          <w:color w:val="000000"/>
          <w:sz w:val="28"/>
        </w:rPr>
      </w:pPr>
      <w:r>
        <w:rPr>
          <w:rFonts w:ascii="Times New Roman" w:eastAsia="標楷體" w:hAnsi="Times New Roman" w:hint="eastAsia"/>
          <w:color w:val="000000"/>
          <w:sz w:val="28"/>
        </w:rPr>
        <w:t>五十五</w:t>
      </w:r>
      <w:r>
        <w:rPr>
          <w:rFonts w:ascii="Times New Roman" w:eastAsia="標楷體" w:hAnsi="Times New Roman"/>
          <w:color w:val="000000"/>
          <w:sz w:val="28"/>
        </w:rPr>
        <w:t>、彙辦案件得依機關實際需要採以下管制處理方式進行以案管制：</w:t>
      </w:r>
    </w:p>
    <w:p w:rsidR="004A1E9C" w:rsidRDefault="004A1E9C">
      <w:pPr>
        <w:pStyle w:val="a3"/>
        <w:spacing w:line="480" w:lineRule="exact"/>
        <w:ind w:left="540"/>
        <w:jc w:val="both"/>
        <w:outlineLvl w:val="0"/>
        <w:rPr>
          <w:rFonts w:ascii="Times New Roman" w:eastAsia="標楷體" w:hAnsi="Times New Roman"/>
          <w:color w:val="000000"/>
          <w:sz w:val="28"/>
        </w:rPr>
      </w:pPr>
      <w:r>
        <w:rPr>
          <w:rFonts w:ascii="Times New Roman" w:eastAsia="標楷體" w:hAnsi="Times New Roman"/>
          <w:color w:val="000000"/>
          <w:sz w:val="28"/>
        </w:rPr>
        <w:t>承辦人所收受彙辦案件，首件公文應針對全案研擬意見後存查銷號，並同時將之轉為「銷號未結案件」（銷號續辦案件），後續之彙辦文皆於收文併首件辦理後存查銷號，惟最後</w:t>
      </w:r>
      <w:r>
        <w:rPr>
          <w:rFonts w:ascii="Times New Roman" w:eastAsia="標楷體" w:hAnsi="Times New Roman"/>
          <w:color w:val="000000"/>
          <w:sz w:val="28"/>
        </w:rPr>
        <w:t>1</w:t>
      </w:r>
      <w:r>
        <w:rPr>
          <w:rFonts w:ascii="Times New Roman" w:eastAsia="標楷體" w:hAnsi="Times New Roman"/>
          <w:color w:val="000000"/>
          <w:sz w:val="28"/>
        </w:rPr>
        <w:t>件應作為彙辦簽擬基礎，並以該件計算本彙辦案處理時效，該件辦結銷號時，同時註銷首件銷號未結紀錄。例如：某機關為辦理營造英語生活環境推動方案，函請各機關回</w:t>
      </w:r>
      <w:r>
        <w:rPr>
          <w:rFonts w:ascii="Times New Roman" w:eastAsia="標楷體" w:hAnsi="Times New Roman" w:hint="eastAsia"/>
          <w:color w:val="000000"/>
          <w:sz w:val="28"/>
        </w:rPr>
        <w:t>復</w:t>
      </w:r>
      <w:r>
        <w:rPr>
          <w:rFonts w:ascii="Times New Roman" w:eastAsia="標楷體" w:hAnsi="Times New Roman"/>
          <w:color w:val="000000"/>
          <w:sz w:val="28"/>
        </w:rPr>
        <w:t>辦理成果及經費支用數，於收受首件某甲縣政府回文後，研擬意見存查銷號，轉為銷號未結案件，俟最後</w:t>
      </w:r>
      <w:r>
        <w:rPr>
          <w:rFonts w:ascii="Times New Roman" w:eastAsia="標楷體" w:hAnsi="Times New Roman" w:hint="eastAsia"/>
          <w:color w:val="000000"/>
          <w:sz w:val="28"/>
        </w:rPr>
        <w:t>1</w:t>
      </w:r>
      <w:r>
        <w:rPr>
          <w:rFonts w:ascii="Times New Roman" w:eastAsia="標楷體" w:hAnsi="Times New Roman"/>
          <w:color w:val="000000"/>
          <w:sz w:val="28"/>
        </w:rPr>
        <w:t>件某丙縣政府回文後，以該件做為簽核基礎，將全案之經費支出憑證及辦理成果照片等資料辦結後併檔處理。</w:t>
      </w:r>
    </w:p>
    <w:p w:rsidR="004A1E9C" w:rsidRDefault="004A1E9C">
      <w:pPr>
        <w:pStyle w:val="a3"/>
        <w:spacing w:line="480" w:lineRule="exact"/>
        <w:ind w:left="600" w:hanging="600"/>
        <w:jc w:val="both"/>
        <w:outlineLvl w:val="0"/>
        <w:rPr>
          <w:rFonts w:ascii="Times New Roman" w:eastAsia="標楷體" w:hAnsi="Times New Roman"/>
          <w:color w:val="000000"/>
          <w:sz w:val="28"/>
        </w:rPr>
      </w:pPr>
      <w:r>
        <w:rPr>
          <w:rFonts w:ascii="Times New Roman" w:eastAsia="標楷體" w:hAnsi="Times New Roman" w:hint="eastAsia"/>
          <w:color w:val="000000"/>
          <w:sz w:val="28"/>
        </w:rPr>
        <w:t>五十六</w:t>
      </w:r>
      <w:r>
        <w:rPr>
          <w:rFonts w:ascii="Times New Roman" w:eastAsia="標楷體" w:hAnsi="Times New Roman"/>
          <w:color w:val="000000"/>
          <w:sz w:val="28"/>
        </w:rPr>
        <w:t>、併辦案件以首件收文進行管制，其餘併辦公文雖得於簽准後存查銷號，惟應附隨首件收文歸檔處理。例如：收受興革建議內容之陳情案件，辦結公文後，仍接續收受同一性質內容之公文，即以併辦案件方式處理。</w:t>
      </w:r>
    </w:p>
    <w:p w:rsidR="004A1E9C" w:rsidRDefault="004A1E9C">
      <w:pPr>
        <w:pStyle w:val="a3"/>
        <w:spacing w:line="480" w:lineRule="exact"/>
        <w:ind w:left="600" w:hanging="600"/>
        <w:jc w:val="both"/>
        <w:outlineLvl w:val="0"/>
        <w:rPr>
          <w:rFonts w:ascii="Times New Roman" w:eastAsia="標楷體" w:hAnsi="Times New Roman"/>
          <w:color w:val="000000"/>
          <w:sz w:val="28"/>
        </w:rPr>
      </w:pPr>
      <w:r>
        <w:rPr>
          <w:rFonts w:ascii="Times New Roman" w:eastAsia="標楷體" w:hAnsi="Times New Roman"/>
          <w:color w:val="000000"/>
          <w:sz w:val="28"/>
        </w:rPr>
        <w:t>五</w:t>
      </w:r>
      <w:r>
        <w:rPr>
          <w:rFonts w:ascii="Times New Roman" w:eastAsia="標楷體" w:hAnsi="Times New Roman" w:hint="eastAsia"/>
          <w:color w:val="000000"/>
          <w:sz w:val="28"/>
        </w:rPr>
        <w:t>十七</w:t>
      </w:r>
      <w:r>
        <w:rPr>
          <w:rFonts w:ascii="Times New Roman" w:eastAsia="標楷體" w:hAnsi="Times New Roman"/>
          <w:color w:val="000000"/>
          <w:sz w:val="28"/>
        </w:rPr>
        <w:t>、因機關業務性質所處理某類公文，實際處理日數確難於來文速別時限內辦結，而依其性質及複雜程度又未符專案管制案件申請要件者，得於簽奉機關首長（或授權人員）核准列為特殊性案件，由機關自行統一訂定管制期限，惟其管制統計仍應</w:t>
      </w:r>
      <w:r>
        <w:rPr>
          <w:rFonts w:ascii="Times New Roman" w:eastAsia="標楷體" w:hAnsi="Times New Roman" w:hint="eastAsia"/>
          <w:color w:val="000000"/>
          <w:sz w:val="28"/>
        </w:rPr>
        <w:t>依</w:t>
      </w:r>
      <w:r>
        <w:rPr>
          <w:rFonts w:ascii="Times New Roman" w:eastAsia="標楷體" w:hAnsi="Times New Roman"/>
          <w:color w:val="000000"/>
          <w:sz w:val="28"/>
        </w:rPr>
        <w:t>一般公文原則處</w:t>
      </w:r>
      <w:r>
        <w:rPr>
          <w:rFonts w:ascii="Times New Roman" w:eastAsia="標楷體" w:hAnsi="Times New Roman"/>
          <w:color w:val="000000"/>
          <w:sz w:val="28"/>
        </w:rPr>
        <w:lastRenderedPageBreak/>
        <w:t>理。</w:t>
      </w:r>
    </w:p>
    <w:p w:rsidR="004A1E9C" w:rsidRDefault="004A1E9C">
      <w:pPr>
        <w:pStyle w:val="a3"/>
        <w:spacing w:line="480" w:lineRule="exact"/>
        <w:ind w:left="600" w:hanging="600"/>
        <w:jc w:val="both"/>
        <w:outlineLvl w:val="0"/>
        <w:rPr>
          <w:rFonts w:ascii="Times New Roman" w:eastAsia="標楷體" w:hAnsi="Times New Roman"/>
          <w:color w:val="000000"/>
          <w:sz w:val="28"/>
        </w:rPr>
      </w:pPr>
      <w:r>
        <w:rPr>
          <w:rFonts w:ascii="Times New Roman" w:eastAsia="標楷體" w:hAnsi="Times New Roman" w:hint="eastAsia"/>
          <w:color w:val="000000"/>
          <w:sz w:val="28"/>
        </w:rPr>
        <w:t>五十八</w:t>
      </w:r>
      <w:r>
        <w:rPr>
          <w:rFonts w:ascii="Times New Roman" w:eastAsia="標楷體" w:hAnsi="Times New Roman"/>
          <w:color w:val="000000"/>
          <w:sz w:val="28"/>
        </w:rPr>
        <w:t>、開會、會勘通知單等通知性質文書，其處理時限以所指定開會、會勘日期為準，惟機關如另訂有處理之管制規定者，例如：以會後報告簽陳管制者，得自訂時限管制。</w:t>
      </w:r>
    </w:p>
    <w:p w:rsidR="004A1E9C" w:rsidRDefault="004A1E9C">
      <w:pPr>
        <w:pStyle w:val="a3"/>
        <w:spacing w:line="480" w:lineRule="exact"/>
        <w:ind w:left="600" w:hanging="600"/>
        <w:jc w:val="both"/>
        <w:outlineLvl w:val="0"/>
        <w:rPr>
          <w:rFonts w:ascii="Times New Roman" w:eastAsia="標楷體" w:hAnsi="Times New Roman" w:hint="eastAsia"/>
          <w:color w:val="000000"/>
          <w:sz w:val="28"/>
        </w:rPr>
      </w:pPr>
      <w:r>
        <w:rPr>
          <w:rFonts w:ascii="Times New Roman" w:eastAsia="標楷體" w:hAnsi="Times New Roman" w:hint="eastAsia"/>
          <w:color w:val="000000"/>
          <w:sz w:val="28"/>
        </w:rPr>
        <w:t>五十九</w:t>
      </w:r>
      <w:r>
        <w:rPr>
          <w:rFonts w:ascii="Times New Roman" w:eastAsia="標楷體" w:hAnsi="Times New Roman"/>
          <w:color w:val="000000"/>
          <w:sz w:val="28"/>
        </w:rPr>
        <w:t>、各單位擬辦公文之會簽會稿，應由各單位收發人員登錄後依序傳會或同時分會，並適時查催。</w:t>
      </w:r>
    </w:p>
    <w:p w:rsidR="004A1E9C" w:rsidRDefault="004A1E9C">
      <w:pPr>
        <w:pStyle w:val="a3"/>
        <w:spacing w:line="480" w:lineRule="exact"/>
        <w:ind w:left="600" w:hanging="600"/>
        <w:jc w:val="both"/>
        <w:outlineLvl w:val="0"/>
        <w:rPr>
          <w:rFonts w:ascii="Times New Roman" w:eastAsia="標楷體" w:hAnsi="Times New Roman" w:hint="eastAsia"/>
          <w:color w:val="000000"/>
          <w:sz w:val="28"/>
        </w:rPr>
      </w:pPr>
    </w:p>
    <w:p w:rsidR="004A1E9C" w:rsidRDefault="004A1E9C">
      <w:pPr>
        <w:pStyle w:val="4"/>
        <w:rPr>
          <w:color w:val="000000"/>
        </w:rPr>
      </w:pPr>
      <w:bookmarkStart w:id="36" w:name="_Toc215560136"/>
      <w:bookmarkStart w:id="37" w:name="_Toc217125391"/>
      <w:r>
        <w:rPr>
          <w:color w:val="000000"/>
        </w:rPr>
        <w:t>第三節　處理時限</w:t>
      </w:r>
      <w:bookmarkEnd w:id="36"/>
      <w:bookmarkEnd w:id="37"/>
    </w:p>
    <w:p w:rsidR="004A1E9C" w:rsidRDefault="004A1E9C">
      <w:pPr>
        <w:pStyle w:val="a3"/>
        <w:spacing w:line="480" w:lineRule="exact"/>
        <w:ind w:left="567" w:hanging="567"/>
        <w:jc w:val="both"/>
        <w:outlineLvl w:val="0"/>
        <w:rPr>
          <w:rFonts w:ascii="Times New Roman" w:eastAsia="標楷體" w:hAnsi="Times New Roman" w:hint="eastAsia"/>
          <w:color w:val="000000"/>
          <w:sz w:val="28"/>
        </w:rPr>
      </w:pPr>
      <w:r>
        <w:rPr>
          <w:rFonts w:ascii="Times New Roman" w:eastAsia="標楷體" w:hAnsi="Times New Roman" w:hint="eastAsia"/>
          <w:color w:val="000000"/>
          <w:sz w:val="28"/>
        </w:rPr>
        <w:t>六十、</w:t>
      </w:r>
      <w:r>
        <w:rPr>
          <w:rFonts w:ascii="Times New Roman" w:eastAsia="標楷體" w:hAnsi="Times New Roman"/>
          <w:color w:val="000000"/>
          <w:sz w:val="28"/>
        </w:rPr>
        <w:t>一般公文按「最速件：</w:t>
      </w:r>
      <w:r>
        <w:rPr>
          <w:rFonts w:ascii="Times New Roman" w:eastAsia="標楷體" w:hAnsi="Times New Roman"/>
          <w:color w:val="000000"/>
          <w:sz w:val="28"/>
        </w:rPr>
        <w:t>1</w:t>
      </w:r>
      <w:r>
        <w:rPr>
          <w:rFonts w:ascii="Times New Roman" w:eastAsia="標楷體" w:hAnsi="Times New Roman"/>
          <w:color w:val="000000"/>
          <w:sz w:val="28"/>
        </w:rPr>
        <w:t>日」、「速件：</w:t>
      </w:r>
      <w:r>
        <w:rPr>
          <w:rFonts w:ascii="Times New Roman" w:eastAsia="標楷體" w:hAnsi="Times New Roman"/>
          <w:color w:val="000000"/>
          <w:sz w:val="28"/>
        </w:rPr>
        <w:t>3</w:t>
      </w:r>
      <w:r>
        <w:rPr>
          <w:rFonts w:ascii="Times New Roman" w:eastAsia="標楷體" w:hAnsi="Times New Roman"/>
          <w:color w:val="000000"/>
          <w:sz w:val="28"/>
        </w:rPr>
        <w:t>日」、「普通件：</w:t>
      </w:r>
      <w:r>
        <w:rPr>
          <w:rFonts w:ascii="Times New Roman" w:eastAsia="標楷體" w:hAnsi="Times New Roman"/>
          <w:color w:val="000000"/>
          <w:sz w:val="28"/>
        </w:rPr>
        <w:t>6</w:t>
      </w:r>
      <w:r>
        <w:rPr>
          <w:rFonts w:ascii="Times New Roman" w:eastAsia="標楷體" w:hAnsi="Times New Roman"/>
          <w:color w:val="000000"/>
          <w:sz w:val="28"/>
        </w:rPr>
        <w:t>日」之時限辦理；機關內部送會公文依文書處理手冊附件</w:t>
      </w:r>
      <w:r>
        <w:rPr>
          <w:rFonts w:ascii="Times New Roman" w:eastAsia="標楷體" w:hAnsi="Times New Roman"/>
          <w:color w:val="000000"/>
          <w:sz w:val="28"/>
        </w:rPr>
        <w:t>6</w:t>
      </w:r>
      <w:r>
        <w:rPr>
          <w:rFonts w:ascii="Times New Roman" w:eastAsia="標楷體" w:hAnsi="Times New Roman"/>
          <w:color w:val="000000"/>
          <w:sz w:val="28"/>
        </w:rPr>
        <w:t>規定，按傳遞速別卷宗「最速件</w:t>
      </w:r>
      <w:r>
        <w:rPr>
          <w:rFonts w:ascii="Times New Roman" w:eastAsia="標楷體" w:hAnsi="標楷體"/>
          <w:color w:val="000000"/>
          <w:sz w:val="28"/>
          <w:szCs w:val="28"/>
        </w:rPr>
        <w:t>：</w:t>
      </w:r>
      <w:r>
        <w:rPr>
          <w:rFonts w:ascii="Times New Roman" w:eastAsia="標楷體" w:hAnsi="Times New Roman"/>
          <w:color w:val="000000"/>
          <w:sz w:val="28"/>
          <w:szCs w:val="28"/>
        </w:rPr>
        <w:t>1</w:t>
      </w:r>
      <w:r>
        <w:rPr>
          <w:rFonts w:ascii="Times New Roman" w:eastAsia="標楷體" w:hAnsi="標楷體"/>
          <w:color w:val="000000"/>
          <w:sz w:val="28"/>
          <w:szCs w:val="28"/>
        </w:rPr>
        <w:t>小時」、「速件：</w:t>
      </w:r>
      <w:r>
        <w:rPr>
          <w:rFonts w:ascii="Times New Roman" w:eastAsia="標楷體" w:hAnsi="Times New Roman"/>
          <w:color w:val="000000"/>
          <w:sz w:val="28"/>
          <w:szCs w:val="28"/>
        </w:rPr>
        <w:t>2</w:t>
      </w:r>
      <w:r>
        <w:rPr>
          <w:rFonts w:ascii="Times New Roman" w:eastAsia="標楷體" w:hAnsi="標楷體"/>
          <w:color w:val="000000"/>
          <w:sz w:val="28"/>
          <w:szCs w:val="28"/>
        </w:rPr>
        <w:t>小時」、「普通件：</w:t>
      </w:r>
      <w:r>
        <w:rPr>
          <w:rFonts w:ascii="Times New Roman" w:eastAsia="標楷體" w:hAnsi="Times New Roman"/>
          <w:color w:val="000000"/>
          <w:sz w:val="28"/>
          <w:szCs w:val="28"/>
        </w:rPr>
        <w:t>4</w:t>
      </w:r>
      <w:r>
        <w:rPr>
          <w:rFonts w:ascii="標楷體" w:eastAsia="標楷體" w:hAnsi="標楷體"/>
          <w:color w:val="000000"/>
          <w:sz w:val="28"/>
          <w:szCs w:val="28"/>
        </w:rPr>
        <w:t>小時」之時限辦理</w:t>
      </w:r>
      <w:r>
        <w:rPr>
          <w:rFonts w:ascii="Times New Roman" w:eastAsia="標楷體" w:hAnsi="Times New Roman"/>
          <w:color w:val="000000"/>
          <w:sz w:val="28"/>
        </w:rPr>
        <w:t>；</w:t>
      </w:r>
      <w:r>
        <w:rPr>
          <w:rFonts w:ascii="Times New Roman" w:eastAsia="標楷體" w:hAnsi="Times New Roman" w:hint="eastAsia"/>
          <w:color w:val="000000"/>
          <w:sz w:val="28"/>
        </w:rPr>
        <w:t>會辦之文件，受會單位應視同</w:t>
      </w:r>
      <w:r>
        <w:rPr>
          <w:rFonts w:ascii="Times New Roman" w:eastAsia="標楷體" w:hAnsi="Times New Roman"/>
          <w:color w:val="000000"/>
          <w:sz w:val="28"/>
        </w:rPr>
        <w:t>速件</w:t>
      </w:r>
      <w:r>
        <w:rPr>
          <w:rFonts w:ascii="Times New Roman" w:eastAsia="標楷體" w:hAnsi="Times New Roman" w:hint="eastAsia"/>
          <w:color w:val="000000"/>
          <w:sz w:val="28"/>
        </w:rPr>
        <w:t>，並依收發文程序辦</w:t>
      </w:r>
      <w:r>
        <w:rPr>
          <w:rFonts w:ascii="Times New Roman" w:eastAsia="標楷體" w:hAnsi="Times New Roman"/>
          <w:color w:val="000000"/>
          <w:sz w:val="28"/>
        </w:rPr>
        <w:t>理</w:t>
      </w:r>
      <w:r>
        <w:rPr>
          <w:rFonts w:ascii="Times New Roman" w:eastAsia="標楷體" w:hAnsi="Times New Roman" w:hint="eastAsia"/>
          <w:color w:val="000000"/>
          <w:sz w:val="28"/>
        </w:rPr>
        <w:t>。</w:t>
      </w:r>
    </w:p>
    <w:p w:rsidR="004A1E9C" w:rsidRDefault="004A1E9C">
      <w:pPr>
        <w:pStyle w:val="a3"/>
        <w:spacing w:line="480" w:lineRule="exact"/>
        <w:ind w:left="574" w:hanging="574"/>
        <w:jc w:val="both"/>
        <w:rPr>
          <w:rFonts w:ascii="Times New Roman" w:eastAsia="標楷體" w:hAnsi="Times New Roman"/>
          <w:snapToGrid w:val="0"/>
          <w:color w:val="000000"/>
          <w:sz w:val="28"/>
        </w:rPr>
      </w:pPr>
      <w:r>
        <w:rPr>
          <w:rFonts w:ascii="Times New Roman" w:eastAsia="標楷體" w:hAnsi="Times New Roman" w:hint="eastAsia"/>
          <w:color w:val="000000"/>
          <w:sz w:val="28"/>
        </w:rPr>
        <w:t>六十一</w:t>
      </w:r>
      <w:r>
        <w:rPr>
          <w:rFonts w:ascii="Times New Roman" w:eastAsia="標楷體" w:hAnsi="Times New Roman"/>
          <w:color w:val="000000"/>
          <w:sz w:val="28"/>
        </w:rPr>
        <w:t>、限期公文依</w:t>
      </w:r>
      <w:r>
        <w:rPr>
          <w:rFonts w:ascii="Times New Roman" w:eastAsia="標楷體" w:hAnsi="Times New Roman"/>
          <w:snapToGrid w:val="0"/>
          <w:color w:val="000000"/>
          <w:sz w:val="28"/>
        </w:rPr>
        <w:t>來文或依其他規定訂定之期限辦理，其處理時限包含假日計算在內，例如：來文要求「文到</w:t>
      </w:r>
      <w:r>
        <w:rPr>
          <w:rFonts w:ascii="Times New Roman" w:eastAsia="標楷體" w:hAnsi="Times New Roman"/>
          <w:snapToGrid w:val="0"/>
          <w:color w:val="000000"/>
          <w:sz w:val="28"/>
        </w:rPr>
        <w:t>10</w:t>
      </w:r>
      <w:r>
        <w:rPr>
          <w:rFonts w:ascii="Times New Roman" w:eastAsia="標楷體" w:hAnsi="Times New Roman"/>
          <w:snapToGrid w:val="0"/>
          <w:color w:val="000000"/>
          <w:sz w:val="28"/>
        </w:rPr>
        <w:t>日內見復」，</w:t>
      </w:r>
      <w:r>
        <w:rPr>
          <w:rFonts w:ascii="Times New Roman" w:eastAsia="標楷體" w:hAnsi="Times New Roman"/>
          <w:color w:val="000000"/>
          <w:sz w:val="28"/>
        </w:rPr>
        <w:t>於</w:t>
      </w:r>
      <w:r>
        <w:rPr>
          <w:rFonts w:ascii="Times New Roman" w:eastAsia="標楷體" w:hAnsi="Times New Roman" w:hint="eastAsia"/>
          <w:color w:val="000000"/>
          <w:sz w:val="28"/>
        </w:rPr>
        <w:t>101</w:t>
      </w:r>
      <w:r>
        <w:rPr>
          <w:rFonts w:ascii="Times New Roman" w:eastAsia="標楷體" w:hAnsi="Times New Roman" w:hint="eastAsia"/>
          <w:color w:val="000000"/>
          <w:sz w:val="28"/>
        </w:rPr>
        <w:t>年</w:t>
      </w:r>
      <w:r>
        <w:rPr>
          <w:rFonts w:ascii="Times New Roman" w:eastAsia="標楷體" w:hAnsi="Times New Roman"/>
          <w:color w:val="000000"/>
          <w:sz w:val="28"/>
        </w:rPr>
        <w:t>10</w:t>
      </w:r>
      <w:r>
        <w:rPr>
          <w:rFonts w:ascii="Times New Roman" w:eastAsia="標楷體" w:hAnsi="Times New Roman"/>
          <w:color w:val="000000"/>
          <w:sz w:val="28"/>
        </w:rPr>
        <w:t>月</w:t>
      </w:r>
      <w:r>
        <w:rPr>
          <w:rFonts w:ascii="Times New Roman" w:eastAsia="標楷體" w:hAnsi="Times New Roman"/>
          <w:color w:val="000000"/>
          <w:sz w:val="28"/>
        </w:rPr>
        <w:t>9</w:t>
      </w:r>
      <w:r>
        <w:rPr>
          <w:rFonts w:ascii="Times New Roman" w:eastAsia="標楷體" w:hAnsi="Times New Roman"/>
          <w:color w:val="000000"/>
          <w:sz w:val="28"/>
        </w:rPr>
        <w:t>日收文，依其計算標準，國慶日等假日計算在內，從</w:t>
      </w:r>
      <w:r>
        <w:rPr>
          <w:rFonts w:ascii="Times New Roman" w:eastAsia="標楷體" w:hAnsi="Times New Roman" w:hint="eastAsia"/>
          <w:color w:val="000000"/>
          <w:sz w:val="28"/>
        </w:rPr>
        <w:t>101</w:t>
      </w:r>
      <w:r>
        <w:rPr>
          <w:rFonts w:ascii="Times New Roman" w:eastAsia="標楷體" w:hAnsi="Times New Roman" w:hint="eastAsia"/>
          <w:color w:val="000000"/>
          <w:sz w:val="28"/>
        </w:rPr>
        <w:t>年</w:t>
      </w:r>
      <w:r>
        <w:rPr>
          <w:rFonts w:ascii="Times New Roman" w:eastAsia="標楷體" w:hAnsi="Times New Roman"/>
          <w:color w:val="000000"/>
          <w:sz w:val="28"/>
        </w:rPr>
        <w:t>10</w:t>
      </w:r>
      <w:r>
        <w:rPr>
          <w:rFonts w:ascii="Times New Roman" w:eastAsia="標楷體" w:hAnsi="Times New Roman"/>
          <w:color w:val="000000"/>
          <w:sz w:val="28"/>
        </w:rPr>
        <w:t>月</w:t>
      </w:r>
      <w:r>
        <w:rPr>
          <w:rFonts w:ascii="Times New Roman" w:eastAsia="標楷體" w:hAnsi="Times New Roman"/>
          <w:color w:val="000000"/>
          <w:sz w:val="28"/>
        </w:rPr>
        <w:t>10</w:t>
      </w:r>
      <w:r>
        <w:rPr>
          <w:rFonts w:ascii="Times New Roman" w:eastAsia="標楷體" w:hAnsi="Times New Roman"/>
          <w:color w:val="000000"/>
          <w:sz w:val="28"/>
        </w:rPr>
        <w:t>日起算，應於</w:t>
      </w:r>
      <w:r>
        <w:rPr>
          <w:rFonts w:ascii="Times New Roman" w:eastAsia="標楷體" w:hAnsi="Times New Roman" w:hint="eastAsia"/>
          <w:color w:val="000000"/>
          <w:sz w:val="28"/>
        </w:rPr>
        <w:t>101</w:t>
      </w:r>
      <w:r>
        <w:rPr>
          <w:rFonts w:ascii="Times New Roman" w:eastAsia="標楷體" w:hAnsi="Times New Roman" w:hint="eastAsia"/>
          <w:color w:val="000000"/>
          <w:sz w:val="28"/>
        </w:rPr>
        <w:t>年</w:t>
      </w:r>
      <w:r>
        <w:rPr>
          <w:rFonts w:ascii="Times New Roman" w:eastAsia="標楷體" w:hAnsi="Times New Roman"/>
          <w:color w:val="000000"/>
          <w:sz w:val="28"/>
        </w:rPr>
        <w:t>10</w:t>
      </w:r>
      <w:r>
        <w:rPr>
          <w:rFonts w:ascii="Times New Roman" w:eastAsia="標楷體" w:hAnsi="Times New Roman"/>
          <w:color w:val="000000"/>
          <w:sz w:val="28"/>
        </w:rPr>
        <w:t>月</w:t>
      </w:r>
      <w:r>
        <w:rPr>
          <w:rFonts w:ascii="Times New Roman" w:eastAsia="標楷體" w:hAnsi="Times New Roman"/>
          <w:color w:val="000000"/>
          <w:sz w:val="28"/>
        </w:rPr>
        <w:t>19</w:t>
      </w:r>
      <w:r>
        <w:rPr>
          <w:rFonts w:ascii="Times New Roman" w:eastAsia="標楷體" w:hAnsi="Times New Roman"/>
          <w:color w:val="000000"/>
          <w:sz w:val="28"/>
        </w:rPr>
        <w:t>日辦結，其限辦日期為</w:t>
      </w:r>
      <w:r>
        <w:rPr>
          <w:rFonts w:ascii="Times New Roman" w:eastAsia="標楷體" w:hAnsi="Times New Roman" w:hint="eastAsia"/>
          <w:color w:val="000000"/>
          <w:sz w:val="28"/>
        </w:rPr>
        <w:t>101</w:t>
      </w:r>
      <w:r>
        <w:rPr>
          <w:rFonts w:ascii="Times New Roman" w:eastAsia="標楷體" w:hAnsi="Times New Roman" w:hint="eastAsia"/>
          <w:color w:val="000000"/>
          <w:sz w:val="28"/>
        </w:rPr>
        <w:t>年</w:t>
      </w:r>
      <w:r>
        <w:rPr>
          <w:rFonts w:ascii="Times New Roman" w:eastAsia="標楷體" w:hAnsi="Times New Roman"/>
          <w:color w:val="000000"/>
          <w:sz w:val="28"/>
        </w:rPr>
        <w:t>10</w:t>
      </w:r>
      <w:r>
        <w:rPr>
          <w:rFonts w:ascii="Times New Roman" w:eastAsia="標楷體" w:hAnsi="Times New Roman"/>
          <w:color w:val="000000"/>
          <w:sz w:val="28"/>
        </w:rPr>
        <w:t>月</w:t>
      </w:r>
      <w:r>
        <w:rPr>
          <w:rFonts w:ascii="Times New Roman" w:eastAsia="標楷體" w:hAnsi="Times New Roman"/>
          <w:color w:val="000000"/>
          <w:sz w:val="28"/>
        </w:rPr>
        <w:t>19</w:t>
      </w:r>
      <w:r>
        <w:rPr>
          <w:rFonts w:ascii="Times New Roman" w:eastAsia="標楷體" w:hAnsi="Times New Roman"/>
          <w:color w:val="000000"/>
          <w:sz w:val="28"/>
        </w:rPr>
        <w:t>日</w:t>
      </w:r>
      <w:r>
        <w:rPr>
          <w:rFonts w:ascii="Times New Roman" w:eastAsia="標楷體" w:hAnsi="Times New Roman"/>
          <w:snapToGrid w:val="0"/>
          <w:color w:val="000000"/>
          <w:sz w:val="28"/>
        </w:rPr>
        <w:t>，若來文要求「文到</w:t>
      </w:r>
      <w:r>
        <w:rPr>
          <w:rFonts w:ascii="Times New Roman" w:eastAsia="標楷體" w:hAnsi="Times New Roman"/>
          <w:snapToGrid w:val="0"/>
          <w:color w:val="000000"/>
          <w:sz w:val="28"/>
        </w:rPr>
        <w:t>1</w:t>
      </w:r>
      <w:r>
        <w:rPr>
          <w:rFonts w:ascii="Times New Roman" w:eastAsia="標楷體" w:hAnsi="Times New Roman"/>
          <w:snapToGrid w:val="0"/>
          <w:color w:val="000000"/>
          <w:sz w:val="28"/>
        </w:rPr>
        <w:t>個月內見復」，則</w:t>
      </w:r>
      <w:r>
        <w:rPr>
          <w:rFonts w:ascii="Times New Roman" w:eastAsia="標楷體" w:hAnsi="Times New Roman"/>
          <w:color w:val="000000"/>
          <w:sz w:val="28"/>
        </w:rPr>
        <w:t>其限辦日期為</w:t>
      </w:r>
      <w:r>
        <w:rPr>
          <w:rFonts w:ascii="Times New Roman" w:eastAsia="標楷體" w:hAnsi="Times New Roman" w:hint="eastAsia"/>
          <w:color w:val="000000"/>
          <w:sz w:val="28"/>
        </w:rPr>
        <w:t>101</w:t>
      </w:r>
      <w:r>
        <w:rPr>
          <w:rFonts w:ascii="Times New Roman" w:eastAsia="標楷體" w:hAnsi="Times New Roman" w:hint="eastAsia"/>
          <w:color w:val="000000"/>
          <w:sz w:val="28"/>
        </w:rPr>
        <w:t>年</w:t>
      </w:r>
      <w:r>
        <w:rPr>
          <w:rFonts w:ascii="Times New Roman" w:eastAsia="標楷體" w:hAnsi="Times New Roman"/>
          <w:color w:val="000000"/>
          <w:sz w:val="28"/>
        </w:rPr>
        <w:t>11</w:t>
      </w:r>
      <w:r>
        <w:rPr>
          <w:rFonts w:ascii="Times New Roman" w:eastAsia="標楷體" w:hAnsi="Times New Roman"/>
          <w:color w:val="000000"/>
          <w:sz w:val="28"/>
        </w:rPr>
        <w:t>月</w:t>
      </w:r>
      <w:r>
        <w:rPr>
          <w:rFonts w:ascii="Times New Roman" w:eastAsia="標楷體" w:hAnsi="Times New Roman" w:hint="eastAsia"/>
          <w:color w:val="000000"/>
          <w:sz w:val="28"/>
        </w:rPr>
        <w:t>9</w:t>
      </w:r>
      <w:r>
        <w:rPr>
          <w:rFonts w:ascii="Times New Roman" w:eastAsia="標楷體" w:hAnsi="Times New Roman"/>
          <w:color w:val="000000"/>
          <w:sz w:val="28"/>
        </w:rPr>
        <w:t>日。</w:t>
      </w:r>
    </w:p>
    <w:p w:rsidR="004A1E9C" w:rsidRDefault="004A1E9C">
      <w:pPr>
        <w:pStyle w:val="a3"/>
        <w:spacing w:line="480" w:lineRule="exact"/>
        <w:ind w:left="540" w:hanging="540"/>
        <w:jc w:val="both"/>
        <w:rPr>
          <w:rFonts w:ascii="Times New Roman" w:eastAsia="標楷體" w:hAnsi="Times New Roman"/>
          <w:color w:val="000000"/>
          <w:sz w:val="28"/>
        </w:rPr>
      </w:pPr>
      <w:r>
        <w:rPr>
          <w:rFonts w:ascii="Times New Roman" w:eastAsia="標楷體" w:hAnsi="Times New Roman" w:hint="eastAsia"/>
          <w:color w:val="000000"/>
          <w:sz w:val="28"/>
        </w:rPr>
        <w:t>六十</w:t>
      </w:r>
      <w:r>
        <w:rPr>
          <w:rFonts w:ascii="Times New Roman" w:eastAsia="標楷體" w:hAnsi="Times New Roman"/>
          <w:color w:val="000000"/>
          <w:sz w:val="28"/>
        </w:rPr>
        <w:t>二、最速件應隨到隨辦，速件、普通件應依據時限，參照本機關處理各個過程，由各機關訂定每一過程之可使用時間，作為各級人員擬辦參考或期前稽催</w:t>
      </w:r>
      <w:r>
        <w:rPr>
          <w:rFonts w:ascii="Times New Roman" w:eastAsia="標楷體" w:hAnsi="Times New Roman" w:hint="eastAsia"/>
          <w:color w:val="000000"/>
          <w:sz w:val="28"/>
        </w:rPr>
        <w:t>之</w:t>
      </w:r>
      <w:r>
        <w:rPr>
          <w:rFonts w:ascii="Times New Roman" w:eastAsia="標楷體" w:hAnsi="Times New Roman"/>
          <w:color w:val="000000"/>
          <w:sz w:val="28"/>
        </w:rPr>
        <w:t>準據，俾適時提醒各級人員處理公文。</w:t>
      </w:r>
    </w:p>
    <w:p w:rsidR="004A1E9C" w:rsidRDefault="004A1E9C">
      <w:pPr>
        <w:pStyle w:val="a3"/>
        <w:spacing w:line="480" w:lineRule="exact"/>
        <w:ind w:left="600"/>
        <w:jc w:val="both"/>
        <w:rPr>
          <w:rFonts w:ascii="Times New Roman" w:eastAsia="標楷體" w:hAnsi="Times New Roman"/>
          <w:color w:val="000000"/>
          <w:sz w:val="28"/>
        </w:rPr>
      </w:pPr>
    </w:p>
    <w:p w:rsidR="004A1E9C" w:rsidRDefault="004A1E9C">
      <w:pPr>
        <w:pStyle w:val="4"/>
        <w:rPr>
          <w:color w:val="000000"/>
        </w:rPr>
      </w:pPr>
      <w:bookmarkStart w:id="38" w:name="_Toc217125392"/>
      <w:r>
        <w:rPr>
          <w:color w:val="000000"/>
        </w:rPr>
        <w:t>第四節　計算標準</w:t>
      </w:r>
      <w:bookmarkEnd w:id="38"/>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六十</w:t>
      </w:r>
      <w:r>
        <w:rPr>
          <w:rFonts w:ascii="Times New Roman" w:eastAsia="標楷體" w:hAnsi="Times New Roman"/>
          <w:color w:val="000000"/>
          <w:sz w:val="28"/>
        </w:rPr>
        <w:t>三</w:t>
      </w:r>
      <w:r>
        <w:rPr>
          <w:rFonts w:ascii="Times New Roman" w:eastAsia="標楷體" w:hAnsi="Times New Roman" w:hint="eastAsia"/>
          <w:color w:val="000000"/>
          <w:sz w:val="28"/>
        </w:rPr>
        <w:t>、</w:t>
      </w:r>
      <w:r>
        <w:rPr>
          <w:rFonts w:ascii="Times New Roman" w:eastAsia="標楷體" w:hAnsi="Times New Roman"/>
          <w:color w:val="000000"/>
          <w:sz w:val="28"/>
        </w:rPr>
        <w:t>一般公文時效計算標準如表</w:t>
      </w:r>
      <w:r>
        <w:rPr>
          <w:rFonts w:ascii="Times New Roman" w:eastAsia="標楷體" w:hAnsi="Times New Roman"/>
          <w:color w:val="000000"/>
          <w:sz w:val="28"/>
        </w:rPr>
        <w:t>10</w:t>
      </w:r>
      <w:r>
        <w:rPr>
          <w:rFonts w:ascii="Times New Roman" w:eastAsia="標楷體" w:hAnsi="Times New Roman"/>
          <w:color w:val="000000"/>
          <w:sz w:val="28"/>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10</w:t>
      </w:r>
    </w:p>
    <w:tbl>
      <w:tblPr>
        <w:tblW w:w="85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3"/>
        <w:gridCol w:w="5670"/>
      </w:tblGrid>
      <w:tr w:rsidR="004A1E9C">
        <w:tblPrEx>
          <w:tblCellMar>
            <w:top w:w="0" w:type="dxa"/>
            <w:bottom w:w="0" w:type="dxa"/>
          </w:tblCellMar>
        </w:tblPrEx>
        <w:trPr>
          <w:tblHeader/>
        </w:trPr>
        <w:tc>
          <w:tcPr>
            <w:tcW w:w="2863"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項目</w:t>
            </w:r>
          </w:p>
        </w:tc>
        <w:tc>
          <w:tcPr>
            <w:tcW w:w="567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計算標準</w:t>
            </w:r>
          </w:p>
        </w:tc>
      </w:tr>
      <w:tr w:rsidR="004A1E9C">
        <w:tblPrEx>
          <w:tblCellMar>
            <w:top w:w="0" w:type="dxa"/>
            <w:bottom w:w="0" w:type="dxa"/>
          </w:tblCellMar>
        </w:tblPrEx>
        <w:tc>
          <w:tcPr>
            <w:tcW w:w="2863" w:type="dxa"/>
          </w:tcPr>
          <w:p w:rsidR="004A1E9C" w:rsidRDefault="004A1E9C">
            <w:pPr>
              <w:pStyle w:val="a3"/>
              <w:spacing w:line="480" w:lineRule="exact"/>
              <w:ind w:left="854" w:hanging="854"/>
              <w:jc w:val="both"/>
              <w:rPr>
                <w:rFonts w:ascii="Times New Roman" w:eastAsia="標楷體" w:hAnsi="Times New Roman"/>
                <w:color w:val="000000"/>
                <w:sz w:val="28"/>
              </w:rPr>
            </w:pPr>
            <w:r>
              <w:rPr>
                <w:rFonts w:ascii="Times New Roman" w:eastAsia="標楷體" w:hAnsi="Times New Roman"/>
                <w:color w:val="000000"/>
                <w:sz w:val="28"/>
              </w:rPr>
              <w:t>（一）發文使用日數、</w:t>
            </w:r>
            <w:r>
              <w:rPr>
                <w:rFonts w:ascii="Times New Roman" w:eastAsia="標楷體" w:hAnsi="Times New Roman"/>
                <w:color w:val="000000"/>
                <w:sz w:val="28"/>
              </w:rPr>
              <w:lastRenderedPageBreak/>
              <w:t>發文平均使用日數</w:t>
            </w:r>
          </w:p>
        </w:tc>
        <w:tc>
          <w:tcPr>
            <w:tcW w:w="5670"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lastRenderedPageBreak/>
              <w:t>詳列於第三章。</w:t>
            </w:r>
          </w:p>
        </w:tc>
      </w:tr>
      <w:tr w:rsidR="004A1E9C">
        <w:tblPrEx>
          <w:tblCellMar>
            <w:top w:w="0" w:type="dxa"/>
            <w:bottom w:w="0" w:type="dxa"/>
          </w:tblCellMar>
        </w:tblPrEx>
        <w:tc>
          <w:tcPr>
            <w:tcW w:w="2863"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lastRenderedPageBreak/>
              <w:t>（二）答復案件</w:t>
            </w:r>
          </w:p>
        </w:tc>
        <w:tc>
          <w:tcPr>
            <w:tcW w:w="5670"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自收文之次日起至發文之日止</w:t>
            </w:r>
            <w:r>
              <w:rPr>
                <w:rFonts w:ascii="Times New Roman" w:eastAsia="標楷體" w:hAnsi="Times New Roman"/>
                <w:color w:val="000000"/>
                <w:sz w:val="28"/>
              </w:rPr>
              <w:t>(</w:t>
            </w:r>
            <w:r>
              <w:rPr>
                <w:rFonts w:ascii="Times New Roman" w:eastAsia="標楷體" w:hAnsi="Times New Roman"/>
                <w:color w:val="000000"/>
                <w:sz w:val="28"/>
              </w:rPr>
              <w:t>含本機關內部各單位會辦、會簽、會稿時間</w:t>
            </w:r>
            <w:r>
              <w:rPr>
                <w:rFonts w:ascii="Times New Roman" w:eastAsia="標楷體" w:hAnsi="Times New Roman"/>
                <w:color w:val="000000"/>
                <w:sz w:val="28"/>
              </w:rPr>
              <w:t xml:space="preserve">) </w:t>
            </w:r>
            <w:r>
              <w:rPr>
                <w:rFonts w:ascii="Times New Roman" w:eastAsia="標楷體" w:hAnsi="Times New Roman"/>
                <w:color w:val="000000"/>
                <w:sz w:val="28"/>
              </w:rPr>
              <w:t>所需日數扣除假日，為發文使用日數，如係收文當日辦結者，一律計算為</w:t>
            </w:r>
            <w:r>
              <w:rPr>
                <w:rFonts w:ascii="Times New Roman" w:eastAsia="標楷體" w:hAnsi="Times New Roman"/>
                <w:color w:val="000000"/>
                <w:sz w:val="28"/>
              </w:rPr>
              <w:t>0.5</w:t>
            </w:r>
            <w:r>
              <w:rPr>
                <w:rFonts w:ascii="Times New Roman" w:eastAsia="標楷體" w:hAnsi="Times New Roman"/>
                <w:color w:val="000000"/>
                <w:sz w:val="28"/>
              </w:rPr>
              <w:t>日。</w:t>
            </w:r>
          </w:p>
        </w:tc>
      </w:tr>
      <w:tr w:rsidR="004A1E9C">
        <w:tblPrEx>
          <w:tblCellMar>
            <w:top w:w="0" w:type="dxa"/>
            <w:bottom w:w="0" w:type="dxa"/>
          </w:tblCellMar>
        </w:tblPrEx>
        <w:tc>
          <w:tcPr>
            <w:tcW w:w="2863"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（三）彙辦案件</w:t>
            </w:r>
          </w:p>
        </w:tc>
        <w:tc>
          <w:tcPr>
            <w:tcW w:w="5670"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彙辦公文首件至最後</w:t>
            </w:r>
            <w:r>
              <w:rPr>
                <w:rFonts w:ascii="Times New Roman" w:eastAsia="標楷體" w:hAnsi="Times New Roman"/>
                <w:color w:val="000000"/>
                <w:sz w:val="28"/>
              </w:rPr>
              <w:t>1</w:t>
            </w:r>
            <w:r>
              <w:rPr>
                <w:rFonts w:ascii="Times New Roman" w:eastAsia="標楷體" w:hAnsi="Times New Roman"/>
                <w:color w:val="000000"/>
                <w:sz w:val="28"/>
              </w:rPr>
              <w:t>件收文所使用之時間，因屬其他機關作業範圍，其等待日數不予計算，亦即自最後</w:t>
            </w:r>
            <w:r>
              <w:rPr>
                <w:rFonts w:ascii="Times New Roman" w:eastAsia="標楷體" w:hAnsi="Times New Roman"/>
                <w:color w:val="000000"/>
                <w:sz w:val="28"/>
              </w:rPr>
              <w:t>1</w:t>
            </w:r>
            <w:r>
              <w:rPr>
                <w:rFonts w:ascii="Times New Roman" w:eastAsia="標楷體" w:hAnsi="Times New Roman"/>
                <w:color w:val="000000"/>
                <w:sz w:val="28"/>
              </w:rPr>
              <w:t>件收文之次日起算，至全部辦畢發文之日止，計算發文使用日數</w:t>
            </w:r>
            <w:r>
              <w:rPr>
                <w:rFonts w:ascii="Times New Roman" w:eastAsia="標楷體" w:hAnsi="Times New Roman" w:hint="eastAsia"/>
                <w:color w:val="000000"/>
                <w:sz w:val="28"/>
              </w:rPr>
              <w:t>，</w:t>
            </w:r>
            <w:r>
              <w:rPr>
                <w:rFonts w:eastAsia="標楷體"/>
                <w:snapToGrid w:val="0"/>
                <w:color w:val="000000"/>
                <w:sz w:val="28"/>
              </w:rPr>
              <w:t>所需日數扣除假日</w:t>
            </w:r>
            <w:r>
              <w:rPr>
                <w:rFonts w:ascii="Times New Roman" w:eastAsia="標楷體" w:hAnsi="Times New Roman"/>
                <w:color w:val="000000"/>
                <w:sz w:val="28"/>
              </w:rPr>
              <w:t>；至於被彙辦之公文全部以存查計列。</w:t>
            </w:r>
          </w:p>
        </w:tc>
      </w:tr>
      <w:tr w:rsidR="004A1E9C">
        <w:tblPrEx>
          <w:tblCellMar>
            <w:top w:w="0" w:type="dxa"/>
            <w:bottom w:w="0" w:type="dxa"/>
          </w:tblCellMar>
        </w:tblPrEx>
        <w:tc>
          <w:tcPr>
            <w:tcW w:w="2863"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（四）併辦案件</w:t>
            </w:r>
          </w:p>
        </w:tc>
        <w:tc>
          <w:tcPr>
            <w:tcW w:w="5670"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自首件收文之次日起算，至發文之日止，所需日數扣除假日，計算發文使用日數；至其餘併辦公文以存查公文計算。</w:t>
            </w:r>
          </w:p>
        </w:tc>
      </w:tr>
      <w:tr w:rsidR="004A1E9C">
        <w:tblPrEx>
          <w:tblCellMar>
            <w:top w:w="0" w:type="dxa"/>
            <w:bottom w:w="0" w:type="dxa"/>
          </w:tblCellMar>
        </w:tblPrEx>
        <w:tc>
          <w:tcPr>
            <w:tcW w:w="2863"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（五）創稿</w:t>
            </w:r>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a3"/>
              <w:spacing w:line="480" w:lineRule="exact"/>
              <w:jc w:val="both"/>
              <w:rPr>
                <w:rFonts w:ascii="Times New Roman" w:eastAsia="標楷體" w:hAnsi="Times New Roman"/>
                <w:color w:val="000000"/>
                <w:sz w:val="28"/>
              </w:rPr>
            </w:pPr>
          </w:p>
        </w:tc>
        <w:tc>
          <w:tcPr>
            <w:tcW w:w="5670" w:type="dxa"/>
          </w:tcPr>
          <w:p w:rsidR="004A1E9C" w:rsidRDefault="004A1E9C">
            <w:pPr>
              <w:pStyle w:val="10"/>
              <w:kinsoku w:val="0"/>
              <w:spacing w:line="480" w:lineRule="exact"/>
              <w:ind w:left="398" w:hanging="398"/>
              <w:jc w:val="both"/>
              <w:rPr>
                <w:rFonts w:ascii="Times New Roman"/>
                <w:color w:val="000000"/>
              </w:rPr>
            </w:pPr>
            <w:r>
              <w:rPr>
                <w:rFonts w:ascii="Times New Roman"/>
                <w:color w:val="000000"/>
              </w:rPr>
              <w:t>1</w:t>
            </w:r>
            <w:r>
              <w:rPr>
                <w:rFonts w:ascii="Times New Roman"/>
                <w:color w:val="000000"/>
              </w:rPr>
              <w:t>、交辦案件，自交辦之日起，至發文之日止，所需日數扣除假日，為其發文使用日數。</w:t>
            </w:r>
          </w:p>
          <w:p w:rsidR="004A1E9C" w:rsidRDefault="004A1E9C">
            <w:pPr>
              <w:pStyle w:val="10"/>
              <w:kinsoku w:val="0"/>
              <w:spacing w:line="480" w:lineRule="exact"/>
              <w:ind w:left="398" w:hanging="398"/>
              <w:jc w:val="both"/>
              <w:rPr>
                <w:rFonts w:ascii="Times New Roman"/>
                <w:color w:val="000000"/>
              </w:rPr>
            </w:pPr>
            <w:r>
              <w:rPr>
                <w:rFonts w:ascii="Times New Roman"/>
                <w:color w:val="000000"/>
              </w:rPr>
              <w:t>2</w:t>
            </w:r>
            <w:r>
              <w:rPr>
                <w:rFonts w:ascii="Times New Roman"/>
                <w:color w:val="000000"/>
              </w:rPr>
              <w:t>、先簽後稿案件，自</w:t>
            </w:r>
            <w:r>
              <w:rPr>
                <w:rFonts w:ascii="Times New Roman" w:hint="eastAsia"/>
                <w:color w:val="000000"/>
              </w:rPr>
              <w:t>承辦人</w:t>
            </w:r>
            <w:r>
              <w:rPr>
                <w:rFonts w:ascii="Times New Roman"/>
                <w:color w:val="000000"/>
              </w:rPr>
              <w:t>簽</w:t>
            </w:r>
            <w:r>
              <w:rPr>
                <w:rFonts w:ascii="Times New Roman" w:hint="eastAsia"/>
                <w:color w:val="000000"/>
              </w:rPr>
              <w:t>陳</w:t>
            </w:r>
            <w:r>
              <w:rPr>
                <w:rFonts w:ascii="Times New Roman"/>
                <w:color w:val="000000"/>
              </w:rPr>
              <w:t>之</w:t>
            </w:r>
            <w:r>
              <w:rPr>
                <w:rFonts w:ascii="Times New Roman" w:hint="eastAsia"/>
                <w:color w:val="000000"/>
              </w:rPr>
              <w:t>時</w:t>
            </w:r>
            <w:r>
              <w:rPr>
                <w:rFonts w:ascii="Times New Roman"/>
                <w:color w:val="000000"/>
              </w:rPr>
              <w:t>起，至發文之日止，所需日數扣除假日，為其發文使用日數。</w:t>
            </w:r>
          </w:p>
          <w:p w:rsidR="004A1E9C" w:rsidRDefault="004A1E9C">
            <w:pPr>
              <w:pStyle w:val="10"/>
              <w:kinsoku w:val="0"/>
              <w:spacing w:line="480" w:lineRule="exact"/>
              <w:ind w:left="398" w:hanging="398"/>
              <w:jc w:val="both"/>
              <w:rPr>
                <w:rFonts w:ascii="Times New Roman"/>
                <w:color w:val="000000"/>
              </w:rPr>
            </w:pPr>
            <w:r>
              <w:rPr>
                <w:rFonts w:ascii="Times New Roman"/>
                <w:color w:val="000000"/>
              </w:rPr>
              <w:t>3</w:t>
            </w:r>
            <w:r>
              <w:rPr>
                <w:rFonts w:ascii="Times New Roman"/>
                <w:color w:val="000000"/>
              </w:rPr>
              <w:t>、直接辦稿案件，自</w:t>
            </w:r>
            <w:r>
              <w:rPr>
                <w:rFonts w:ascii="Times New Roman" w:hint="eastAsia"/>
                <w:color w:val="000000"/>
              </w:rPr>
              <w:t>承辦人簽陳</w:t>
            </w:r>
            <w:r>
              <w:rPr>
                <w:rFonts w:ascii="Times New Roman"/>
                <w:color w:val="000000"/>
              </w:rPr>
              <w:t>之</w:t>
            </w:r>
            <w:r>
              <w:rPr>
                <w:rFonts w:ascii="Times New Roman" w:hint="eastAsia"/>
                <w:color w:val="000000"/>
              </w:rPr>
              <w:t>時</w:t>
            </w:r>
            <w:r>
              <w:rPr>
                <w:rFonts w:ascii="Times New Roman"/>
                <w:color w:val="000000"/>
              </w:rPr>
              <w:t>起，至發文之日止，所需日數扣除假日，為其發文使用日數。</w:t>
            </w:r>
          </w:p>
        </w:tc>
      </w:tr>
      <w:tr w:rsidR="004A1E9C">
        <w:tblPrEx>
          <w:tblCellMar>
            <w:top w:w="0" w:type="dxa"/>
            <w:bottom w:w="0" w:type="dxa"/>
          </w:tblCellMar>
        </w:tblPrEx>
        <w:tc>
          <w:tcPr>
            <w:tcW w:w="2863" w:type="dxa"/>
          </w:tcPr>
          <w:p w:rsidR="004A1E9C" w:rsidRDefault="004A1E9C">
            <w:pPr>
              <w:spacing w:line="480" w:lineRule="exact"/>
              <w:ind w:left="360" w:hanging="360"/>
              <w:jc w:val="both"/>
              <w:rPr>
                <w:rFonts w:eastAsia="標楷體"/>
                <w:color w:val="000000"/>
                <w:kern w:val="0"/>
                <w:sz w:val="28"/>
              </w:rPr>
            </w:pPr>
            <w:r>
              <w:rPr>
                <w:rFonts w:eastAsia="標楷體"/>
                <w:color w:val="000000"/>
                <w:kern w:val="0"/>
                <w:sz w:val="28"/>
              </w:rPr>
              <w:t>（六）限期公文</w:t>
            </w:r>
          </w:p>
          <w:p w:rsidR="004A1E9C" w:rsidRDefault="004A1E9C">
            <w:pPr>
              <w:pStyle w:val="a3"/>
              <w:spacing w:line="480" w:lineRule="exact"/>
              <w:jc w:val="both"/>
              <w:rPr>
                <w:rFonts w:ascii="Times New Roman" w:eastAsia="標楷體" w:hAnsi="Times New Roman"/>
                <w:color w:val="000000"/>
                <w:sz w:val="28"/>
              </w:rPr>
            </w:pPr>
          </w:p>
        </w:tc>
        <w:tc>
          <w:tcPr>
            <w:tcW w:w="5670" w:type="dxa"/>
          </w:tcPr>
          <w:p w:rsidR="004A1E9C" w:rsidRDefault="004A1E9C">
            <w:pPr>
              <w:pStyle w:val="a4"/>
              <w:ind w:left="398" w:hanging="398"/>
              <w:rPr>
                <w:rFonts w:ascii="Times New Roman"/>
                <w:color w:val="000000"/>
                <w:kern w:val="0"/>
              </w:rPr>
            </w:pPr>
            <w:r>
              <w:rPr>
                <w:rFonts w:ascii="Times New Roman"/>
                <w:color w:val="000000"/>
                <w:kern w:val="0"/>
              </w:rPr>
              <w:t>1</w:t>
            </w:r>
            <w:r>
              <w:rPr>
                <w:rFonts w:ascii="Times New Roman"/>
                <w:color w:val="000000"/>
                <w:kern w:val="0"/>
              </w:rPr>
              <w:t>、於來文所訂或規定期限內辦結，未超過</w:t>
            </w:r>
            <w:r>
              <w:rPr>
                <w:rFonts w:ascii="Times New Roman"/>
                <w:color w:val="000000"/>
                <w:kern w:val="0"/>
              </w:rPr>
              <w:t>6</w:t>
            </w:r>
            <w:r>
              <w:rPr>
                <w:rFonts w:ascii="Times New Roman"/>
                <w:color w:val="000000"/>
                <w:kern w:val="0"/>
              </w:rPr>
              <w:t>日者，</w:t>
            </w:r>
            <w:r>
              <w:rPr>
                <w:rFonts w:ascii="Times New Roman" w:hint="eastAsia"/>
                <w:color w:val="000000"/>
                <w:kern w:val="0"/>
              </w:rPr>
              <w:t>扣除假日</w:t>
            </w:r>
            <w:r>
              <w:rPr>
                <w:rFonts w:ascii="Times New Roman"/>
                <w:color w:val="000000"/>
                <w:kern w:val="0"/>
              </w:rPr>
              <w:t>以實際處理日數計算；超過</w:t>
            </w:r>
            <w:r>
              <w:rPr>
                <w:rFonts w:ascii="Times New Roman"/>
                <w:color w:val="000000"/>
                <w:kern w:val="0"/>
              </w:rPr>
              <w:t>6</w:t>
            </w:r>
            <w:r>
              <w:rPr>
                <w:rFonts w:ascii="Times New Roman"/>
                <w:color w:val="000000"/>
                <w:kern w:val="0"/>
              </w:rPr>
              <w:t>日者，則最高以</w:t>
            </w:r>
            <w:r>
              <w:rPr>
                <w:rFonts w:ascii="Times New Roman"/>
                <w:color w:val="000000"/>
                <w:kern w:val="0"/>
              </w:rPr>
              <w:t>6</w:t>
            </w:r>
            <w:r>
              <w:rPr>
                <w:rFonts w:ascii="Times New Roman"/>
                <w:color w:val="000000"/>
                <w:kern w:val="0"/>
              </w:rPr>
              <w:t>日計算。</w:t>
            </w:r>
          </w:p>
          <w:p w:rsidR="004A1E9C" w:rsidRDefault="004A1E9C">
            <w:pPr>
              <w:spacing w:line="480" w:lineRule="exact"/>
              <w:ind w:left="398" w:hanging="398"/>
              <w:jc w:val="both"/>
              <w:rPr>
                <w:rFonts w:eastAsia="標楷體"/>
                <w:color w:val="000000"/>
                <w:kern w:val="0"/>
                <w:sz w:val="28"/>
              </w:rPr>
            </w:pPr>
            <w:r>
              <w:rPr>
                <w:rFonts w:eastAsia="標楷體"/>
                <w:color w:val="000000"/>
                <w:kern w:val="0"/>
                <w:sz w:val="28"/>
              </w:rPr>
              <w:t>2</w:t>
            </w:r>
            <w:r>
              <w:rPr>
                <w:rFonts w:eastAsia="標楷體"/>
                <w:color w:val="000000"/>
                <w:kern w:val="0"/>
                <w:sz w:val="28"/>
              </w:rPr>
              <w:t>、逾越來文所訂或規定期限辦結者，依實際處</w:t>
            </w:r>
            <w:r>
              <w:rPr>
                <w:rFonts w:eastAsia="標楷體"/>
                <w:color w:val="000000"/>
                <w:kern w:val="0"/>
                <w:sz w:val="28"/>
              </w:rPr>
              <w:lastRenderedPageBreak/>
              <w:t>理日數計算。</w:t>
            </w:r>
          </w:p>
          <w:p w:rsidR="004A1E9C" w:rsidRDefault="004A1E9C">
            <w:pPr>
              <w:pStyle w:val="a3"/>
              <w:spacing w:line="480" w:lineRule="exact"/>
              <w:ind w:left="398" w:hanging="398"/>
              <w:jc w:val="both"/>
              <w:rPr>
                <w:rFonts w:ascii="Times New Roman" w:eastAsia="標楷體" w:hAnsi="Times New Roman"/>
                <w:color w:val="000000"/>
                <w:sz w:val="28"/>
              </w:rPr>
            </w:pPr>
            <w:r>
              <w:rPr>
                <w:rFonts w:ascii="Times New Roman" w:eastAsia="標楷體" w:hAnsi="Times New Roman"/>
                <w:color w:val="000000"/>
                <w:kern w:val="0"/>
                <w:sz w:val="28"/>
              </w:rPr>
              <w:t>3</w:t>
            </w:r>
            <w:r>
              <w:rPr>
                <w:rFonts w:ascii="Times New Roman" w:eastAsia="標楷體" w:hAnsi="Times New Roman"/>
                <w:color w:val="000000"/>
                <w:kern w:val="0"/>
                <w:sz w:val="28"/>
              </w:rPr>
              <w:t>、為處理限期公文需以彙併辦公文辦理者，依主案限期公文計算辦理時效，其餘彙併辦公文以一般公文存查件處理。</w:t>
            </w:r>
          </w:p>
        </w:tc>
      </w:tr>
    </w:tbl>
    <w:p w:rsidR="004A1E9C" w:rsidRDefault="004A1E9C">
      <w:pPr>
        <w:pStyle w:val="11"/>
        <w:ind w:left="0" w:firstLine="0"/>
        <w:jc w:val="left"/>
        <w:rPr>
          <w:rFonts w:ascii="Times New Roman" w:hint="eastAsia"/>
          <w:color w:val="000000"/>
          <w:sz w:val="28"/>
          <w:szCs w:val="20"/>
        </w:rPr>
      </w:pPr>
      <w:bookmarkStart w:id="39" w:name="_Toc215560137"/>
    </w:p>
    <w:p w:rsidR="004A1E9C" w:rsidRDefault="004A1E9C">
      <w:pPr>
        <w:pStyle w:val="11"/>
        <w:rPr>
          <w:rFonts w:ascii="Times New Roman" w:hint="eastAsia"/>
          <w:color w:val="000000"/>
        </w:rPr>
      </w:pPr>
    </w:p>
    <w:p w:rsidR="004A1E9C" w:rsidRDefault="004A1E9C">
      <w:pPr>
        <w:pStyle w:val="11"/>
        <w:rPr>
          <w:rFonts w:ascii="Times New Roman" w:hint="eastAsia"/>
          <w:color w:val="000000"/>
        </w:rPr>
      </w:pPr>
    </w:p>
    <w:p w:rsidR="004A1E9C" w:rsidRDefault="004A1E9C">
      <w:pPr>
        <w:pStyle w:val="11"/>
        <w:ind w:left="0" w:firstLine="0"/>
        <w:rPr>
          <w:rFonts w:ascii="Times New Roman"/>
          <w:color w:val="000000"/>
        </w:rPr>
      </w:pPr>
      <w:bookmarkStart w:id="40" w:name="_Toc217125393"/>
      <w:r>
        <w:rPr>
          <w:rFonts w:ascii="Times New Roman"/>
          <w:color w:val="000000"/>
        </w:rPr>
        <w:br w:type="page"/>
      </w:r>
      <w:r>
        <w:rPr>
          <w:rFonts w:ascii="Times New Roman"/>
          <w:color w:val="000000"/>
        </w:rPr>
        <w:lastRenderedPageBreak/>
        <w:t>第七章</w:t>
      </w:r>
      <w:r>
        <w:rPr>
          <w:rFonts w:ascii="Times New Roman" w:hint="eastAsia"/>
          <w:color w:val="000000"/>
        </w:rPr>
        <w:t xml:space="preserve">　</w:t>
      </w:r>
      <w:r>
        <w:rPr>
          <w:rFonts w:ascii="Times New Roman"/>
          <w:color w:val="000000"/>
        </w:rPr>
        <w:t>專案管制案件時效管制</w:t>
      </w:r>
      <w:bookmarkEnd w:id="39"/>
      <w:bookmarkEnd w:id="40"/>
    </w:p>
    <w:p w:rsidR="004A1E9C" w:rsidRDefault="004A1E9C">
      <w:pPr>
        <w:pStyle w:val="a3"/>
        <w:tabs>
          <w:tab w:val="left" w:pos="142"/>
        </w:tabs>
        <w:snapToGrid w:val="0"/>
        <w:spacing w:before="120" w:after="120" w:line="480" w:lineRule="exact"/>
        <w:ind w:left="567" w:hanging="567"/>
        <w:jc w:val="both"/>
        <w:rPr>
          <w:rFonts w:ascii="Times New Roman" w:eastAsia="標楷體" w:hAnsi="Times New Roman" w:hint="eastAsia"/>
          <w:color w:val="000000"/>
          <w:sz w:val="28"/>
        </w:rPr>
      </w:pPr>
    </w:p>
    <w:p w:rsidR="004A1E9C" w:rsidRDefault="004A1E9C">
      <w:pPr>
        <w:pStyle w:val="4"/>
        <w:rPr>
          <w:color w:val="000000"/>
        </w:rPr>
      </w:pPr>
      <w:bookmarkStart w:id="41" w:name="_Toc215560138"/>
      <w:bookmarkStart w:id="42" w:name="_Toc217125394"/>
      <w:r>
        <w:rPr>
          <w:color w:val="000000"/>
        </w:rPr>
        <w:t>第一節</w:t>
      </w:r>
      <w:r>
        <w:rPr>
          <w:rFonts w:hint="eastAsia"/>
          <w:color w:val="000000"/>
        </w:rPr>
        <w:t xml:space="preserve">　</w:t>
      </w:r>
      <w:r>
        <w:rPr>
          <w:color w:val="000000"/>
        </w:rPr>
        <w:t>法令依據</w:t>
      </w:r>
      <w:bookmarkEnd w:id="41"/>
      <w:bookmarkEnd w:id="42"/>
    </w:p>
    <w:p w:rsidR="004A1E9C" w:rsidRDefault="004A1E9C">
      <w:pPr>
        <w:pStyle w:val="a3"/>
        <w:snapToGrid w:val="0"/>
        <w:spacing w:before="120" w:after="120"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六十四、</w:t>
      </w:r>
      <w:r>
        <w:rPr>
          <w:rFonts w:ascii="Times New Roman" w:eastAsia="標楷體" w:hAnsi="Times New Roman"/>
          <w:color w:val="000000"/>
          <w:sz w:val="28"/>
        </w:rPr>
        <w:t>依文書處理手冊第</w:t>
      </w:r>
      <w:r>
        <w:rPr>
          <w:rFonts w:ascii="Times New Roman" w:eastAsia="標楷體" w:hAnsi="Times New Roman" w:hint="eastAsia"/>
          <w:color w:val="000000"/>
          <w:sz w:val="28"/>
        </w:rPr>
        <w:t>7</w:t>
      </w:r>
      <w:r>
        <w:rPr>
          <w:rFonts w:ascii="Times New Roman" w:eastAsia="標楷體" w:hAnsi="Times New Roman"/>
          <w:color w:val="000000"/>
          <w:sz w:val="28"/>
        </w:rPr>
        <w:t>8</w:t>
      </w:r>
      <w:r>
        <w:rPr>
          <w:rFonts w:ascii="Times New Roman" w:eastAsia="標楷體" w:hAnsi="Times New Roman"/>
          <w:color w:val="000000"/>
          <w:sz w:val="28"/>
        </w:rPr>
        <w:t>點</w:t>
      </w:r>
      <w:r>
        <w:rPr>
          <w:rFonts w:ascii="Times New Roman" w:eastAsia="標楷體" w:hAnsi="Times New Roman" w:hint="eastAsia"/>
          <w:color w:val="000000"/>
          <w:sz w:val="28"/>
        </w:rPr>
        <w:t>第</w:t>
      </w:r>
      <w:r>
        <w:rPr>
          <w:rFonts w:ascii="Times New Roman" w:eastAsia="標楷體" w:hAnsi="Times New Roman" w:hint="eastAsia"/>
          <w:color w:val="000000"/>
          <w:sz w:val="28"/>
        </w:rPr>
        <w:t>1</w:t>
      </w:r>
      <w:r>
        <w:rPr>
          <w:rFonts w:ascii="Times New Roman" w:eastAsia="標楷體" w:hAnsi="Times New Roman" w:hint="eastAsia"/>
          <w:color w:val="000000"/>
          <w:sz w:val="28"/>
        </w:rPr>
        <w:t>款</w:t>
      </w:r>
      <w:r>
        <w:rPr>
          <w:rFonts w:ascii="Times New Roman" w:eastAsia="標楷體" w:hAnsi="Times New Roman"/>
          <w:color w:val="000000"/>
          <w:sz w:val="28"/>
        </w:rPr>
        <w:t>第</w:t>
      </w:r>
      <w:r>
        <w:rPr>
          <w:rFonts w:ascii="Times New Roman" w:eastAsia="標楷體" w:hAnsi="Times New Roman" w:hint="eastAsia"/>
          <w:color w:val="000000"/>
          <w:sz w:val="28"/>
        </w:rPr>
        <w:t>5</w:t>
      </w:r>
      <w:r>
        <w:rPr>
          <w:rFonts w:ascii="Times New Roman" w:eastAsia="標楷體" w:hAnsi="Times New Roman" w:hint="eastAsia"/>
          <w:color w:val="000000"/>
          <w:sz w:val="28"/>
        </w:rPr>
        <w:t>目</w:t>
      </w:r>
      <w:r>
        <w:rPr>
          <w:rFonts w:ascii="Times New Roman" w:eastAsia="標楷體" w:hAnsi="Times New Roman"/>
          <w:color w:val="000000"/>
          <w:sz w:val="28"/>
        </w:rPr>
        <w:t>及第</w:t>
      </w:r>
      <w:r>
        <w:rPr>
          <w:rFonts w:ascii="Times New Roman" w:eastAsia="標楷體" w:hAnsi="Times New Roman"/>
          <w:color w:val="000000"/>
          <w:sz w:val="28"/>
        </w:rPr>
        <w:t>6</w:t>
      </w:r>
      <w:r>
        <w:rPr>
          <w:rFonts w:ascii="Times New Roman" w:eastAsia="標楷體" w:hAnsi="Times New Roman" w:hint="eastAsia"/>
          <w:color w:val="000000"/>
          <w:sz w:val="28"/>
        </w:rPr>
        <w:t>目</w:t>
      </w:r>
      <w:r>
        <w:rPr>
          <w:rFonts w:ascii="Times New Roman" w:eastAsia="標楷體" w:hAnsi="Times New Roman"/>
          <w:color w:val="000000"/>
          <w:sz w:val="28"/>
        </w:rPr>
        <w:t>規定：</w:t>
      </w:r>
    </w:p>
    <w:p w:rsidR="004A1E9C" w:rsidRDefault="004A1E9C">
      <w:pPr>
        <w:kinsoku w:val="0"/>
        <w:spacing w:line="480" w:lineRule="exact"/>
        <w:ind w:firstLine="567"/>
        <w:jc w:val="both"/>
        <w:rPr>
          <w:rFonts w:eastAsia="標楷體"/>
          <w:color w:val="000000"/>
          <w:sz w:val="28"/>
        </w:rPr>
      </w:pPr>
      <w:r>
        <w:rPr>
          <w:rFonts w:eastAsia="標楷體"/>
          <w:snapToGrid w:val="0"/>
          <w:color w:val="000000"/>
          <w:sz w:val="28"/>
        </w:rPr>
        <w:t>「</w:t>
      </w:r>
      <w:r>
        <w:rPr>
          <w:rFonts w:eastAsia="標楷體"/>
          <w:color w:val="000000"/>
          <w:sz w:val="28"/>
        </w:rPr>
        <w:t>涉及政策、法令或需多方會辦、分辦，且需</w:t>
      </w:r>
      <w:r>
        <w:rPr>
          <w:rFonts w:eastAsia="標楷體"/>
          <w:color w:val="000000"/>
          <w:sz w:val="28"/>
        </w:rPr>
        <w:t>30</w:t>
      </w:r>
      <w:r>
        <w:rPr>
          <w:rFonts w:eastAsia="標楷體"/>
          <w:color w:val="000000"/>
          <w:sz w:val="28"/>
        </w:rPr>
        <w:t>日以上方可辦結之複雜案件，得申請為專案管制案件。」</w:t>
      </w:r>
    </w:p>
    <w:p w:rsidR="004A1E9C" w:rsidRDefault="004A1E9C">
      <w:pPr>
        <w:kinsoku w:val="0"/>
        <w:spacing w:line="480" w:lineRule="exact"/>
        <w:ind w:firstLine="567"/>
        <w:jc w:val="both"/>
        <w:rPr>
          <w:rFonts w:eastAsia="標楷體"/>
          <w:color w:val="000000"/>
          <w:sz w:val="28"/>
        </w:rPr>
      </w:pPr>
      <w:r>
        <w:rPr>
          <w:rFonts w:eastAsia="標楷體"/>
          <w:color w:val="000000"/>
          <w:sz w:val="28"/>
        </w:rPr>
        <w:t>「專案</w:t>
      </w:r>
      <w:r>
        <w:rPr>
          <w:rFonts w:eastAsia="標楷體"/>
          <w:snapToGrid w:val="0"/>
          <w:color w:val="000000"/>
          <w:sz w:val="28"/>
        </w:rPr>
        <w:t>管制案件或其他特殊性案件之處理時限，各機關得視事實需要自行訂定。</w:t>
      </w:r>
      <w:r>
        <w:rPr>
          <w:rFonts w:eastAsia="標楷體"/>
          <w:color w:val="000000"/>
          <w:sz w:val="28"/>
        </w:rPr>
        <w:t>」</w:t>
      </w:r>
    </w:p>
    <w:p w:rsidR="004A1E9C" w:rsidRDefault="004A1E9C">
      <w:pPr>
        <w:pStyle w:val="4"/>
        <w:rPr>
          <w:color w:val="000000"/>
        </w:rPr>
      </w:pPr>
      <w:bookmarkStart w:id="43" w:name="_Toc215560139"/>
      <w:bookmarkStart w:id="44" w:name="_Toc217125395"/>
      <w:r>
        <w:rPr>
          <w:color w:val="000000"/>
        </w:rPr>
        <w:t>第二節　管制原則</w:t>
      </w:r>
      <w:bookmarkEnd w:id="43"/>
      <w:bookmarkEnd w:id="44"/>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六十五、</w:t>
      </w:r>
      <w:r>
        <w:rPr>
          <w:rFonts w:ascii="Times New Roman" w:eastAsia="標楷體" w:hAnsi="Times New Roman"/>
          <w:color w:val="000000"/>
          <w:sz w:val="28"/>
        </w:rPr>
        <w:t>專案管制案件應符以下成立要件：</w:t>
      </w:r>
    </w:p>
    <w:p w:rsidR="004A1E9C" w:rsidRDefault="004A1E9C">
      <w:pPr>
        <w:pStyle w:val="a3"/>
        <w:spacing w:line="480" w:lineRule="exact"/>
        <w:ind w:left="960" w:hanging="960"/>
        <w:jc w:val="both"/>
        <w:rPr>
          <w:rFonts w:ascii="Times New Roman" w:eastAsia="標楷體" w:hAnsi="Times New Roman"/>
          <w:color w:val="000000"/>
          <w:sz w:val="28"/>
        </w:rPr>
      </w:pPr>
      <w:r>
        <w:rPr>
          <w:rFonts w:ascii="Times New Roman" w:eastAsia="標楷體" w:hAnsi="Times New Roman"/>
          <w:color w:val="000000"/>
          <w:sz w:val="28"/>
        </w:rPr>
        <w:t>（一）實質要件：需經長時間多方面研議且需時</w:t>
      </w:r>
      <w:r>
        <w:rPr>
          <w:rFonts w:ascii="Times New Roman" w:eastAsia="標楷體" w:hAnsi="Times New Roman"/>
          <w:color w:val="000000"/>
          <w:sz w:val="28"/>
        </w:rPr>
        <w:t>30</w:t>
      </w:r>
      <w:r>
        <w:rPr>
          <w:rFonts w:ascii="Times New Roman" w:eastAsia="標楷體" w:hAnsi="Times New Roman"/>
          <w:color w:val="000000"/>
          <w:sz w:val="28"/>
        </w:rPr>
        <w:t>日以上方可辦結</w:t>
      </w:r>
      <w:r>
        <w:rPr>
          <w:rFonts w:ascii="Times New Roman" w:eastAsia="標楷體" w:hAnsi="Times New Roman" w:hint="eastAsia"/>
          <w:color w:val="000000"/>
          <w:sz w:val="28"/>
        </w:rPr>
        <w:t>之</w:t>
      </w:r>
      <w:r>
        <w:rPr>
          <w:rFonts w:ascii="Times New Roman" w:eastAsia="標楷體" w:hAnsi="Times New Roman"/>
          <w:color w:val="000000"/>
          <w:sz w:val="28"/>
        </w:rPr>
        <w:t>繁雜案件，諸如涉及政策、法令，或需多方會辦、分辦始能定案者，可列為專案管制案件。</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（二）程序要件：</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、須於原件處理時限屆期前依規定提出申請。</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、如因機關首長或單位主管書面指示而符合前述實質要件者，申請時間不受前</w:t>
      </w:r>
      <w:r>
        <w:rPr>
          <w:rFonts w:ascii="Times New Roman" w:eastAsia="標楷體" w:hAnsi="Times New Roman" w:hint="eastAsia"/>
          <w:color w:val="000000"/>
          <w:sz w:val="28"/>
        </w:rPr>
        <w:t>目</w:t>
      </w:r>
      <w:r>
        <w:rPr>
          <w:rFonts w:ascii="Times New Roman" w:eastAsia="標楷體" w:hAnsi="Times New Roman"/>
          <w:color w:val="000000"/>
          <w:sz w:val="28"/>
        </w:rPr>
        <w:t>限制，惟書面指示應併申請表陳核。</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、應由主管單位敘明專案名稱與申請理由，並訂定作業時程及預定完成時間，送交</w:t>
      </w:r>
      <w:r>
        <w:rPr>
          <w:rFonts w:ascii="Times New Roman" w:eastAsia="標楷體" w:hAnsi="Times New Roman" w:hint="eastAsia"/>
          <w:color w:val="000000"/>
          <w:sz w:val="28"/>
        </w:rPr>
        <w:t>專責</w:t>
      </w:r>
      <w:r>
        <w:rPr>
          <w:rFonts w:ascii="Times New Roman" w:eastAsia="標楷體" w:hAnsi="Times New Roman"/>
          <w:color w:val="000000"/>
          <w:sz w:val="28"/>
        </w:rPr>
        <w:t>管制單位依以往案件處理時間，審核其申請時間是否合理後，簽請機關首長或幕僚長核准。</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、須由</w:t>
      </w:r>
      <w:r>
        <w:rPr>
          <w:rFonts w:ascii="Times New Roman" w:eastAsia="標楷體" w:hAnsi="Times New Roman" w:hint="eastAsia"/>
          <w:color w:val="000000"/>
          <w:sz w:val="28"/>
        </w:rPr>
        <w:t>專責</w:t>
      </w:r>
      <w:r>
        <w:rPr>
          <w:rFonts w:ascii="Times New Roman" w:eastAsia="標楷體" w:hAnsi="Times New Roman"/>
          <w:color w:val="000000"/>
          <w:sz w:val="28"/>
        </w:rPr>
        <w:t>管制單位負責管制，並由主管單位定期提報執行情形至結案為止，如超過預定完成時間，仍應申請展期。</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六十六</w:t>
      </w:r>
      <w:r>
        <w:rPr>
          <w:rFonts w:ascii="Times New Roman" w:eastAsia="標楷體" w:hAnsi="Times New Roman"/>
          <w:color w:val="000000"/>
          <w:sz w:val="28"/>
        </w:rPr>
        <w:t>、專案管制案件應實施單獨統計管制，不列入一般公文數量與統計</w:t>
      </w:r>
      <w:r>
        <w:rPr>
          <w:rFonts w:ascii="Times New Roman" w:eastAsia="標楷體" w:hAnsi="Times New Roman" w:hint="eastAsia"/>
          <w:color w:val="000000"/>
          <w:sz w:val="28"/>
        </w:rPr>
        <w:t>；</w:t>
      </w:r>
      <w:r>
        <w:rPr>
          <w:rFonts w:ascii="Times New Roman" w:eastAsia="標楷體" w:hAnsi="Times New Roman"/>
          <w:color w:val="000000"/>
          <w:sz w:val="28"/>
        </w:rPr>
        <w:t>未符前</w:t>
      </w:r>
      <w:r>
        <w:rPr>
          <w:rFonts w:ascii="Times New Roman" w:eastAsia="標楷體" w:hAnsi="Times New Roman" w:hint="eastAsia"/>
          <w:color w:val="000000"/>
          <w:sz w:val="28"/>
        </w:rPr>
        <w:t>點</w:t>
      </w:r>
      <w:r>
        <w:rPr>
          <w:rFonts w:ascii="Times New Roman" w:eastAsia="標楷體" w:hAnsi="Times New Roman"/>
          <w:color w:val="000000"/>
          <w:sz w:val="28"/>
        </w:rPr>
        <w:t>成立要件者，則應計算其處理日數並列為一般公文統計。以下情形認定為不符專案管制案件成立要件：</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（一）依案情性質預計能在</w:t>
      </w:r>
      <w:r>
        <w:rPr>
          <w:rFonts w:ascii="Times New Roman" w:eastAsia="標楷體" w:hAnsi="Times New Roman"/>
          <w:color w:val="000000"/>
          <w:sz w:val="28"/>
        </w:rPr>
        <w:t>30</w:t>
      </w:r>
      <w:r>
        <w:rPr>
          <w:rFonts w:ascii="Times New Roman" w:eastAsia="標楷體" w:hAnsi="Times New Roman"/>
          <w:color w:val="000000"/>
          <w:sz w:val="28"/>
        </w:rPr>
        <w:t>日內辦結之案件。</w:t>
      </w:r>
    </w:p>
    <w:p w:rsidR="004A1E9C" w:rsidRDefault="004A1E9C">
      <w:pPr>
        <w:pStyle w:val="a3"/>
        <w:spacing w:line="480" w:lineRule="exact"/>
        <w:ind w:left="960" w:hanging="960"/>
        <w:jc w:val="both"/>
        <w:rPr>
          <w:rFonts w:ascii="Times New Roman" w:eastAsia="標楷體" w:hAnsi="Times New Roman"/>
          <w:color w:val="000000"/>
          <w:sz w:val="28"/>
        </w:rPr>
      </w:pPr>
      <w:r>
        <w:rPr>
          <w:rFonts w:ascii="Times New Roman" w:eastAsia="標楷體" w:hAnsi="Times New Roman"/>
          <w:color w:val="000000"/>
          <w:sz w:val="28"/>
        </w:rPr>
        <w:t>（二）為降低機關一般公文發文平均日數之考量，而將案情單純惟辦理</w:t>
      </w:r>
      <w:r>
        <w:rPr>
          <w:rFonts w:ascii="Times New Roman" w:eastAsia="標楷體" w:hAnsi="Times New Roman"/>
          <w:color w:val="000000"/>
          <w:sz w:val="28"/>
        </w:rPr>
        <w:lastRenderedPageBreak/>
        <w:t>期間</w:t>
      </w:r>
      <w:r>
        <w:rPr>
          <w:rFonts w:ascii="Times New Roman" w:eastAsia="標楷體" w:hAnsi="Times New Roman" w:hint="eastAsia"/>
          <w:color w:val="000000"/>
          <w:sz w:val="28"/>
        </w:rPr>
        <w:t>已超過</w:t>
      </w:r>
      <w:r>
        <w:rPr>
          <w:rFonts w:ascii="Times New Roman" w:eastAsia="標楷體" w:hAnsi="Times New Roman"/>
          <w:color w:val="000000"/>
          <w:sz w:val="28"/>
        </w:rPr>
        <w:t>30</w:t>
      </w:r>
      <w:r>
        <w:rPr>
          <w:rFonts w:ascii="Times New Roman" w:eastAsia="標楷體" w:hAnsi="Times New Roman"/>
          <w:color w:val="000000"/>
          <w:sz w:val="28"/>
        </w:rPr>
        <w:t>日之案件列為專案管制案件者。</w:t>
      </w:r>
    </w:p>
    <w:p w:rsidR="004A1E9C" w:rsidRDefault="004A1E9C">
      <w:pPr>
        <w:pStyle w:val="a3"/>
        <w:spacing w:line="480" w:lineRule="exact"/>
        <w:ind w:left="960" w:hanging="960"/>
        <w:jc w:val="both"/>
        <w:rPr>
          <w:rFonts w:ascii="Times New Roman" w:eastAsia="標楷體" w:hAnsi="Times New Roman"/>
          <w:color w:val="000000"/>
          <w:sz w:val="28"/>
        </w:rPr>
      </w:pPr>
      <w:r>
        <w:rPr>
          <w:rFonts w:ascii="Times New Roman" w:eastAsia="標楷體" w:hAnsi="Times New Roman"/>
          <w:color w:val="000000"/>
          <w:sz w:val="28"/>
        </w:rPr>
        <w:t>（三）提出申請時間或管制作業不符規定者。</w:t>
      </w:r>
    </w:p>
    <w:p w:rsidR="004A1E9C" w:rsidRDefault="004A1E9C">
      <w:pPr>
        <w:pStyle w:val="a3"/>
        <w:spacing w:line="480" w:lineRule="exact"/>
        <w:ind w:left="601" w:hanging="601"/>
        <w:jc w:val="both"/>
        <w:rPr>
          <w:rFonts w:ascii="Times New Roman" w:eastAsia="標楷體" w:hAnsi="Times New Roman"/>
          <w:color w:val="000000"/>
          <w:sz w:val="28"/>
        </w:rPr>
      </w:pPr>
      <w:r>
        <w:rPr>
          <w:rFonts w:ascii="Times New Roman" w:eastAsia="標楷體" w:hAnsi="Times New Roman" w:hint="eastAsia"/>
          <w:color w:val="000000"/>
          <w:sz w:val="28"/>
        </w:rPr>
        <w:t>六十七</w:t>
      </w:r>
      <w:r>
        <w:rPr>
          <w:rFonts w:ascii="Times New Roman" w:eastAsia="標楷體" w:hAnsi="Times New Roman"/>
          <w:color w:val="000000"/>
          <w:sz w:val="28"/>
        </w:rPr>
        <w:t>、立法委員質詢案件、人民申請案件、訴願案件、人民陳情案件</w:t>
      </w:r>
      <w:r>
        <w:rPr>
          <w:rFonts w:ascii="Times New Roman" w:eastAsia="標楷體" w:hAnsi="Times New Roman" w:hint="eastAsia"/>
          <w:color w:val="000000"/>
          <w:sz w:val="28"/>
        </w:rPr>
        <w:t>及監察案件</w:t>
      </w:r>
      <w:r>
        <w:rPr>
          <w:rFonts w:ascii="Times New Roman" w:eastAsia="標楷體" w:hAnsi="Times New Roman"/>
          <w:color w:val="000000"/>
          <w:sz w:val="28"/>
        </w:rPr>
        <w:t>已具專案性質，均不另列為「專案管制案件」。</w:t>
      </w:r>
    </w:p>
    <w:p w:rsidR="004A1E9C" w:rsidRDefault="004A1E9C">
      <w:pPr>
        <w:pStyle w:val="a3"/>
        <w:snapToGrid w:val="0"/>
        <w:spacing w:line="480" w:lineRule="exact"/>
        <w:ind w:left="601" w:hanging="601"/>
        <w:jc w:val="both"/>
        <w:rPr>
          <w:rFonts w:ascii="Times New Roman" w:eastAsia="標楷體" w:hAnsi="Times New Roman"/>
          <w:color w:val="000000"/>
          <w:sz w:val="28"/>
        </w:rPr>
      </w:pPr>
      <w:r>
        <w:rPr>
          <w:rFonts w:ascii="Times New Roman" w:eastAsia="標楷體" w:hAnsi="Times New Roman" w:hint="eastAsia"/>
          <w:color w:val="000000"/>
          <w:sz w:val="28"/>
        </w:rPr>
        <w:t>六十八</w:t>
      </w:r>
      <w:r>
        <w:rPr>
          <w:rFonts w:ascii="Times New Roman" w:eastAsia="標楷體" w:hAnsi="Times New Roman"/>
          <w:color w:val="000000"/>
          <w:sz w:val="28"/>
        </w:rPr>
        <w:t>、專案管制案件應嚴格審查、嚴密管制，以防泛濫失卻</w:t>
      </w:r>
      <w:r>
        <w:rPr>
          <w:rFonts w:ascii="Times New Roman" w:eastAsia="標楷體" w:hAnsi="Times New Roman" w:hint="eastAsia"/>
          <w:color w:val="000000"/>
          <w:sz w:val="28"/>
        </w:rPr>
        <w:t>管制</w:t>
      </w:r>
      <w:r>
        <w:rPr>
          <w:rFonts w:ascii="Times New Roman" w:eastAsia="標楷體" w:hAnsi="Times New Roman"/>
          <w:color w:val="000000"/>
          <w:sz w:val="28"/>
        </w:rPr>
        <w:t>意義，並予詳細登錄，以備檢查。如有</w:t>
      </w:r>
      <w:r>
        <w:rPr>
          <w:rFonts w:ascii="Times New Roman" w:eastAsia="標楷體" w:hAnsi="Times New Roman"/>
          <w:color w:val="000000"/>
          <w:sz w:val="28"/>
        </w:rPr>
        <w:t>30</w:t>
      </w:r>
      <w:r>
        <w:rPr>
          <w:rFonts w:ascii="Times New Roman" w:eastAsia="標楷體" w:hAnsi="Times New Roman"/>
          <w:color w:val="000000"/>
          <w:sz w:val="28"/>
        </w:rPr>
        <w:t>日內能辦結之案件不當列為專案管制案件或承辦人員擅自變更處理時限情事，其業務單位主管及</w:t>
      </w:r>
      <w:r>
        <w:rPr>
          <w:rFonts w:ascii="Times New Roman" w:eastAsia="標楷體" w:hAnsi="Times New Roman" w:hint="eastAsia"/>
          <w:color w:val="000000"/>
          <w:sz w:val="28"/>
        </w:rPr>
        <w:t>專責</w:t>
      </w:r>
      <w:r>
        <w:rPr>
          <w:rFonts w:ascii="Times New Roman" w:eastAsia="標楷體" w:hAnsi="Times New Roman"/>
          <w:color w:val="000000"/>
          <w:sz w:val="28"/>
        </w:rPr>
        <w:t>管制單位應負連帶責任。</w:t>
      </w:r>
    </w:p>
    <w:p w:rsidR="004A1E9C" w:rsidRDefault="004A1E9C">
      <w:pPr>
        <w:pStyle w:val="a3"/>
        <w:snapToGrid w:val="0"/>
        <w:spacing w:line="480" w:lineRule="exact"/>
        <w:ind w:left="601" w:hanging="601"/>
        <w:jc w:val="both"/>
        <w:rPr>
          <w:rFonts w:ascii="Times New Roman" w:eastAsia="標楷體" w:hAnsi="Times New Roman"/>
          <w:color w:val="000000"/>
          <w:sz w:val="28"/>
        </w:rPr>
      </w:pPr>
      <w:r>
        <w:rPr>
          <w:rFonts w:ascii="Times New Roman" w:eastAsia="標楷體" w:hAnsi="Times New Roman" w:hint="eastAsia"/>
          <w:color w:val="000000"/>
          <w:sz w:val="28"/>
        </w:rPr>
        <w:t>六十九</w:t>
      </w:r>
      <w:r>
        <w:rPr>
          <w:rFonts w:ascii="Times New Roman" w:eastAsia="標楷體" w:hAnsi="Times New Roman"/>
          <w:color w:val="000000"/>
          <w:sz w:val="28"/>
        </w:rPr>
        <w:t>、專案管制案件應由主管單位定期提報執行情形至結案為止。另因同類案件數量眾多，且符合</w:t>
      </w:r>
      <w:r>
        <w:rPr>
          <w:rFonts w:ascii="Times New Roman" w:eastAsia="標楷體" w:hAnsi="Times New Roman" w:hint="eastAsia"/>
          <w:color w:val="000000"/>
          <w:sz w:val="28"/>
        </w:rPr>
        <w:t>第</w:t>
      </w:r>
      <w:r>
        <w:rPr>
          <w:rFonts w:ascii="Times New Roman" w:eastAsia="標楷體" w:hAnsi="Times New Roman" w:hint="eastAsia"/>
          <w:color w:val="000000"/>
          <w:sz w:val="28"/>
        </w:rPr>
        <w:t>65</w:t>
      </w:r>
      <w:r>
        <w:rPr>
          <w:rFonts w:ascii="Times New Roman" w:eastAsia="標楷體" w:hAnsi="Times New Roman" w:hint="eastAsia"/>
          <w:color w:val="000000"/>
          <w:sz w:val="28"/>
        </w:rPr>
        <w:t>點</w:t>
      </w:r>
      <w:r>
        <w:rPr>
          <w:rFonts w:ascii="Times New Roman" w:eastAsia="標楷體" w:hAnsi="Times New Roman"/>
          <w:color w:val="000000"/>
          <w:sz w:val="28"/>
        </w:rPr>
        <w:t>規定者，可以通案方式一次簽請機關首長核准，不必個別逐一提出申請，惟仍應個案擬訂執行情形管制表送</w:t>
      </w:r>
      <w:r>
        <w:rPr>
          <w:rFonts w:ascii="Times New Roman" w:eastAsia="標楷體" w:hAnsi="Times New Roman" w:hint="eastAsia"/>
          <w:color w:val="000000"/>
          <w:sz w:val="28"/>
        </w:rPr>
        <w:t>專責</w:t>
      </w:r>
      <w:r>
        <w:rPr>
          <w:rFonts w:ascii="Times New Roman" w:eastAsia="標楷體" w:hAnsi="Times New Roman"/>
          <w:color w:val="000000"/>
          <w:sz w:val="28"/>
        </w:rPr>
        <w:t>管制單位列管。</w:t>
      </w:r>
    </w:p>
    <w:p w:rsidR="004A1E9C" w:rsidRDefault="004A1E9C">
      <w:pPr>
        <w:pStyle w:val="a3"/>
        <w:snapToGrid w:val="0"/>
        <w:spacing w:line="480" w:lineRule="exact"/>
        <w:ind w:left="601" w:hanging="601"/>
        <w:jc w:val="both"/>
        <w:rPr>
          <w:rFonts w:ascii="Times New Roman" w:eastAsia="標楷體" w:hAnsi="Times New Roman"/>
          <w:color w:val="000000"/>
          <w:sz w:val="28"/>
        </w:rPr>
      </w:pPr>
      <w:r>
        <w:rPr>
          <w:rFonts w:ascii="Times New Roman" w:eastAsia="標楷體" w:hAnsi="Times New Roman" w:hint="eastAsia"/>
          <w:color w:val="000000"/>
          <w:sz w:val="28"/>
        </w:rPr>
        <w:t>七十</w:t>
      </w:r>
      <w:r>
        <w:rPr>
          <w:rFonts w:ascii="Times New Roman" w:eastAsia="標楷體" w:hAnsi="Times New Roman"/>
          <w:color w:val="000000"/>
          <w:sz w:val="28"/>
        </w:rPr>
        <w:t>、各機關</w:t>
      </w:r>
      <w:r>
        <w:rPr>
          <w:rFonts w:ascii="Times New Roman" w:eastAsia="標楷體" w:hAnsi="Times New Roman" w:hint="eastAsia"/>
          <w:color w:val="000000"/>
          <w:sz w:val="28"/>
        </w:rPr>
        <w:t>專責</w:t>
      </w:r>
      <w:r>
        <w:rPr>
          <w:rFonts w:ascii="Times New Roman" w:eastAsia="標楷體" w:hAnsi="Times New Roman"/>
          <w:color w:val="000000"/>
          <w:sz w:val="28"/>
        </w:rPr>
        <w:t>管制單位可依實際需要，設計專案申請表、執行情形管制表及專案明細表，以確實管制專案。</w:t>
      </w:r>
    </w:p>
    <w:p w:rsidR="004A1E9C" w:rsidRDefault="004A1E9C">
      <w:pPr>
        <w:pStyle w:val="a3"/>
        <w:snapToGrid w:val="0"/>
        <w:spacing w:before="120" w:after="120" w:line="480" w:lineRule="exact"/>
        <w:jc w:val="both"/>
        <w:rPr>
          <w:rFonts w:ascii="Times New Roman" w:eastAsia="標楷體" w:hAnsi="Times New Roman"/>
          <w:color w:val="000000"/>
          <w:sz w:val="32"/>
        </w:rPr>
      </w:pPr>
    </w:p>
    <w:p w:rsidR="004A1E9C" w:rsidRDefault="004A1E9C">
      <w:pPr>
        <w:pStyle w:val="4"/>
        <w:rPr>
          <w:color w:val="000000"/>
        </w:rPr>
      </w:pPr>
      <w:bookmarkStart w:id="45" w:name="_Toc215560140"/>
      <w:bookmarkStart w:id="46" w:name="_Toc217125396"/>
      <w:r>
        <w:rPr>
          <w:color w:val="000000"/>
        </w:rPr>
        <w:br w:type="page"/>
      </w:r>
      <w:r>
        <w:rPr>
          <w:color w:val="000000"/>
        </w:rPr>
        <w:lastRenderedPageBreak/>
        <w:t>第三節</w:t>
      </w:r>
      <w:r>
        <w:rPr>
          <w:rFonts w:hint="eastAsia"/>
          <w:color w:val="000000"/>
        </w:rPr>
        <w:t xml:space="preserve">　</w:t>
      </w:r>
      <w:r>
        <w:rPr>
          <w:color w:val="000000"/>
        </w:rPr>
        <w:t>處理時限</w:t>
      </w:r>
      <w:bookmarkEnd w:id="45"/>
      <w:bookmarkEnd w:id="46"/>
    </w:p>
    <w:p w:rsidR="004A1E9C" w:rsidRDefault="004A1E9C">
      <w:pPr>
        <w:pStyle w:val="a3"/>
        <w:snapToGrid w:val="0"/>
        <w:spacing w:line="480" w:lineRule="exact"/>
        <w:ind w:left="539" w:hanging="539"/>
        <w:jc w:val="both"/>
        <w:rPr>
          <w:rFonts w:ascii="Times New Roman" w:eastAsia="標楷體" w:hAnsi="Times New Roman"/>
          <w:color w:val="000000"/>
          <w:sz w:val="28"/>
        </w:rPr>
      </w:pPr>
      <w:r>
        <w:rPr>
          <w:rFonts w:ascii="Times New Roman" w:eastAsia="標楷體" w:hAnsi="Times New Roman" w:hint="eastAsia"/>
          <w:color w:val="000000"/>
          <w:sz w:val="28"/>
        </w:rPr>
        <w:t>七十一</w:t>
      </w:r>
      <w:r>
        <w:rPr>
          <w:rFonts w:ascii="Times New Roman" w:eastAsia="標楷體" w:hAnsi="Times New Roman"/>
          <w:color w:val="000000"/>
          <w:sz w:val="28"/>
        </w:rPr>
        <w:t>、每一專案管制案件依業務性質得有不同處理時限，各機關可視需要自行訂定</w:t>
      </w:r>
      <w:r>
        <w:rPr>
          <w:rFonts w:ascii="Times New Roman" w:eastAsia="標楷體" w:hAnsi="Times New Roman" w:hint="eastAsia"/>
          <w:color w:val="000000"/>
          <w:sz w:val="28"/>
        </w:rPr>
        <w:t>。但</w:t>
      </w:r>
      <w:r>
        <w:rPr>
          <w:rFonts w:ascii="Times New Roman" w:eastAsia="標楷體" w:hAnsi="Times New Roman" w:hint="eastAsia"/>
          <w:color w:val="000000"/>
          <w:sz w:val="28"/>
        </w:rPr>
        <w:t>1</w:t>
      </w:r>
      <w:r>
        <w:rPr>
          <w:rFonts w:ascii="Times New Roman" w:eastAsia="標楷體" w:hAnsi="Times New Roman"/>
          <w:color w:val="000000"/>
          <w:sz w:val="28"/>
        </w:rPr>
        <w:t>次得申請之處理時限最長不得超過</w:t>
      </w:r>
      <w:r>
        <w:rPr>
          <w:rFonts w:ascii="Times New Roman" w:eastAsia="標楷體" w:hAnsi="Times New Roman"/>
          <w:color w:val="000000"/>
          <w:sz w:val="28"/>
        </w:rPr>
        <w:t>6</w:t>
      </w:r>
      <w:r>
        <w:rPr>
          <w:rFonts w:ascii="Times New Roman" w:eastAsia="標楷體" w:hAnsi="Times New Roman"/>
          <w:color w:val="000000"/>
          <w:sz w:val="28"/>
        </w:rPr>
        <w:t>個月，每一個案處理時限即以申請奉准之預定完成時間為據。</w:t>
      </w:r>
    </w:p>
    <w:p w:rsidR="004A1E9C" w:rsidRDefault="004A1E9C">
      <w:pPr>
        <w:pStyle w:val="a3"/>
        <w:snapToGrid w:val="0"/>
        <w:spacing w:line="480" w:lineRule="exact"/>
        <w:ind w:left="539" w:hanging="539"/>
        <w:jc w:val="both"/>
        <w:rPr>
          <w:rFonts w:ascii="Times New Roman" w:hAnsi="Times New Roman"/>
          <w:color w:val="000000"/>
        </w:rPr>
      </w:pPr>
      <w:r>
        <w:rPr>
          <w:rFonts w:ascii="Times New Roman" w:eastAsia="標楷體" w:hAnsi="Times New Roman" w:hint="eastAsia"/>
          <w:color w:val="000000"/>
          <w:sz w:val="28"/>
        </w:rPr>
        <w:t>七十二</w:t>
      </w:r>
      <w:r>
        <w:rPr>
          <w:rFonts w:ascii="Times New Roman" w:eastAsia="標楷體" w:hAnsi="Times New Roman"/>
          <w:color w:val="000000"/>
          <w:sz w:val="28"/>
        </w:rPr>
        <w:t>、</w:t>
      </w:r>
      <w:r>
        <w:rPr>
          <w:rFonts w:ascii="Times New Roman" w:eastAsia="標楷體" w:hAnsi="Times New Roman" w:hint="eastAsia"/>
          <w:color w:val="000000"/>
          <w:sz w:val="28"/>
        </w:rPr>
        <w:t>各機關</w:t>
      </w:r>
      <w:r>
        <w:rPr>
          <w:rFonts w:ascii="Times New Roman" w:eastAsia="標楷體" w:hAnsi="Times New Roman"/>
          <w:color w:val="000000"/>
          <w:sz w:val="28"/>
        </w:rPr>
        <w:t>應訂定專案管制案件各工作要項之作業時程及預定完成時間，參考格式範例詳如表</w:t>
      </w:r>
      <w:r>
        <w:rPr>
          <w:rFonts w:ascii="Times New Roman" w:eastAsia="標楷體" w:hAnsi="Times New Roman"/>
          <w:color w:val="000000"/>
          <w:sz w:val="28"/>
        </w:rPr>
        <w:t>11</w:t>
      </w:r>
      <w:r>
        <w:rPr>
          <w:rFonts w:ascii="Times New Roman" w:eastAsia="標楷體" w:hAnsi="Times New Roman"/>
          <w:color w:val="000000"/>
          <w:sz w:val="28"/>
        </w:rPr>
        <w:t>：</w:t>
      </w:r>
    </w:p>
    <w:p w:rsidR="004A1E9C" w:rsidRDefault="004A1E9C">
      <w:pPr>
        <w:spacing w:line="480" w:lineRule="exact"/>
        <w:jc w:val="center"/>
        <w:rPr>
          <w:rFonts w:eastAsia="標楷體"/>
          <w:color w:val="000000"/>
          <w:sz w:val="28"/>
        </w:rPr>
      </w:pPr>
      <w:r>
        <w:rPr>
          <w:rFonts w:eastAsia="標楷體"/>
          <w:color w:val="000000"/>
          <w:sz w:val="28"/>
        </w:rPr>
        <w:t>表</w:t>
      </w:r>
      <w:r>
        <w:rPr>
          <w:rFonts w:eastAsia="標楷體"/>
          <w:color w:val="000000"/>
          <w:sz w:val="28"/>
        </w:rPr>
        <w:t>11</w:t>
      </w:r>
      <w:r>
        <w:rPr>
          <w:rFonts w:eastAsia="標楷體"/>
          <w:color w:val="000000"/>
          <w:sz w:val="28"/>
        </w:rPr>
        <w:t>：專案管制案件申請作業流程（範例）</w:t>
      </w:r>
    </w:p>
    <w:tbl>
      <w:tblPr>
        <w:tblW w:w="9085"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0"/>
        <w:gridCol w:w="97"/>
        <w:gridCol w:w="1127"/>
        <w:gridCol w:w="690"/>
        <w:gridCol w:w="534"/>
        <w:gridCol w:w="78"/>
        <w:gridCol w:w="1147"/>
        <w:gridCol w:w="58"/>
        <w:gridCol w:w="774"/>
        <w:gridCol w:w="392"/>
        <w:gridCol w:w="651"/>
        <w:gridCol w:w="573"/>
        <w:gridCol w:w="1244"/>
      </w:tblGrid>
      <w:tr w:rsidR="004A1E9C">
        <w:tblPrEx>
          <w:tblCellMar>
            <w:top w:w="0" w:type="dxa"/>
            <w:bottom w:w="0" w:type="dxa"/>
          </w:tblCellMar>
        </w:tblPrEx>
        <w:trPr>
          <w:cantSplit/>
        </w:trPr>
        <w:tc>
          <w:tcPr>
            <w:tcW w:w="1720" w:type="dxa"/>
            <w:tcBorders>
              <w:top w:val="single" w:sz="12" w:space="0" w:color="auto"/>
              <w:left w:val="single" w:sz="12" w:space="0" w:color="auto"/>
              <w:bottom w:val="single" w:sz="6" w:space="0" w:color="auto"/>
            </w:tcBorders>
            <w:vAlign w:val="center"/>
          </w:tcPr>
          <w:p w:rsidR="004A1E9C" w:rsidRDefault="004A1E9C">
            <w:pPr>
              <w:jc w:val="center"/>
              <w:rPr>
                <w:rFonts w:ascii="標楷體" w:eastAsia="標楷體" w:hAnsi="標楷體"/>
                <w:color w:val="000000"/>
                <w:sz w:val="28"/>
              </w:rPr>
            </w:pPr>
            <w:r>
              <w:rPr>
                <w:rFonts w:eastAsia="標楷體"/>
                <w:color w:val="000000"/>
                <w:sz w:val="28"/>
              </w:rPr>
              <w:t>總收文號</w:t>
            </w:r>
          </w:p>
        </w:tc>
        <w:tc>
          <w:tcPr>
            <w:tcW w:w="2526" w:type="dxa"/>
            <w:gridSpan w:val="5"/>
            <w:tcBorders>
              <w:top w:val="single" w:sz="12" w:space="0" w:color="auto"/>
              <w:bottom w:val="single" w:sz="6" w:space="0" w:color="auto"/>
            </w:tcBorders>
            <w:vAlign w:val="center"/>
          </w:tcPr>
          <w:p w:rsidR="004A1E9C" w:rsidRDefault="004A1E9C">
            <w:pPr>
              <w:jc w:val="both"/>
              <w:rPr>
                <w:rFonts w:eastAsia="標楷體" w:hint="eastAsia"/>
                <w:color w:val="000000"/>
                <w:sz w:val="32"/>
                <w:szCs w:val="32"/>
              </w:rPr>
            </w:pPr>
            <w:r>
              <w:rPr>
                <w:rFonts w:ascii="標楷體" w:eastAsia="標楷體" w:hAnsi="標楷體" w:hint="eastAsia"/>
                <w:color w:val="000000"/>
                <w:sz w:val="32"/>
                <w:szCs w:val="32"/>
              </w:rPr>
              <w:t>○○○○○○</w:t>
            </w:r>
          </w:p>
        </w:tc>
        <w:tc>
          <w:tcPr>
            <w:tcW w:w="1979" w:type="dxa"/>
            <w:gridSpan w:val="3"/>
            <w:tcBorders>
              <w:top w:val="single" w:sz="12" w:space="0" w:color="auto"/>
              <w:bottom w:val="single" w:sz="6" w:space="0" w:color="auto"/>
            </w:tcBorders>
            <w:vAlign w:val="center"/>
          </w:tcPr>
          <w:p w:rsidR="004A1E9C" w:rsidRDefault="004A1E9C">
            <w:pPr>
              <w:jc w:val="center"/>
              <w:rPr>
                <w:rFonts w:ascii="標楷體" w:eastAsia="標楷體" w:hAnsi="標楷體"/>
                <w:color w:val="000000"/>
                <w:sz w:val="28"/>
              </w:rPr>
            </w:pPr>
            <w:r>
              <w:rPr>
                <w:rFonts w:eastAsia="標楷體"/>
                <w:color w:val="000000"/>
                <w:sz w:val="28"/>
              </w:rPr>
              <w:t>收文日期</w:t>
            </w:r>
          </w:p>
        </w:tc>
        <w:tc>
          <w:tcPr>
            <w:tcW w:w="2860" w:type="dxa"/>
            <w:gridSpan w:val="4"/>
            <w:tcBorders>
              <w:top w:val="single" w:sz="12" w:space="0" w:color="auto"/>
              <w:bottom w:val="single" w:sz="6" w:space="0" w:color="auto"/>
              <w:right w:val="single" w:sz="12" w:space="0" w:color="auto"/>
            </w:tcBorders>
            <w:vAlign w:val="center"/>
          </w:tcPr>
          <w:p w:rsidR="004A1E9C" w:rsidRDefault="004A1E9C">
            <w:pPr>
              <w:jc w:val="center"/>
              <w:rPr>
                <w:rFonts w:eastAsia="標楷體"/>
                <w:color w:val="000000"/>
                <w:sz w:val="28"/>
              </w:rPr>
            </w:pPr>
            <w:r>
              <w:rPr>
                <w:rFonts w:ascii="標楷體" w:eastAsia="標楷體" w:hAnsi="標楷體" w:hint="eastAsia"/>
                <w:color w:val="000000"/>
                <w:sz w:val="28"/>
              </w:rPr>
              <w:t>○○</w:t>
            </w:r>
            <w:r>
              <w:rPr>
                <w:rFonts w:eastAsia="標楷體" w:hAnsi="標楷體"/>
                <w:color w:val="000000"/>
                <w:sz w:val="28"/>
              </w:rPr>
              <w:t>年</w:t>
            </w:r>
            <w:r>
              <w:rPr>
                <w:rFonts w:eastAsia="標楷體"/>
                <w:color w:val="000000"/>
                <w:sz w:val="28"/>
              </w:rPr>
              <w:t>9</w:t>
            </w:r>
            <w:r>
              <w:rPr>
                <w:rFonts w:eastAsia="標楷體" w:hAnsi="標楷體"/>
                <w:color w:val="000000"/>
                <w:sz w:val="28"/>
              </w:rPr>
              <w:t>月</w:t>
            </w:r>
            <w:r>
              <w:rPr>
                <w:rFonts w:eastAsia="標楷體"/>
                <w:color w:val="000000"/>
                <w:sz w:val="28"/>
              </w:rPr>
              <w:t>10</w:t>
            </w:r>
            <w:r>
              <w:rPr>
                <w:rFonts w:eastAsia="標楷體" w:hAnsi="標楷體"/>
                <w:color w:val="000000"/>
                <w:sz w:val="28"/>
              </w:rPr>
              <w:t>日</w:t>
            </w:r>
          </w:p>
        </w:tc>
      </w:tr>
      <w:tr w:rsidR="004A1E9C">
        <w:tblPrEx>
          <w:tblCellMar>
            <w:top w:w="0" w:type="dxa"/>
            <w:bottom w:w="0" w:type="dxa"/>
          </w:tblCellMar>
        </w:tblPrEx>
        <w:trPr>
          <w:cantSplit/>
        </w:trPr>
        <w:tc>
          <w:tcPr>
            <w:tcW w:w="1720" w:type="dxa"/>
            <w:tcBorders>
              <w:top w:val="single" w:sz="6" w:space="0" w:color="auto"/>
              <w:left w:val="single" w:sz="12" w:space="0" w:color="auto"/>
              <w:bottom w:val="single" w:sz="6" w:space="0" w:color="auto"/>
            </w:tcBorders>
            <w:vAlign w:val="center"/>
          </w:tcPr>
          <w:p w:rsidR="004A1E9C" w:rsidRDefault="004A1E9C">
            <w:pPr>
              <w:jc w:val="center"/>
              <w:rPr>
                <w:rFonts w:eastAsia="標楷體"/>
                <w:color w:val="000000"/>
                <w:sz w:val="28"/>
              </w:rPr>
            </w:pPr>
            <w:r>
              <w:rPr>
                <w:rFonts w:eastAsia="標楷體"/>
                <w:color w:val="000000"/>
                <w:sz w:val="28"/>
              </w:rPr>
              <w:t>申請</w:t>
            </w:r>
            <w:r>
              <w:rPr>
                <w:rFonts w:eastAsia="標楷體" w:hint="eastAsia"/>
                <w:color w:val="000000"/>
                <w:sz w:val="28"/>
              </w:rPr>
              <w:t>日</w:t>
            </w:r>
            <w:r>
              <w:rPr>
                <w:rFonts w:eastAsia="標楷體"/>
                <w:color w:val="000000"/>
                <w:sz w:val="28"/>
              </w:rPr>
              <w:t>數</w:t>
            </w:r>
          </w:p>
        </w:tc>
        <w:tc>
          <w:tcPr>
            <w:tcW w:w="2526" w:type="dxa"/>
            <w:gridSpan w:val="5"/>
            <w:tcBorders>
              <w:top w:val="single" w:sz="6" w:space="0" w:color="auto"/>
              <w:bottom w:val="single" w:sz="6" w:space="0" w:color="auto"/>
            </w:tcBorders>
            <w:vAlign w:val="center"/>
          </w:tcPr>
          <w:p w:rsidR="004A1E9C" w:rsidRDefault="004A1E9C">
            <w:pPr>
              <w:jc w:val="center"/>
              <w:rPr>
                <w:rFonts w:eastAsia="標楷體" w:hint="eastAsia"/>
                <w:color w:val="000000"/>
                <w:sz w:val="28"/>
              </w:rPr>
            </w:pPr>
            <w:r>
              <w:rPr>
                <w:rFonts w:eastAsia="標楷體"/>
                <w:color w:val="000000"/>
                <w:sz w:val="28"/>
              </w:rPr>
              <w:t>42</w:t>
            </w:r>
            <w:r>
              <w:rPr>
                <w:rFonts w:eastAsia="標楷體" w:hint="eastAsia"/>
                <w:color w:val="000000"/>
                <w:sz w:val="28"/>
              </w:rPr>
              <w:t>日</w:t>
            </w:r>
          </w:p>
        </w:tc>
        <w:tc>
          <w:tcPr>
            <w:tcW w:w="1979" w:type="dxa"/>
            <w:gridSpan w:val="3"/>
            <w:tcBorders>
              <w:top w:val="single" w:sz="6" w:space="0" w:color="auto"/>
              <w:bottom w:val="single" w:sz="6" w:space="0" w:color="auto"/>
            </w:tcBorders>
            <w:vAlign w:val="center"/>
          </w:tcPr>
          <w:p w:rsidR="004A1E9C" w:rsidRDefault="004A1E9C">
            <w:pPr>
              <w:jc w:val="center"/>
              <w:rPr>
                <w:rFonts w:ascii="標楷體" w:eastAsia="標楷體" w:hAnsi="標楷體"/>
                <w:color w:val="000000"/>
                <w:sz w:val="28"/>
              </w:rPr>
            </w:pPr>
            <w:r>
              <w:rPr>
                <w:rFonts w:eastAsia="標楷體"/>
                <w:color w:val="000000"/>
                <w:sz w:val="28"/>
              </w:rPr>
              <w:t>預定完成日期</w:t>
            </w:r>
          </w:p>
        </w:tc>
        <w:tc>
          <w:tcPr>
            <w:tcW w:w="2860" w:type="dxa"/>
            <w:gridSpan w:val="4"/>
            <w:tcBorders>
              <w:top w:val="single" w:sz="6" w:space="0" w:color="auto"/>
              <w:bottom w:val="single" w:sz="6" w:space="0" w:color="auto"/>
              <w:right w:val="single" w:sz="12" w:space="0" w:color="auto"/>
            </w:tcBorders>
            <w:vAlign w:val="center"/>
          </w:tcPr>
          <w:p w:rsidR="004A1E9C" w:rsidRDefault="004A1E9C">
            <w:pPr>
              <w:jc w:val="center"/>
              <w:rPr>
                <w:rFonts w:eastAsia="標楷體"/>
                <w:color w:val="000000"/>
                <w:sz w:val="28"/>
              </w:rPr>
            </w:pPr>
            <w:r>
              <w:rPr>
                <w:rFonts w:ascii="標楷體" w:eastAsia="標楷體" w:hAnsi="標楷體" w:hint="eastAsia"/>
                <w:color w:val="000000"/>
                <w:sz w:val="28"/>
              </w:rPr>
              <w:t>○○</w:t>
            </w:r>
            <w:r>
              <w:rPr>
                <w:rFonts w:eastAsia="標楷體"/>
                <w:color w:val="000000"/>
                <w:sz w:val="28"/>
              </w:rPr>
              <w:t>年</w:t>
            </w:r>
            <w:r>
              <w:rPr>
                <w:rFonts w:eastAsia="標楷體"/>
                <w:color w:val="000000"/>
                <w:sz w:val="28"/>
              </w:rPr>
              <w:t>1</w:t>
            </w:r>
            <w:r>
              <w:rPr>
                <w:rFonts w:eastAsia="標楷體" w:hint="eastAsia"/>
                <w:color w:val="000000"/>
                <w:sz w:val="28"/>
              </w:rPr>
              <w:t>0</w:t>
            </w:r>
            <w:r>
              <w:rPr>
                <w:rFonts w:eastAsia="標楷體"/>
                <w:color w:val="000000"/>
                <w:sz w:val="28"/>
              </w:rPr>
              <w:t>月</w:t>
            </w:r>
            <w:r>
              <w:rPr>
                <w:rFonts w:eastAsia="標楷體"/>
                <w:color w:val="000000"/>
                <w:sz w:val="28"/>
              </w:rPr>
              <w:t>12</w:t>
            </w:r>
            <w:r>
              <w:rPr>
                <w:rFonts w:eastAsia="標楷體"/>
                <w:color w:val="000000"/>
                <w:sz w:val="28"/>
              </w:rPr>
              <w:t>日</w:t>
            </w:r>
          </w:p>
        </w:tc>
      </w:tr>
      <w:tr w:rsidR="004A1E9C">
        <w:tblPrEx>
          <w:tblCellMar>
            <w:top w:w="0" w:type="dxa"/>
            <w:bottom w:w="0" w:type="dxa"/>
          </w:tblCellMar>
        </w:tblPrEx>
        <w:trPr>
          <w:cantSplit/>
        </w:trPr>
        <w:tc>
          <w:tcPr>
            <w:tcW w:w="1720" w:type="dxa"/>
            <w:tcBorders>
              <w:top w:val="single" w:sz="6" w:space="0" w:color="auto"/>
              <w:left w:val="single" w:sz="12" w:space="0" w:color="auto"/>
              <w:bottom w:val="single" w:sz="6" w:space="0" w:color="auto"/>
            </w:tcBorders>
            <w:vAlign w:val="center"/>
          </w:tcPr>
          <w:p w:rsidR="004A1E9C" w:rsidRDefault="004A1E9C">
            <w:pPr>
              <w:jc w:val="center"/>
              <w:rPr>
                <w:rFonts w:eastAsia="標楷體"/>
                <w:color w:val="000000"/>
                <w:sz w:val="28"/>
              </w:rPr>
            </w:pPr>
            <w:r>
              <w:rPr>
                <w:rFonts w:eastAsia="標楷體"/>
                <w:color w:val="000000"/>
                <w:sz w:val="28"/>
              </w:rPr>
              <w:t>案　　由</w:t>
            </w:r>
          </w:p>
        </w:tc>
        <w:tc>
          <w:tcPr>
            <w:tcW w:w="7365" w:type="dxa"/>
            <w:gridSpan w:val="12"/>
            <w:tcBorders>
              <w:top w:val="single" w:sz="6" w:space="0" w:color="auto"/>
              <w:bottom w:val="single" w:sz="6" w:space="0" w:color="auto"/>
              <w:right w:val="single" w:sz="12" w:space="0" w:color="auto"/>
            </w:tcBorders>
            <w:vAlign w:val="center"/>
          </w:tcPr>
          <w:p w:rsidR="004A1E9C" w:rsidRDefault="004A1E9C">
            <w:pPr>
              <w:jc w:val="both"/>
              <w:rPr>
                <w:rFonts w:eastAsia="標楷體"/>
                <w:color w:val="000000"/>
                <w:sz w:val="28"/>
              </w:rPr>
            </w:pPr>
            <w:r>
              <w:rPr>
                <w:rFonts w:eastAsia="標楷體"/>
                <w:color w:val="000000"/>
                <w:sz w:val="28"/>
              </w:rPr>
              <w:t>研</w:t>
            </w:r>
            <w:r>
              <w:rPr>
                <w:rFonts w:ascii="標楷體" w:eastAsia="標楷體" w:hAnsi="標楷體"/>
                <w:color w:val="000000"/>
                <w:sz w:val="28"/>
              </w:rPr>
              <w:t>修</w:t>
            </w:r>
            <w:r>
              <w:rPr>
                <w:rFonts w:ascii="標楷體" w:eastAsia="標楷體" w:hAnsi="標楷體" w:hint="eastAsia"/>
                <w:color w:val="000000"/>
                <w:sz w:val="28"/>
              </w:rPr>
              <w:t>○○○</w:t>
            </w:r>
            <w:r>
              <w:rPr>
                <w:rFonts w:eastAsia="標楷體"/>
                <w:color w:val="000000"/>
                <w:sz w:val="28"/>
              </w:rPr>
              <w:t>法案</w:t>
            </w:r>
          </w:p>
        </w:tc>
      </w:tr>
      <w:tr w:rsidR="004A1E9C">
        <w:tblPrEx>
          <w:tblCellMar>
            <w:top w:w="0" w:type="dxa"/>
            <w:bottom w:w="0" w:type="dxa"/>
          </w:tblCellMar>
        </w:tblPrEx>
        <w:trPr>
          <w:cantSplit/>
        </w:trPr>
        <w:tc>
          <w:tcPr>
            <w:tcW w:w="1720" w:type="dxa"/>
            <w:tcBorders>
              <w:top w:val="single" w:sz="6" w:space="0" w:color="auto"/>
              <w:left w:val="single" w:sz="12" w:space="0" w:color="auto"/>
              <w:bottom w:val="single" w:sz="6" w:space="0" w:color="auto"/>
            </w:tcBorders>
            <w:vAlign w:val="center"/>
          </w:tcPr>
          <w:p w:rsidR="004A1E9C" w:rsidRDefault="004A1E9C">
            <w:pPr>
              <w:jc w:val="center"/>
              <w:rPr>
                <w:rFonts w:eastAsia="標楷體"/>
                <w:color w:val="000000"/>
                <w:sz w:val="28"/>
              </w:rPr>
            </w:pPr>
            <w:r>
              <w:rPr>
                <w:rFonts w:eastAsia="標楷體"/>
                <w:color w:val="000000"/>
                <w:sz w:val="28"/>
              </w:rPr>
              <w:t>申請原因</w:t>
            </w:r>
          </w:p>
        </w:tc>
        <w:tc>
          <w:tcPr>
            <w:tcW w:w="7365" w:type="dxa"/>
            <w:gridSpan w:val="12"/>
            <w:tcBorders>
              <w:top w:val="single" w:sz="6" w:space="0" w:color="auto"/>
              <w:bottom w:val="single" w:sz="6" w:space="0" w:color="auto"/>
              <w:right w:val="single" w:sz="12" w:space="0" w:color="auto"/>
            </w:tcBorders>
            <w:vAlign w:val="center"/>
          </w:tcPr>
          <w:p w:rsidR="004A1E9C" w:rsidRDefault="004A1E9C">
            <w:pPr>
              <w:spacing w:line="400" w:lineRule="exact"/>
              <w:jc w:val="both"/>
              <w:rPr>
                <w:rFonts w:eastAsia="標楷體"/>
                <w:color w:val="000000"/>
                <w:sz w:val="28"/>
              </w:rPr>
            </w:pPr>
            <w:r>
              <w:rPr>
                <w:rFonts w:eastAsia="標楷體"/>
                <w:color w:val="000000"/>
                <w:sz w:val="28"/>
              </w:rPr>
              <w:t>涉及政策、法令</w:t>
            </w:r>
          </w:p>
        </w:tc>
      </w:tr>
      <w:tr w:rsidR="004A1E9C">
        <w:tblPrEx>
          <w:tblCellMar>
            <w:top w:w="0" w:type="dxa"/>
            <w:bottom w:w="0" w:type="dxa"/>
          </w:tblCellMar>
        </w:tblPrEx>
        <w:trPr>
          <w:cantSplit/>
          <w:trHeight w:val="397"/>
        </w:trPr>
        <w:tc>
          <w:tcPr>
            <w:tcW w:w="1720" w:type="dxa"/>
            <w:vMerge w:val="restart"/>
            <w:tcBorders>
              <w:top w:val="single" w:sz="6" w:space="0" w:color="auto"/>
              <w:left w:val="single" w:sz="12" w:space="0" w:color="auto"/>
              <w:bottom w:val="single" w:sz="6" w:space="0" w:color="auto"/>
            </w:tcBorders>
            <w:shd w:val="clear" w:color="auto" w:fill="F3F3F3"/>
            <w:vAlign w:val="center"/>
          </w:tcPr>
          <w:p w:rsidR="004A1E9C" w:rsidRDefault="004A1E9C">
            <w:pPr>
              <w:snapToGrid w:val="0"/>
              <w:jc w:val="center"/>
              <w:rPr>
                <w:rFonts w:eastAsia="標楷體"/>
                <w:color w:val="000000"/>
              </w:rPr>
            </w:pPr>
            <w:r>
              <w:rPr>
                <w:rFonts w:eastAsia="標楷體"/>
                <w:color w:val="000000"/>
              </w:rPr>
              <w:t>預定作業事項</w:t>
            </w:r>
          </w:p>
        </w:tc>
        <w:tc>
          <w:tcPr>
            <w:tcW w:w="7365" w:type="dxa"/>
            <w:gridSpan w:val="12"/>
            <w:tcBorders>
              <w:top w:val="single" w:sz="6" w:space="0" w:color="auto"/>
              <w:bottom w:val="single" w:sz="6" w:space="0" w:color="auto"/>
              <w:right w:val="single" w:sz="12" w:space="0" w:color="auto"/>
            </w:tcBorders>
            <w:shd w:val="clear" w:color="auto" w:fill="F3F3F3"/>
            <w:vAlign w:val="center"/>
          </w:tcPr>
          <w:p w:rsidR="004A1E9C" w:rsidRDefault="004A1E9C">
            <w:pPr>
              <w:snapToGrid w:val="0"/>
              <w:jc w:val="center"/>
              <w:rPr>
                <w:rFonts w:eastAsia="標楷體"/>
                <w:color w:val="000000"/>
              </w:rPr>
            </w:pPr>
            <w:r>
              <w:rPr>
                <w:rFonts w:eastAsia="標楷體"/>
                <w:color w:val="000000"/>
              </w:rPr>
              <w:t>預定進度（週／月）</w:t>
            </w:r>
          </w:p>
        </w:tc>
      </w:tr>
      <w:tr w:rsidR="004A1E9C">
        <w:tblPrEx>
          <w:tblCellMar>
            <w:top w:w="0" w:type="dxa"/>
            <w:bottom w:w="0" w:type="dxa"/>
          </w:tblCellMar>
        </w:tblPrEx>
        <w:trPr>
          <w:cantSplit/>
          <w:trHeight w:val="397"/>
        </w:trPr>
        <w:tc>
          <w:tcPr>
            <w:tcW w:w="1720" w:type="dxa"/>
            <w:vMerge/>
            <w:tcBorders>
              <w:top w:val="single" w:sz="6" w:space="0" w:color="auto"/>
              <w:left w:val="single" w:sz="12" w:space="0" w:color="auto"/>
              <w:bottom w:val="single" w:sz="6" w:space="0" w:color="auto"/>
            </w:tcBorders>
            <w:vAlign w:val="center"/>
          </w:tcPr>
          <w:p w:rsidR="004A1E9C" w:rsidRDefault="004A1E9C">
            <w:pPr>
              <w:jc w:val="distribute"/>
              <w:rPr>
                <w:rFonts w:eastAsia="標楷體"/>
                <w:color w:val="000000"/>
              </w:rPr>
            </w:pPr>
          </w:p>
        </w:tc>
        <w:tc>
          <w:tcPr>
            <w:tcW w:w="1224" w:type="dxa"/>
            <w:gridSpan w:val="2"/>
            <w:tcBorders>
              <w:top w:val="single" w:sz="6" w:space="0" w:color="auto"/>
              <w:bottom w:val="single" w:sz="6" w:space="0" w:color="auto"/>
            </w:tcBorders>
            <w:shd w:val="clear" w:color="auto" w:fill="F3F3F3"/>
            <w:vAlign w:val="center"/>
          </w:tcPr>
          <w:p w:rsidR="004A1E9C" w:rsidRDefault="004A1E9C">
            <w:pPr>
              <w:snapToGrid w:val="0"/>
              <w:jc w:val="center"/>
              <w:rPr>
                <w:rFonts w:eastAsia="標楷體"/>
                <w:color w:val="000000"/>
                <w:sz w:val="22"/>
                <w:szCs w:val="22"/>
              </w:rPr>
            </w:pPr>
            <w:r>
              <w:rPr>
                <w:rFonts w:eastAsia="標楷體"/>
                <w:color w:val="000000"/>
                <w:sz w:val="22"/>
                <w:szCs w:val="22"/>
              </w:rPr>
              <w:t>9/11~9/17</w:t>
            </w:r>
          </w:p>
        </w:tc>
        <w:tc>
          <w:tcPr>
            <w:tcW w:w="1224" w:type="dxa"/>
            <w:gridSpan w:val="2"/>
            <w:tcBorders>
              <w:top w:val="single" w:sz="6" w:space="0" w:color="auto"/>
              <w:bottom w:val="single" w:sz="6" w:space="0" w:color="auto"/>
            </w:tcBorders>
            <w:shd w:val="clear" w:color="auto" w:fill="F3F3F3"/>
            <w:vAlign w:val="center"/>
          </w:tcPr>
          <w:p w:rsidR="004A1E9C" w:rsidRDefault="004A1E9C">
            <w:pPr>
              <w:snapToGrid w:val="0"/>
              <w:jc w:val="center"/>
              <w:rPr>
                <w:rFonts w:eastAsia="標楷體"/>
                <w:color w:val="000000"/>
                <w:sz w:val="22"/>
                <w:szCs w:val="22"/>
              </w:rPr>
            </w:pPr>
            <w:r>
              <w:rPr>
                <w:rFonts w:eastAsia="標楷體"/>
                <w:color w:val="000000"/>
                <w:sz w:val="22"/>
                <w:szCs w:val="22"/>
              </w:rPr>
              <w:t>9/18~9/24</w:t>
            </w:r>
          </w:p>
        </w:tc>
        <w:tc>
          <w:tcPr>
            <w:tcW w:w="1225" w:type="dxa"/>
            <w:gridSpan w:val="2"/>
            <w:tcBorders>
              <w:top w:val="single" w:sz="6" w:space="0" w:color="auto"/>
              <w:bottom w:val="single" w:sz="6" w:space="0" w:color="auto"/>
            </w:tcBorders>
            <w:shd w:val="clear" w:color="auto" w:fill="F3F3F3"/>
            <w:vAlign w:val="center"/>
          </w:tcPr>
          <w:p w:rsidR="004A1E9C" w:rsidRDefault="004A1E9C">
            <w:pPr>
              <w:snapToGrid w:val="0"/>
              <w:jc w:val="center"/>
              <w:rPr>
                <w:rFonts w:eastAsia="標楷體"/>
                <w:color w:val="000000"/>
                <w:sz w:val="22"/>
                <w:szCs w:val="22"/>
              </w:rPr>
            </w:pPr>
            <w:r>
              <w:rPr>
                <w:rFonts w:eastAsia="標楷體"/>
                <w:color w:val="000000"/>
                <w:sz w:val="22"/>
                <w:szCs w:val="22"/>
              </w:rPr>
              <w:t>9/25~10/1</w:t>
            </w:r>
          </w:p>
        </w:tc>
        <w:tc>
          <w:tcPr>
            <w:tcW w:w="1224" w:type="dxa"/>
            <w:gridSpan w:val="3"/>
            <w:tcBorders>
              <w:top w:val="single" w:sz="6" w:space="0" w:color="auto"/>
              <w:bottom w:val="single" w:sz="6" w:space="0" w:color="auto"/>
            </w:tcBorders>
            <w:shd w:val="clear" w:color="auto" w:fill="F3F3F3"/>
            <w:vAlign w:val="center"/>
          </w:tcPr>
          <w:p w:rsidR="004A1E9C" w:rsidRDefault="004A1E9C">
            <w:pPr>
              <w:snapToGrid w:val="0"/>
              <w:jc w:val="center"/>
              <w:rPr>
                <w:rFonts w:eastAsia="標楷體"/>
                <w:color w:val="000000"/>
                <w:sz w:val="22"/>
                <w:szCs w:val="22"/>
              </w:rPr>
            </w:pPr>
            <w:r>
              <w:rPr>
                <w:rFonts w:eastAsia="標楷體"/>
                <w:color w:val="000000"/>
                <w:sz w:val="22"/>
                <w:szCs w:val="22"/>
              </w:rPr>
              <w:t>10/2~10/8</w:t>
            </w:r>
          </w:p>
        </w:tc>
        <w:tc>
          <w:tcPr>
            <w:tcW w:w="1224" w:type="dxa"/>
            <w:gridSpan w:val="2"/>
            <w:tcBorders>
              <w:top w:val="single" w:sz="6" w:space="0" w:color="auto"/>
              <w:bottom w:val="single" w:sz="6" w:space="0" w:color="auto"/>
            </w:tcBorders>
            <w:shd w:val="clear" w:color="auto" w:fill="F3F3F3"/>
            <w:vAlign w:val="center"/>
          </w:tcPr>
          <w:p w:rsidR="004A1E9C" w:rsidRDefault="004A1E9C">
            <w:pPr>
              <w:snapToGrid w:val="0"/>
              <w:jc w:val="center"/>
              <w:rPr>
                <w:rFonts w:eastAsia="標楷體" w:hint="eastAsia"/>
                <w:color w:val="000000"/>
                <w:sz w:val="22"/>
                <w:szCs w:val="22"/>
              </w:rPr>
            </w:pPr>
            <w:r>
              <w:rPr>
                <w:rFonts w:eastAsia="標楷體"/>
                <w:color w:val="000000"/>
                <w:sz w:val="22"/>
                <w:szCs w:val="22"/>
              </w:rPr>
              <w:t>10/9~10/1</w:t>
            </w:r>
            <w:r>
              <w:rPr>
                <w:rFonts w:eastAsia="標楷體" w:hint="eastAsia"/>
                <w:color w:val="000000"/>
                <w:sz w:val="22"/>
                <w:szCs w:val="22"/>
              </w:rPr>
              <w:t>2</w:t>
            </w:r>
          </w:p>
        </w:tc>
        <w:tc>
          <w:tcPr>
            <w:tcW w:w="1244" w:type="dxa"/>
            <w:tcBorders>
              <w:top w:val="single" w:sz="6" w:space="0" w:color="auto"/>
              <w:bottom w:val="single" w:sz="6" w:space="0" w:color="auto"/>
              <w:right w:val="single" w:sz="12" w:space="0" w:color="auto"/>
            </w:tcBorders>
            <w:shd w:val="clear" w:color="auto" w:fill="F3F3F3"/>
            <w:vAlign w:val="center"/>
          </w:tcPr>
          <w:p w:rsidR="004A1E9C" w:rsidRDefault="004A1E9C">
            <w:pPr>
              <w:snapToGrid w:val="0"/>
              <w:jc w:val="center"/>
              <w:rPr>
                <w:rFonts w:eastAsia="標楷體"/>
                <w:color w:val="000000"/>
                <w:sz w:val="22"/>
                <w:szCs w:val="22"/>
              </w:rPr>
            </w:pPr>
          </w:p>
        </w:tc>
      </w:tr>
      <w:tr w:rsidR="004A1E9C">
        <w:tblPrEx>
          <w:tblCellMar>
            <w:top w:w="0" w:type="dxa"/>
            <w:bottom w:w="0" w:type="dxa"/>
          </w:tblCellMar>
        </w:tblPrEx>
        <w:trPr>
          <w:cantSplit/>
          <w:trHeight w:val="510"/>
        </w:trPr>
        <w:tc>
          <w:tcPr>
            <w:tcW w:w="1720" w:type="dxa"/>
            <w:tcBorders>
              <w:top w:val="single" w:sz="6" w:space="0" w:color="auto"/>
              <w:left w:val="single" w:sz="12" w:space="0" w:color="auto"/>
              <w:bottom w:val="single" w:sz="6" w:space="0" w:color="auto"/>
            </w:tcBorders>
          </w:tcPr>
          <w:p w:rsidR="004A1E9C" w:rsidRDefault="004A1E9C">
            <w:pPr>
              <w:spacing w:line="360" w:lineRule="exact"/>
              <w:rPr>
                <w:rFonts w:eastAsia="標楷體"/>
                <w:color w:val="000000"/>
              </w:rPr>
            </w:pPr>
            <w:r>
              <w:rPr>
                <w:rFonts w:eastAsia="標楷體"/>
                <w:color w:val="000000"/>
              </w:rPr>
              <w:t>函請相關機關表示意見</w:t>
            </w:r>
          </w:p>
        </w:tc>
        <w:tc>
          <w:tcPr>
            <w:tcW w:w="1224" w:type="dxa"/>
            <w:gridSpan w:val="2"/>
            <w:tcBorders>
              <w:top w:val="single" w:sz="6" w:space="0" w:color="auto"/>
              <w:bottom w:val="single" w:sz="6" w:space="0" w:color="auto"/>
            </w:tcBorders>
            <w:vAlign w:val="center"/>
          </w:tcPr>
          <w:p w:rsidR="004A1E9C" w:rsidRDefault="00905730">
            <w:pPr>
              <w:spacing w:line="360" w:lineRule="exact"/>
              <w:jc w:val="distribute"/>
              <w:rPr>
                <w:rFonts w:eastAsia="標楷體"/>
                <w:color w:val="000000"/>
              </w:rPr>
            </w:pPr>
            <w:r>
              <w:rPr>
                <w:rFonts w:eastAsia="標楷體"/>
                <w:noProof/>
                <w:color w:val="000000"/>
                <w:sz w:val="28"/>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248285</wp:posOffset>
                      </wp:positionV>
                      <wp:extent cx="781050" cy="0"/>
                      <wp:effectExtent l="9525" t="12065" r="9525"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039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55pt" to="60.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a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"/>
                  </w:pict>
                </mc:Fallback>
              </mc:AlternateContent>
            </w: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5"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3"/>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44" w:type="dxa"/>
            <w:tcBorders>
              <w:top w:val="single" w:sz="6" w:space="0" w:color="auto"/>
              <w:bottom w:val="single" w:sz="6" w:space="0" w:color="auto"/>
              <w:right w:val="single" w:sz="12" w:space="0" w:color="auto"/>
            </w:tcBorders>
            <w:vAlign w:val="center"/>
          </w:tcPr>
          <w:p w:rsidR="004A1E9C" w:rsidRDefault="004A1E9C">
            <w:pPr>
              <w:spacing w:line="360" w:lineRule="exact"/>
              <w:jc w:val="distribute"/>
              <w:rPr>
                <w:rFonts w:eastAsia="標楷體"/>
                <w:color w:val="000000"/>
              </w:rPr>
            </w:pPr>
          </w:p>
        </w:tc>
      </w:tr>
      <w:tr w:rsidR="004A1E9C">
        <w:tblPrEx>
          <w:tblCellMar>
            <w:top w:w="0" w:type="dxa"/>
            <w:bottom w:w="0" w:type="dxa"/>
          </w:tblCellMar>
        </w:tblPrEx>
        <w:trPr>
          <w:cantSplit/>
          <w:trHeight w:val="510"/>
        </w:trPr>
        <w:tc>
          <w:tcPr>
            <w:tcW w:w="1720" w:type="dxa"/>
            <w:tcBorders>
              <w:top w:val="single" w:sz="6" w:space="0" w:color="auto"/>
              <w:left w:val="single" w:sz="12" w:space="0" w:color="auto"/>
              <w:bottom w:val="single" w:sz="6" w:space="0" w:color="auto"/>
            </w:tcBorders>
          </w:tcPr>
          <w:p w:rsidR="004A1E9C" w:rsidRDefault="004A1E9C">
            <w:pPr>
              <w:spacing w:line="360" w:lineRule="exact"/>
              <w:rPr>
                <w:rFonts w:eastAsia="標楷體"/>
                <w:color w:val="000000"/>
              </w:rPr>
            </w:pPr>
            <w:r>
              <w:rPr>
                <w:rFonts w:eastAsia="標楷體"/>
                <w:color w:val="000000"/>
              </w:rPr>
              <w:t>蒐集多方資料</w:t>
            </w: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905730">
            <w:pPr>
              <w:spacing w:line="360" w:lineRule="exact"/>
              <w:jc w:val="distribute"/>
              <w:rPr>
                <w:rFonts w:eastAsia="標楷體"/>
                <w:color w:val="000000"/>
              </w:rPr>
            </w:pPr>
            <w:r>
              <w:rPr>
                <w:rFonts w:eastAsia="標楷體"/>
                <w:noProof/>
                <w:color w:val="000000"/>
                <w:sz w:val="28"/>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173990</wp:posOffset>
                      </wp:positionV>
                      <wp:extent cx="781050" cy="0"/>
                      <wp:effectExtent l="7620" t="13970" r="11430" b="50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86D2"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61.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bOGAIAADE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"/>
                  </w:pict>
                </mc:Fallback>
              </mc:AlternateContent>
            </w:r>
          </w:p>
        </w:tc>
        <w:tc>
          <w:tcPr>
            <w:tcW w:w="1225"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3"/>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44" w:type="dxa"/>
            <w:tcBorders>
              <w:top w:val="single" w:sz="6" w:space="0" w:color="auto"/>
              <w:bottom w:val="single" w:sz="6" w:space="0" w:color="auto"/>
              <w:right w:val="single" w:sz="12" w:space="0" w:color="auto"/>
            </w:tcBorders>
            <w:vAlign w:val="center"/>
          </w:tcPr>
          <w:p w:rsidR="004A1E9C" w:rsidRDefault="004A1E9C">
            <w:pPr>
              <w:spacing w:line="360" w:lineRule="exact"/>
              <w:jc w:val="distribute"/>
              <w:rPr>
                <w:rFonts w:eastAsia="標楷體"/>
                <w:color w:val="000000"/>
              </w:rPr>
            </w:pPr>
          </w:p>
        </w:tc>
      </w:tr>
      <w:tr w:rsidR="004A1E9C">
        <w:tblPrEx>
          <w:tblCellMar>
            <w:top w:w="0" w:type="dxa"/>
            <w:bottom w:w="0" w:type="dxa"/>
          </w:tblCellMar>
        </w:tblPrEx>
        <w:trPr>
          <w:cantSplit/>
          <w:trHeight w:val="510"/>
        </w:trPr>
        <w:tc>
          <w:tcPr>
            <w:tcW w:w="1720" w:type="dxa"/>
            <w:tcBorders>
              <w:top w:val="single" w:sz="6" w:space="0" w:color="auto"/>
              <w:left w:val="single" w:sz="12" w:space="0" w:color="auto"/>
              <w:bottom w:val="single" w:sz="6" w:space="0" w:color="auto"/>
            </w:tcBorders>
          </w:tcPr>
          <w:p w:rsidR="004A1E9C" w:rsidRDefault="004A1E9C">
            <w:pPr>
              <w:spacing w:line="360" w:lineRule="exact"/>
              <w:rPr>
                <w:rFonts w:eastAsia="標楷體"/>
                <w:color w:val="000000"/>
              </w:rPr>
            </w:pPr>
            <w:r>
              <w:rPr>
                <w:rFonts w:eastAsia="標楷體"/>
                <w:color w:val="000000"/>
              </w:rPr>
              <w:t>召開研修會議</w:t>
            </w:r>
            <w:r>
              <w:rPr>
                <w:rFonts w:eastAsia="標楷體"/>
                <w:color w:val="000000"/>
              </w:rPr>
              <w:t>1</w:t>
            </w: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5" w:type="dxa"/>
            <w:gridSpan w:val="2"/>
            <w:tcBorders>
              <w:top w:val="single" w:sz="6" w:space="0" w:color="auto"/>
              <w:bottom w:val="single" w:sz="6" w:space="0" w:color="auto"/>
            </w:tcBorders>
            <w:vAlign w:val="center"/>
          </w:tcPr>
          <w:p w:rsidR="004A1E9C" w:rsidRDefault="00905730">
            <w:pPr>
              <w:spacing w:line="360" w:lineRule="exact"/>
              <w:jc w:val="distribute"/>
              <w:rPr>
                <w:rFonts w:eastAsia="標楷體"/>
                <w:color w:val="000000"/>
              </w:rPr>
            </w:pPr>
            <w:r>
              <w:rPr>
                <w:rFonts w:eastAsia="標楷體"/>
                <w:noProof/>
                <w:color w:val="000000"/>
                <w:sz w:val="28"/>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198120</wp:posOffset>
                      </wp:positionV>
                      <wp:extent cx="790575" cy="0"/>
                      <wp:effectExtent l="5080" t="9525" r="1397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AFD1B"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5.6pt" to="61.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C1GAIAADE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"/>
                  </w:pict>
                </mc:Fallback>
              </mc:AlternateContent>
            </w:r>
          </w:p>
        </w:tc>
        <w:tc>
          <w:tcPr>
            <w:tcW w:w="1224" w:type="dxa"/>
            <w:gridSpan w:val="3"/>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44" w:type="dxa"/>
            <w:tcBorders>
              <w:top w:val="single" w:sz="6" w:space="0" w:color="auto"/>
              <w:bottom w:val="single" w:sz="6" w:space="0" w:color="auto"/>
              <w:right w:val="single" w:sz="12" w:space="0" w:color="auto"/>
            </w:tcBorders>
            <w:vAlign w:val="center"/>
          </w:tcPr>
          <w:p w:rsidR="004A1E9C" w:rsidRDefault="004A1E9C">
            <w:pPr>
              <w:spacing w:line="360" w:lineRule="exact"/>
              <w:jc w:val="distribute"/>
              <w:rPr>
                <w:rFonts w:eastAsia="標楷體"/>
                <w:color w:val="000000"/>
              </w:rPr>
            </w:pPr>
          </w:p>
        </w:tc>
      </w:tr>
      <w:tr w:rsidR="004A1E9C">
        <w:tblPrEx>
          <w:tblCellMar>
            <w:top w:w="0" w:type="dxa"/>
            <w:bottom w:w="0" w:type="dxa"/>
          </w:tblCellMar>
        </w:tblPrEx>
        <w:trPr>
          <w:cantSplit/>
          <w:trHeight w:val="510"/>
        </w:trPr>
        <w:tc>
          <w:tcPr>
            <w:tcW w:w="1720" w:type="dxa"/>
            <w:tcBorders>
              <w:top w:val="single" w:sz="6" w:space="0" w:color="auto"/>
              <w:left w:val="single" w:sz="12" w:space="0" w:color="auto"/>
              <w:bottom w:val="single" w:sz="6" w:space="0" w:color="auto"/>
            </w:tcBorders>
          </w:tcPr>
          <w:p w:rsidR="004A1E9C" w:rsidRDefault="004A1E9C">
            <w:pPr>
              <w:spacing w:line="360" w:lineRule="exact"/>
              <w:rPr>
                <w:rFonts w:eastAsia="標楷體"/>
                <w:color w:val="000000"/>
              </w:rPr>
            </w:pPr>
            <w:r>
              <w:rPr>
                <w:rFonts w:eastAsia="標楷體"/>
                <w:color w:val="000000"/>
              </w:rPr>
              <w:t>完成初步草案</w:t>
            </w: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5"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3"/>
            <w:tcBorders>
              <w:top w:val="single" w:sz="6" w:space="0" w:color="auto"/>
              <w:bottom w:val="single" w:sz="6" w:space="0" w:color="auto"/>
            </w:tcBorders>
            <w:vAlign w:val="center"/>
          </w:tcPr>
          <w:p w:rsidR="004A1E9C" w:rsidRDefault="00905730">
            <w:pPr>
              <w:spacing w:line="360" w:lineRule="exact"/>
              <w:jc w:val="distribute"/>
              <w:rPr>
                <w:rFonts w:eastAsia="標楷體"/>
                <w:color w:val="000000"/>
              </w:rPr>
            </w:pPr>
            <w:r>
              <w:rPr>
                <w:rFonts w:eastAsia="標楷體"/>
                <w:noProof/>
                <w:color w:val="000000"/>
                <w:sz w:val="28"/>
              </w:rPr>
              <mc:AlternateContent>
                <mc:Choice Requires="wps">
                  <w:drawing>
                    <wp:anchor distT="0" distB="0" distL="114300" distR="114300" simplePos="0" relativeHeight="251659776" behindDoc="0" locked="0" layoutInCell="1" allowOverlap="1">
                      <wp:simplePos x="0" y="0"/>
                      <wp:positionH relativeFrom="column">
                        <wp:posOffset>-10160</wp:posOffset>
                      </wp:positionH>
                      <wp:positionV relativeFrom="paragraph">
                        <wp:posOffset>202565</wp:posOffset>
                      </wp:positionV>
                      <wp:extent cx="762000" cy="0"/>
                      <wp:effectExtent l="5715" t="13970" r="13335" b="50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A3E0"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5.95pt" to="59.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Ij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"/>
                  </w:pict>
                </mc:Fallback>
              </mc:AlternateContent>
            </w: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44" w:type="dxa"/>
            <w:tcBorders>
              <w:top w:val="single" w:sz="6" w:space="0" w:color="auto"/>
              <w:bottom w:val="single" w:sz="6" w:space="0" w:color="auto"/>
              <w:right w:val="single" w:sz="12" w:space="0" w:color="auto"/>
            </w:tcBorders>
            <w:vAlign w:val="center"/>
          </w:tcPr>
          <w:p w:rsidR="004A1E9C" w:rsidRDefault="004A1E9C">
            <w:pPr>
              <w:spacing w:line="360" w:lineRule="exact"/>
              <w:jc w:val="distribute"/>
              <w:rPr>
                <w:rFonts w:eastAsia="標楷體"/>
                <w:color w:val="000000"/>
              </w:rPr>
            </w:pPr>
          </w:p>
        </w:tc>
      </w:tr>
      <w:tr w:rsidR="004A1E9C">
        <w:tblPrEx>
          <w:tblCellMar>
            <w:top w:w="0" w:type="dxa"/>
            <w:bottom w:w="0" w:type="dxa"/>
          </w:tblCellMar>
        </w:tblPrEx>
        <w:trPr>
          <w:cantSplit/>
          <w:trHeight w:val="510"/>
        </w:trPr>
        <w:tc>
          <w:tcPr>
            <w:tcW w:w="1720" w:type="dxa"/>
            <w:tcBorders>
              <w:top w:val="single" w:sz="6" w:space="0" w:color="auto"/>
              <w:left w:val="single" w:sz="12" w:space="0" w:color="auto"/>
              <w:bottom w:val="single" w:sz="6" w:space="0" w:color="auto"/>
            </w:tcBorders>
          </w:tcPr>
          <w:p w:rsidR="004A1E9C" w:rsidRDefault="004A1E9C">
            <w:pPr>
              <w:spacing w:line="360" w:lineRule="exact"/>
              <w:rPr>
                <w:rFonts w:eastAsia="標楷體"/>
                <w:color w:val="000000"/>
              </w:rPr>
            </w:pPr>
            <w:r>
              <w:rPr>
                <w:rFonts w:eastAsia="標楷體"/>
                <w:color w:val="000000"/>
              </w:rPr>
              <w:t>召開研修會議</w:t>
            </w:r>
            <w:r>
              <w:rPr>
                <w:rFonts w:eastAsia="標楷體"/>
                <w:color w:val="000000"/>
              </w:rPr>
              <w:t>2</w:t>
            </w: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5"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3"/>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905730">
            <w:pPr>
              <w:spacing w:line="360" w:lineRule="exact"/>
              <w:jc w:val="distribute"/>
              <w:rPr>
                <w:rFonts w:eastAsia="標楷體"/>
                <w:color w:val="000000"/>
              </w:rPr>
            </w:pPr>
            <w:r>
              <w:rPr>
                <w:rFonts w:eastAsia="標楷體"/>
                <w:noProof/>
                <w:color w:val="000000"/>
              </w:rPr>
              <mc:AlternateContent>
                <mc:Choice Requires="wps">
                  <w:drawing>
                    <wp:anchor distT="0" distB="0" distL="114300" distR="114300" simplePos="0" relativeHeight="251660800" behindDoc="0" locked="0" layoutInCell="1" allowOverlap="1">
                      <wp:simplePos x="0" y="0"/>
                      <wp:positionH relativeFrom="column">
                        <wp:posOffset>-17145</wp:posOffset>
                      </wp:positionH>
                      <wp:positionV relativeFrom="paragraph">
                        <wp:posOffset>174625</wp:posOffset>
                      </wp:positionV>
                      <wp:extent cx="781050" cy="0"/>
                      <wp:effectExtent l="13970" t="5080" r="5080"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F51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75pt" to="60.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lx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"/>
                  </w:pict>
                </mc:Fallback>
              </mc:AlternateContent>
            </w:r>
          </w:p>
        </w:tc>
        <w:tc>
          <w:tcPr>
            <w:tcW w:w="1244" w:type="dxa"/>
            <w:tcBorders>
              <w:top w:val="single" w:sz="6" w:space="0" w:color="auto"/>
              <w:bottom w:val="single" w:sz="6" w:space="0" w:color="auto"/>
              <w:right w:val="single" w:sz="12" w:space="0" w:color="auto"/>
            </w:tcBorders>
            <w:vAlign w:val="center"/>
          </w:tcPr>
          <w:p w:rsidR="004A1E9C" w:rsidRDefault="004A1E9C">
            <w:pPr>
              <w:spacing w:line="360" w:lineRule="exact"/>
              <w:jc w:val="distribute"/>
              <w:rPr>
                <w:rFonts w:eastAsia="標楷體"/>
                <w:color w:val="000000"/>
              </w:rPr>
            </w:pPr>
          </w:p>
        </w:tc>
      </w:tr>
      <w:tr w:rsidR="004A1E9C">
        <w:tblPrEx>
          <w:tblCellMar>
            <w:top w:w="0" w:type="dxa"/>
            <w:bottom w:w="0" w:type="dxa"/>
          </w:tblCellMar>
        </w:tblPrEx>
        <w:trPr>
          <w:cantSplit/>
          <w:trHeight w:val="510"/>
        </w:trPr>
        <w:tc>
          <w:tcPr>
            <w:tcW w:w="1720" w:type="dxa"/>
            <w:tcBorders>
              <w:top w:val="single" w:sz="6" w:space="0" w:color="auto"/>
              <w:left w:val="single" w:sz="12" w:space="0" w:color="auto"/>
              <w:bottom w:val="single" w:sz="6" w:space="0" w:color="auto"/>
            </w:tcBorders>
          </w:tcPr>
          <w:p w:rsidR="004A1E9C" w:rsidRDefault="004A1E9C">
            <w:pPr>
              <w:spacing w:line="360" w:lineRule="exact"/>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5"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3"/>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noProof/>
                <w:color w:val="000000"/>
              </w:rPr>
            </w:pPr>
          </w:p>
        </w:tc>
        <w:tc>
          <w:tcPr>
            <w:tcW w:w="1244" w:type="dxa"/>
            <w:tcBorders>
              <w:top w:val="single" w:sz="6" w:space="0" w:color="auto"/>
              <w:bottom w:val="single" w:sz="6" w:space="0" w:color="auto"/>
              <w:right w:val="single" w:sz="12" w:space="0" w:color="auto"/>
            </w:tcBorders>
            <w:vAlign w:val="center"/>
          </w:tcPr>
          <w:p w:rsidR="004A1E9C" w:rsidRDefault="004A1E9C">
            <w:pPr>
              <w:spacing w:line="360" w:lineRule="exact"/>
              <w:jc w:val="distribute"/>
              <w:rPr>
                <w:rFonts w:eastAsia="標楷體"/>
                <w:color w:val="000000"/>
              </w:rPr>
            </w:pPr>
          </w:p>
        </w:tc>
      </w:tr>
      <w:tr w:rsidR="004A1E9C">
        <w:tblPrEx>
          <w:tblCellMar>
            <w:top w:w="0" w:type="dxa"/>
            <w:bottom w:w="0" w:type="dxa"/>
          </w:tblCellMar>
        </w:tblPrEx>
        <w:trPr>
          <w:cantSplit/>
          <w:trHeight w:val="510"/>
        </w:trPr>
        <w:tc>
          <w:tcPr>
            <w:tcW w:w="1720" w:type="dxa"/>
            <w:tcBorders>
              <w:top w:val="single" w:sz="6" w:space="0" w:color="auto"/>
              <w:left w:val="single" w:sz="12" w:space="0" w:color="auto"/>
              <w:bottom w:val="single" w:sz="6" w:space="0" w:color="auto"/>
            </w:tcBorders>
          </w:tcPr>
          <w:p w:rsidR="004A1E9C" w:rsidRDefault="004A1E9C">
            <w:pPr>
              <w:spacing w:line="360" w:lineRule="exact"/>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5"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3"/>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noProof/>
                <w:color w:val="000000"/>
              </w:rPr>
            </w:pPr>
          </w:p>
        </w:tc>
        <w:tc>
          <w:tcPr>
            <w:tcW w:w="1244" w:type="dxa"/>
            <w:tcBorders>
              <w:top w:val="single" w:sz="6" w:space="0" w:color="auto"/>
              <w:bottom w:val="single" w:sz="6" w:space="0" w:color="auto"/>
              <w:right w:val="single" w:sz="12" w:space="0" w:color="auto"/>
            </w:tcBorders>
            <w:vAlign w:val="center"/>
          </w:tcPr>
          <w:p w:rsidR="004A1E9C" w:rsidRDefault="004A1E9C">
            <w:pPr>
              <w:spacing w:line="360" w:lineRule="exact"/>
              <w:jc w:val="distribute"/>
              <w:rPr>
                <w:rFonts w:eastAsia="標楷體"/>
                <w:color w:val="000000"/>
              </w:rPr>
            </w:pPr>
          </w:p>
        </w:tc>
      </w:tr>
      <w:tr w:rsidR="004A1E9C">
        <w:tblPrEx>
          <w:tblCellMar>
            <w:top w:w="0" w:type="dxa"/>
            <w:bottom w:w="0" w:type="dxa"/>
          </w:tblCellMar>
        </w:tblPrEx>
        <w:trPr>
          <w:cantSplit/>
          <w:trHeight w:val="510"/>
        </w:trPr>
        <w:tc>
          <w:tcPr>
            <w:tcW w:w="1720" w:type="dxa"/>
            <w:tcBorders>
              <w:top w:val="single" w:sz="6" w:space="0" w:color="auto"/>
              <w:left w:val="single" w:sz="12" w:space="0" w:color="auto"/>
              <w:bottom w:val="single" w:sz="6" w:space="0" w:color="auto"/>
            </w:tcBorders>
          </w:tcPr>
          <w:p w:rsidR="004A1E9C" w:rsidRDefault="004A1E9C">
            <w:pPr>
              <w:spacing w:line="360" w:lineRule="exact"/>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5"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3"/>
            <w:tcBorders>
              <w:top w:val="single" w:sz="6" w:space="0" w:color="auto"/>
              <w:bottom w:val="single" w:sz="6" w:space="0" w:color="auto"/>
            </w:tcBorders>
            <w:vAlign w:val="center"/>
          </w:tcPr>
          <w:p w:rsidR="004A1E9C" w:rsidRDefault="004A1E9C">
            <w:pPr>
              <w:spacing w:line="360" w:lineRule="exact"/>
              <w:jc w:val="distribute"/>
              <w:rPr>
                <w:rFonts w:eastAsia="標楷體"/>
                <w:color w:val="000000"/>
              </w:rPr>
            </w:pPr>
          </w:p>
        </w:tc>
        <w:tc>
          <w:tcPr>
            <w:tcW w:w="1224" w:type="dxa"/>
            <w:gridSpan w:val="2"/>
            <w:tcBorders>
              <w:top w:val="single" w:sz="6" w:space="0" w:color="auto"/>
              <w:bottom w:val="single" w:sz="6" w:space="0" w:color="auto"/>
            </w:tcBorders>
            <w:vAlign w:val="center"/>
          </w:tcPr>
          <w:p w:rsidR="004A1E9C" w:rsidRDefault="004A1E9C">
            <w:pPr>
              <w:spacing w:line="360" w:lineRule="exact"/>
              <w:jc w:val="distribute"/>
              <w:rPr>
                <w:rFonts w:eastAsia="標楷體"/>
                <w:noProof/>
                <w:color w:val="000000"/>
              </w:rPr>
            </w:pPr>
          </w:p>
        </w:tc>
        <w:tc>
          <w:tcPr>
            <w:tcW w:w="1244" w:type="dxa"/>
            <w:tcBorders>
              <w:top w:val="single" w:sz="6" w:space="0" w:color="auto"/>
              <w:bottom w:val="single" w:sz="6" w:space="0" w:color="auto"/>
              <w:right w:val="single" w:sz="12" w:space="0" w:color="auto"/>
            </w:tcBorders>
            <w:vAlign w:val="center"/>
          </w:tcPr>
          <w:p w:rsidR="004A1E9C" w:rsidRDefault="004A1E9C">
            <w:pPr>
              <w:spacing w:line="360" w:lineRule="exact"/>
              <w:jc w:val="distribute"/>
              <w:rPr>
                <w:rFonts w:eastAsia="標楷體"/>
                <w:color w:val="000000"/>
              </w:rPr>
            </w:pPr>
          </w:p>
        </w:tc>
      </w:tr>
      <w:tr w:rsidR="004A1E9C">
        <w:tblPrEx>
          <w:tblCellMar>
            <w:top w:w="0" w:type="dxa"/>
            <w:bottom w:w="0" w:type="dxa"/>
          </w:tblCellMar>
        </w:tblPrEx>
        <w:trPr>
          <w:cantSplit/>
        </w:trPr>
        <w:tc>
          <w:tcPr>
            <w:tcW w:w="1817" w:type="dxa"/>
            <w:gridSpan w:val="2"/>
            <w:tcBorders>
              <w:top w:val="single" w:sz="6" w:space="0" w:color="auto"/>
              <w:left w:val="single" w:sz="12" w:space="0" w:color="auto"/>
              <w:bottom w:val="single" w:sz="6" w:space="0" w:color="auto"/>
            </w:tcBorders>
          </w:tcPr>
          <w:p w:rsidR="004A1E9C" w:rsidRDefault="004A1E9C">
            <w:pPr>
              <w:jc w:val="center"/>
              <w:rPr>
                <w:rFonts w:eastAsia="標楷體"/>
                <w:color w:val="000000"/>
                <w:spacing w:val="-20"/>
              </w:rPr>
            </w:pPr>
            <w:r>
              <w:rPr>
                <w:rFonts w:eastAsia="標楷體"/>
                <w:color w:val="000000"/>
              </w:rPr>
              <w:t>承辦人</w:t>
            </w:r>
          </w:p>
        </w:tc>
        <w:tc>
          <w:tcPr>
            <w:tcW w:w="1817" w:type="dxa"/>
            <w:gridSpan w:val="2"/>
            <w:tcBorders>
              <w:top w:val="single" w:sz="6" w:space="0" w:color="auto"/>
              <w:bottom w:val="single" w:sz="6" w:space="0" w:color="auto"/>
            </w:tcBorders>
            <w:vAlign w:val="center"/>
          </w:tcPr>
          <w:p w:rsidR="004A1E9C" w:rsidRDefault="004A1E9C">
            <w:pPr>
              <w:jc w:val="center"/>
              <w:rPr>
                <w:rFonts w:eastAsia="標楷體"/>
                <w:color w:val="000000"/>
              </w:rPr>
            </w:pPr>
            <w:r>
              <w:rPr>
                <w:rFonts w:eastAsia="標楷體"/>
                <w:color w:val="000000"/>
              </w:rPr>
              <w:t>科長</w:t>
            </w:r>
          </w:p>
        </w:tc>
        <w:tc>
          <w:tcPr>
            <w:tcW w:w="1817" w:type="dxa"/>
            <w:gridSpan w:val="4"/>
            <w:tcBorders>
              <w:top w:val="single" w:sz="6" w:space="0" w:color="auto"/>
              <w:bottom w:val="single" w:sz="6" w:space="0" w:color="auto"/>
            </w:tcBorders>
            <w:vAlign w:val="center"/>
          </w:tcPr>
          <w:p w:rsidR="004A1E9C" w:rsidRDefault="004A1E9C">
            <w:pPr>
              <w:jc w:val="center"/>
              <w:rPr>
                <w:rFonts w:eastAsia="標楷體"/>
                <w:color w:val="000000"/>
              </w:rPr>
            </w:pPr>
            <w:r>
              <w:rPr>
                <w:rFonts w:eastAsia="標楷體"/>
                <w:color w:val="000000"/>
              </w:rPr>
              <w:t>單位主管</w:t>
            </w:r>
          </w:p>
        </w:tc>
        <w:tc>
          <w:tcPr>
            <w:tcW w:w="1817" w:type="dxa"/>
            <w:gridSpan w:val="3"/>
            <w:tcBorders>
              <w:top w:val="single" w:sz="6" w:space="0" w:color="auto"/>
              <w:bottom w:val="single" w:sz="6" w:space="0" w:color="auto"/>
            </w:tcBorders>
            <w:vAlign w:val="center"/>
          </w:tcPr>
          <w:p w:rsidR="004A1E9C" w:rsidRDefault="004A1E9C">
            <w:pPr>
              <w:jc w:val="center"/>
              <w:rPr>
                <w:rFonts w:eastAsia="標楷體"/>
                <w:color w:val="000000"/>
              </w:rPr>
            </w:pPr>
            <w:r>
              <w:rPr>
                <w:rFonts w:eastAsia="標楷體"/>
                <w:color w:val="000000"/>
              </w:rPr>
              <w:t>研考單位</w:t>
            </w:r>
          </w:p>
        </w:tc>
        <w:tc>
          <w:tcPr>
            <w:tcW w:w="1817" w:type="dxa"/>
            <w:gridSpan w:val="2"/>
            <w:tcBorders>
              <w:top w:val="single" w:sz="6" w:space="0" w:color="auto"/>
              <w:bottom w:val="single" w:sz="6" w:space="0" w:color="auto"/>
              <w:right w:val="single" w:sz="12" w:space="0" w:color="auto"/>
            </w:tcBorders>
            <w:vAlign w:val="center"/>
          </w:tcPr>
          <w:p w:rsidR="004A1E9C" w:rsidRDefault="004A1E9C">
            <w:pPr>
              <w:jc w:val="center"/>
              <w:rPr>
                <w:rFonts w:eastAsia="標楷體"/>
                <w:color w:val="000000"/>
              </w:rPr>
            </w:pPr>
            <w:r>
              <w:rPr>
                <w:rFonts w:eastAsia="標楷體"/>
                <w:color w:val="000000"/>
              </w:rPr>
              <w:t>機關首長</w:t>
            </w:r>
          </w:p>
        </w:tc>
      </w:tr>
      <w:tr w:rsidR="004A1E9C">
        <w:tblPrEx>
          <w:tblCellMar>
            <w:top w:w="0" w:type="dxa"/>
            <w:bottom w:w="0" w:type="dxa"/>
          </w:tblCellMar>
        </w:tblPrEx>
        <w:trPr>
          <w:cantSplit/>
        </w:trPr>
        <w:tc>
          <w:tcPr>
            <w:tcW w:w="1817" w:type="dxa"/>
            <w:gridSpan w:val="2"/>
            <w:tcBorders>
              <w:top w:val="single" w:sz="6" w:space="0" w:color="auto"/>
              <w:left w:val="single" w:sz="12" w:space="0" w:color="auto"/>
              <w:bottom w:val="single" w:sz="6" w:space="0" w:color="auto"/>
            </w:tcBorders>
          </w:tcPr>
          <w:p w:rsidR="004A1E9C" w:rsidRDefault="004A1E9C">
            <w:pPr>
              <w:jc w:val="both"/>
              <w:rPr>
                <w:rFonts w:eastAsia="標楷體"/>
                <w:color w:val="000000"/>
                <w:spacing w:val="-20"/>
              </w:rPr>
            </w:pPr>
          </w:p>
          <w:p w:rsidR="004A1E9C" w:rsidRDefault="004A1E9C">
            <w:pPr>
              <w:jc w:val="both"/>
              <w:rPr>
                <w:rFonts w:eastAsia="標楷體" w:hint="eastAsia"/>
                <w:color w:val="000000"/>
                <w:spacing w:val="-20"/>
              </w:rPr>
            </w:pPr>
          </w:p>
        </w:tc>
        <w:tc>
          <w:tcPr>
            <w:tcW w:w="1817" w:type="dxa"/>
            <w:gridSpan w:val="2"/>
            <w:tcBorders>
              <w:top w:val="single" w:sz="6" w:space="0" w:color="auto"/>
              <w:bottom w:val="single" w:sz="6" w:space="0" w:color="auto"/>
            </w:tcBorders>
          </w:tcPr>
          <w:p w:rsidR="004A1E9C" w:rsidRDefault="004A1E9C">
            <w:pPr>
              <w:jc w:val="both"/>
              <w:rPr>
                <w:rFonts w:eastAsia="標楷體"/>
                <w:color w:val="000000"/>
              </w:rPr>
            </w:pPr>
          </w:p>
        </w:tc>
        <w:tc>
          <w:tcPr>
            <w:tcW w:w="1817" w:type="dxa"/>
            <w:gridSpan w:val="4"/>
            <w:tcBorders>
              <w:top w:val="single" w:sz="6" w:space="0" w:color="auto"/>
              <w:bottom w:val="single" w:sz="6" w:space="0" w:color="auto"/>
            </w:tcBorders>
          </w:tcPr>
          <w:p w:rsidR="004A1E9C" w:rsidRDefault="004A1E9C">
            <w:pPr>
              <w:jc w:val="both"/>
              <w:rPr>
                <w:rFonts w:eastAsia="標楷體"/>
                <w:color w:val="000000"/>
              </w:rPr>
            </w:pPr>
          </w:p>
        </w:tc>
        <w:tc>
          <w:tcPr>
            <w:tcW w:w="1817" w:type="dxa"/>
            <w:gridSpan w:val="3"/>
            <w:tcBorders>
              <w:top w:val="single" w:sz="6" w:space="0" w:color="auto"/>
              <w:bottom w:val="single" w:sz="6" w:space="0" w:color="auto"/>
            </w:tcBorders>
          </w:tcPr>
          <w:p w:rsidR="004A1E9C" w:rsidRDefault="004A1E9C">
            <w:pPr>
              <w:jc w:val="both"/>
              <w:rPr>
                <w:rFonts w:eastAsia="標楷體"/>
                <w:color w:val="000000"/>
              </w:rPr>
            </w:pPr>
          </w:p>
        </w:tc>
        <w:tc>
          <w:tcPr>
            <w:tcW w:w="1817" w:type="dxa"/>
            <w:gridSpan w:val="2"/>
            <w:tcBorders>
              <w:top w:val="single" w:sz="6" w:space="0" w:color="auto"/>
              <w:bottom w:val="single" w:sz="6" w:space="0" w:color="auto"/>
              <w:right w:val="single" w:sz="12" w:space="0" w:color="auto"/>
            </w:tcBorders>
          </w:tcPr>
          <w:p w:rsidR="004A1E9C" w:rsidRDefault="004A1E9C">
            <w:pPr>
              <w:jc w:val="both"/>
              <w:rPr>
                <w:rFonts w:eastAsia="標楷體"/>
                <w:color w:val="000000"/>
              </w:rPr>
            </w:pPr>
          </w:p>
        </w:tc>
      </w:tr>
    </w:tbl>
    <w:p w:rsidR="004A1E9C" w:rsidRDefault="004A1E9C">
      <w:pPr>
        <w:ind w:left="-284"/>
        <w:rPr>
          <w:rFonts w:eastAsia="標楷體"/>
          <w:color w:val="000000"/>
          <w:sz w:val="22"/>
        </w:rPr>
      </w:pPr>
      <w:r>
        <w:rPr>
          <w:rFonts w:eastAsia="標楷體"/>
          <w:color w:val="000000"/>
          <w:sz w:val="22"/>
        </w:rPr>
        <w:t>說明：</w:t>
      </w:r>
    </w:p>
    <w:p w:rsidR="004A1E9C" w:rsidRDefault="004A1E9C">
      <w:pPr>
        <w:numPr>
          <w:ilvl w:val="0"/>
          <w:numId w:val="18"/>
        </w:numPr>
        <w:ind w:right="-483"/>
        <w:rPr>
          <w:rFonts w:eastAsia="標楷體"/>
          <w:color w:val="000000"/>
        </w:rPr>
      </w:pPr>
      <w:r>
        <w:rPr>
          <w:rFonts w:eastAsia="標楷體"/>
          <w:color w:val="000000"/>
        </w:rPr>
        <w:t>凡需經長時間多方面研議且需時</w:t>
      </w:r>
      <w:r>
        <w:rPr>
          <w:rFonts w:eastAsia="標楷體"/>
          <w:color w:val="000000"/>
        </w:rPr>
        <w:t>30</w:t>
      </w:r>
      <w:r>
        <w:rPr>
          <w:rFonts w:eastAsia="標楷體"/>
          <w:color w:val="000000"/>
        </w:rPr>
        <w:t>日以上方可辦結的繁雜案件，諸如涉及政策、法令，或需多方會辦、分辦始能定案之案件，始可列為「專案管制案件」。預計能在</w:t>
      </w:r>
      <w:r>
        <w:rPr>
          <w:rFonts w:eastAsia="標楷體"/>
          <w:color w:val="000000"/>
        </w:rPr>
        <w:t>30</w:t>
      </w:r>
      <w:r>
        <w:rPr>
          <w:rFonts w:eastAsia="標楷體"/>
          <w:color w:val="000000"/>
        </w:rPr>
        <w:t>日內辦</w:t>
      </w:r>
      <w:r>
        <w:rPr>
          <w:rFonts w:eastAsia="標楷體"/>
          <w:color w:val="000000"/>
        </w:rPr>
        <w:lastRenderedPageBreak/>
        <w:t>結之案件及訴願案件、人民申請案件、人民陳情案件、立法委員質詢案件等已具專案性質，均不應另列為專案管制案件。</w:t>
      </w:r>
    </w:p>
    <w:p w:rsidR="004A1E9C" w:rsidRDefault="004A1E9C">
      <w:pPr>
        <w:numPr>
          <w:ilvl w:val="0"/>
          <w:numId w:val="18"/>
        </w:numPr>
        <w:ind w:right="-483"/>
        <w:rPr>
          <w:rFonts w:eastAsia="標楷體"/>
          <w:color w:val="000000"/>
        </w:rPr>
      </w:pPr>
      <w:r>
        <w:rPr>
          <w:rFonts w:eastAsia="標楷體"/>
          <w:color w:val="000000"/>
        </w:rPr>
        <w:t>由承辦人員於原預定結案日期屆滿前，依規定格式擬定處理時限，詳細敘明理由，由其單位主管詳實審核，簽會研考單位，經機關首長核准後列入管制。</w:t>
      </w:r>
    </w:p>
    <w:p w:rsidR="004A1E9C" w:rsidRDefault="004A1E9C">
      <w:pPr>
        <w:numPr>
          <w:ilvl w:val="0"/>
          <w:numId w:val="18"/>
        </w:numPr>
        <w:ind w:right="-483"/>
        <w:rPr>
          <w:rFonts w:eastAsia="標楷體"/>
          <w:color w:val="000000"/>
        </w:rPr>
      </w:pPr>
      <w:r>
        <w:rPr>
          <w:rFonts w:eastAsia="標楷體"/>
          <w:color w:val="000000"/>
        </w:rPr>
        <w:t>期間單位可為週、月等，工作事項及預定進度以畫線表示。</w:t>
      </w:r>
    </w:p>
    <w:p w:rsidR="004A1E9C" w:rsidRDefault="004A1E9C">
      <w:pPr>
        <w:numPr>
          <w:ilvl w:val="0"/>
          <w:numId w:val="18"/>
        </w:numPr>
        <w:ind w:right="-483"/>
        <w:rPr>
          <w:rFonts w:eastAsia="標楷體" w:hint="eastAsia"/>
          <w:color w:val="000000"/>
        </w:rPr>
      </w:pPr>
      <w:r>
        <w:rPr>
          <w:rFonts w:eastAsia="標楷體"/>
          <w:color w:val="000000"/>
        </w:rPr>
        <w:t>專案管制案件應由主管單位定期提執行情形至結案為止；結案時應會知研考單位，以利解除列管；專案申請表應併案歸檔。</w:t>
      </w:r>
    </w:p>
    <w:p w:rsidR="004A1E9C" w:rsidRDefault="004A1E9C">
      <w:pPr>
        <w:ind w:left="-284" w:right="-483"/>
        <w:rPr>
          <w:rFonts w:eastAsia="標楷體"/>
          <w:color w:val="000000"/>
        </w:rPr>
      </w:pPr>
    </w:p>
    <w:p w:rsidR="004A1E9C" w:rsidRDefault="004A1E9C">
      <w:pPr>
        <w:pStyle w:val="4"/>
        <w:rPr>
          <w:color w:val="000000"/>
        </w:rPr>
      </w:pPr>
      <w:bookmarkStart w:id="47" w:name="_Toc215560141"/>
      <w:bookmarkStart w:id="48" w:name="_Toc217125397"/>
      <w:r>
        <w:rPr>
          <w:color w:val="000000"/>
        </w:rPr>
        <w:t>第四節　計算標準</w:t>
      </w:r>
      <w:bookmarkEnd w:id="47"/>
      <w:bookmarkEnd w:id="48"/>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七十三</w:t>
      </w:r>
      <w:r>
        <w:rPr>
          <w:rFonts w:ascii="Times New Roman" w:eastAsia="標楷體" w:hAnsi="Times New Roman"/>
          <w:color w:val="000000"/>
          <w:sz w:val="28"/>
        </w:rPr>
        <w:t>、數量計算標準：</w:t>
      </w:r>
    </w:p>
    <w:p w:rsidR="004A1E9C" w:rsidRDefault="004A1E9C">
      <w:pPr>
        <w:pStyle w:val="a3"/>
        <w:snapToGrid w:val="0"/>
        <w:spacing w:line="480" w:lineRule="exact"/>
        <w:ind w:left="113" w:right="113" w:firstLine="389"/>
        <w:jc w:val="both"/>
        <w:rPr>
          <w:rFonts w:ascii="Times New Roman" w:eastAsia="標楷體" w:hAnsi="Times New Roman"/>
          <w:color w:val="000000"/>
          <w:sz w:val="28"/>
        </w:rPr>
      </w:pPr>
      <w:r>
        <w:rPr>
          <w:rFonts w:ascii="Times New Roman" w:eastAsia="標楷體" w:hAnsi="Times New Roman"/>
          <w:color w:val="000000"/>
          <w:sz w:val="28"/>
        </w:rPr>
        <w:t>以「案」為單位，每</w:t>
      </w:r>
      <w:r>
        <w:rPr>
          <w:rFonts w:ascii="Times New Roman" w:eastAsia="標楷體" w:hAnsi="Times New Roman"/>
          <w:color w:val="000000"/>
          <w:sz w:val="28"/>
        </w:rPr>
        <w:t>1</w:t>
      </w:r>
      <w:r>
        <w:rPr>
          <w:rFonts w:ascii="Times New Roman" w:eastAsia="標楷體" w:hAnsi="Times New Roman"/>
          <w:color w:val="000000"/>
          <w:sz w:val="28"/>
        </w:rPr>
        <w:t>案計列</w:t>
      </w:r>
      <w:r>
        <w:rPr>
          <w:rFonts w:ascii="Times New Roman" w:eastAsia="標楷體" w:hAnsi="Times New Roman"/>
          <w:color w:val="000000"/>
          <w:sz w:val="28"/>
        </w:rPr>
        <w:t>1</w:t>
      </w:r>
      <w:r>
        <w:rPr>
          <w:rFonts w:ascii="Times New Roman" w:eastAsia="標楷體" w:hAnsi="Times New Roman"/>
          <w:color w:val="000000"/>
          <w:sz w:val="28"/>
        </w:rPr>
        <w:t>件。</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七十四</w:t>
      </w:r>
      <w:r>
        <w:rPr>
          <w:rFonts w:ascii="Times New Roman" w:eastAsia="標楷體" w:hAnsi="Times New Roman"/>
          <w:color w:val="000000"/>
          <w:sz w:val="28"/>
        </w:rPr>
        <w:t>、時效計算標準：</w:t>
      </w:r>
    </w:p>
    <w:p w:rsidR="004A1E9C" w:rsidRDefault="004A1E9C">
      <w:pPr>
        <w:pStyle w:val="a3"/>
        <w:snapToGrid w:val="0"/>
        <w:spacing w:line="480" w:lineRule="exact"/>
        <w:ind w:firstLine="251"/>
        <w:jc w:val="both"/>
        <w:rPr>
          <w:rFonts w:ascii="Times New Roman" w:eastAsia="標楷體" w:hAnsi="Times New Roman"/>
          <w:color w:val="000000"/>
          <w:sz w:val="28"/>
        </w:rPr>
      </w:pPr>
      <w:r>
        <w:rPr>
          <w:rFonts w:ascii="Times New Roman" w:eastAsia="標楷體" w:hAnsi="Times New Roman"/>
          <w:color w:val="000000"/>
          <w:sz w:val="28"/>
        </w:rPr>
        <w:t>以「依限辦結」與「逾限辦結」為計算基準，詳細區分如表</w:t>
      </w:r>
      <w:r>
        <w:rPr>
          <w:rFonts w:ascii="Times New Roman" w:eastAsia="標楷體" w:hAnsi="Times New Roman"/>
          <w:color w:val="000000"/>
          <w:sz w:val="28"/>
        </w:rPr>
        <w:t>12</w:t>
      </w:r>
      <w:r>
        <w:rPr>
          <w:rFonts w:ascii="Times New Roman" w:eastAsia="標楷體" w:hAnsi="Times New Roman"/>
          <w:color w:val="000000"/>
          <w:sz w:val="28"/>
        </w:rPr>
        <w:t>：</w:t>
      </w:r>
    </w:p>
    <w:p w:rsidR="004A1E9C" w:rsidRDefault="004A1E9C">
      <w:pPr>
        <w:pStyle w:val="a3"/>
        <w:spacing w:line="480" w:lineRule="exact"/>
        <w:ind w:left="240" w:hanging="240"/>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12</w:t>
      </w:r>
      <w:r>
        <w:rPr>
          <w:rFonts w:ascii="Times New Roman" w:eastAsia="標楷體" w:hAnsi="Times New Roman"/>
          <w:color w:val="000000"/>
          <w:sz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6825"/>
      </w:tblGrid>
      <w:tr w:rsidR="004A1E9C">
        <w:tblPrEx>
          <w:tblCellMar>
            <w:top w:w="0" w:type="dxa"/>
            <w:bottom w:w="0" w:type="dxa"/>
          </w:tblCellMar>
        </w:tblPrEx>
        <w:tc>
          <w:tcPr>
            <w:tcW w:w="158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區　分</w:t>
            </w:r>
          </w:p>
        </w:tc>
        <w:tc>
          <w:tcPr>
            <w:tcW w:w="6825"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計　　　　算　　　　標　　　　準</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起算日期</w:t>
            </w:r>
          </w:p>
        </w:tc>
        <w:tc>
          <w:tcPr>
            <w:tcW w:w="6825"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時效起算日期，一律以收件</w:t>
            </w:r>
            <w:r>
              <w:rPr>
                <w:rFonts w:ascii="Times New Roman" w:eastAsia="標楷體" w:hAnsi="Times New Roman" w:hint="eastAsia"/>
                <w:color w:val="000000"/>
                <w:sz w:val="28"/>
              </w:rPr>
              <w:t>之</w:t>
            </w:r>
            <w:r>
              <w:rPr>
                <w:rFonts w:ascii="Times New Roman" w:eastAsia="標楷體" w:hAnsi="Times New Roman"/>
                <w:color w:val="000000"/>
                <w:sz w:val="28"/>
              </w:rPr>
              <w:t>次日起算，並包含假日計算在內。</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依限辦結</w:t>
            </w:r>
          </w:p>
        </w:tc>
        <w:tc>
          <w:tcPr>
            <w:tcW w:w="6825"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在承辦人提出專案管制申請所列「預定完成時間」內辦結者，列為「依限辦結」。時</w:t>
            </w:r>
            <w:r>
              <w:rPr>
                <w:rFonts w:ascii="標楷體" w:eastAsia="標楷體" w:hAnsi="標楷體"/>
                <w:color w:val="000000"/>
                <w:sz w:val="28"/>
                <w:szCs w:val="28"/>
              </w:rPr>
              <w:t>效之末日為星期日、國定假日或其他休息日者，以該日之次日為時效之末日</w:t>
            </w:r>
            <w:r>
              <w:rPr>
                <w:rFonts w:ascii="標楷體" w:eastAsia="標楷體" w:hAnsi="標楷體" w:hint="eastAsia"/>
                <w:color w:val="000000"/>
                <w:sz w:val="28"/>
                <w:szCs w:val="28"/>
              </w:rPr>
              <w:t>；</w:t>
            </w:r>
            <w:r>
              <w:rPr>
                <w:rFonts w:ascii="Times New Roman" w:eastAsia="標楷體" w:hAnsi="Times New Roman"/>
                <w:color w:val="000000"/>
                <w:sz w:val="28"/>
              </w:rPr>
              <w:t>時</w:t>
            </w:r>
            <w:r>
              <w:rPr>
                <w:rFonts w:ascii="標楷體" w:eastAsia="標楷體" w:hAnsi="標楷體"/>
                <w:color w:val="000000"/>
                <w:sz w:val="28"/>
                <w:szCs w:val="28"/>
              </w:rPr>
              <w:t>效</w:t>
            </w:r>
            <w:r>
              <w:rPr>
                <w:rFonts w:ascii="標楷體" w:eastAsia="標楷體" w:hAnsi="標楷體" w:hint="eastAsia"/>
                <w:color w:val="000000"/>
                <w:sz w:val="28"/>
                <w:szCs w:val="28"/>
              </w:rPr>
              <w:t>之末日為星期六者，以其次星期一上午為</w:t>
            </w:r>
            <w:r>
              <w:rPr>
                <w:rFonts w:ascii="標楷體" w:eastAsia="標楷體" w:hAnsi="標楷體"/>
                <w:color w:val="000000"/>
                <w:sz w:val="28"/>
                <w:szCs w:val="28"/>
              </w:rPr>
              <w:t>時效之</w:t>
            </w:r>
            <w:r>
              <w:rPr>
                <w:rFonts w:ascii="標楷體" w:eastAsia="標楷體" w:hAnsi="標楷體" w:hint="eastAsia"/>
                <w:color w:val="000000"/>
                <w:sz w:val="28"/>
                <w:szCs w:val="28"/>
              </w:rPr>
              <w:t>末日</w:t>
            </w:r>
            <w:r>
              <w:rPr>
                <w:rFonts w:ascii="標楷體" w:eastAsia="標楷體" w:hAnsi="標楷體"/>
                <w:color w:val="000000"/>
                <w:sz w:val="28"/>
                <w:szCs w:val="28"/>
              </w:rPr>
              <w:t>。</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逾限辦結</w:t>
            </w:r>
          </w:p>
        </w:tc>
        <w:tc>
          <w:tcPr>
            <w:tcW w:w="6825" w:type="dxa"/>
          </w:tcPr>
          <w:p w:rsidR="004A1E9C" w:rsidRDefault="004A1E9C">
            <w:pPr>
              <w:pStyle w:val="a3"/>
              <w:spacing w:line="480" w:lineRule="exact"/>
              <w:ind w:left="397" w:hanging="397"/>
              <w:jc w:val="both"/>
              <w:rPr>
                <w:rFonts w:ascii="Times New Roman" w:eastAsia="標楷體" w:hAnsi="Times New Roman"/>
                <w:color w:val="000000"/>
                <w:kern w:val="16"/>
                <w:sz w:val="28"/>
              </w:rPr>
            </w:pPr>
            <w:r>
              <w:rPr>
                <w:rFonts w:ascii="Times New Roman" w:eastAsia="標楷體" w:hAnsi="Times New Roman"/>
                <w:color w:val="000000"/>
                <w:kern w:val="16"/>
                <w:sz w:val="28"/>
              </w:rPr>
              <w:t>1</w:t>
            </w:r>
            <w:r>
              <w:rPr>
                <w:rFonts w:ascii="Times New Roman" w:eastAsia="標楷體" w:hAnsi="Times New Roman"/>
                <w:color w:val="000000"/>
                <w:kern w:val="16"/>
                <w:sz w:val="28"/>
              </w:rPr>
              <w:t>、</w:t>
            </w:r>
            <w:r>
              <w:rPr>
                <w:rFonts w:ascii="Times New Roman" w:eastAsia="標楷體" w:hAnsi="Times New Roman"/>
                <w:snapToGrid w:val="0"/>
                <w:color w:val="000000"/>
                <w:kern w:val="0"/>
                <w:sz w:val="28"/>
              </w:rPr>
              <w:t>超過預定完成時間辦結者，列為「逾限辦結」。</w:t>
            </w:r>
          </w:p>
          <w:p w:rsidR="004A1E9C" w:rsidRDefault="004A1E9C">
            <w:pPr>
              <w:pStyle w:val="a3"/>
              <w:spacing w:line="480" w:lineRule="exact"/>
              <w:ind w:left="397" w:hanging="397"/>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、未能在規定期限內辦結者，雖經依分層負責簽請核准展期，仍應列為「逾限辦結」。</w:t>
            </w:r>
          </w:p>
        </w:tc>
      </w:tr>
    </w:tbl>
    <w:p w:rsidR="004A1E9C" w:rsidRDefault="004A1E9C">
      <w:pPr>
        <w:pStyle w:val="a3"/>
        <w:spacing w:line="480" w:lineRule="exact"/>
        <w:jc w:val="both"/>
        <w:outlineLvl w:val="0"/>
        <w:rPr>
          <w:rFonts w:ascii="Times New Roman" w:eastAsia="標楷體" w:hAnsi="Times New Roman"/>
          <w:color w:val="000000"/>
          <w:sz w:val="28"/>
        </w:rPr>
      </w:pPr>
    </w:p>
    <w:p w:rsidR="004A1E9C" w:rsidRDefault="004A1E9C">
      <w:pPr>
        <w:pStyle w:val="11"/>
        <w:ind w:left="0" w:firstLine="0"/>
        <w:rPr>
          <w:rFonts w:ascii="Times New Roman"/>
          <w:color w:val="000000"/>
        </w:rPr>
      </w:pPr>
      <w:bookmarkStart w:id="49" w:name="_Toc215560142"/>
      <w:r>
        <w:rPr>
          <w:rFonts w:ascii="Times New Roman" w:eastAsia="新細明體"/>
          <w:color w:val="000000"/>
          <w:sz w:val="24"/>
          <w:szCs w:val="20"/>
        </w:rPr>
        <w:br w:type="page"/>
      </w:r>
      <w:bookmarkStart w:id="50" w:name="_Toc217125398"/>
      <w:r>
        <w:rPr>
          <w:rFonts w:ascii="Times New Roman"/>
          <w:color w:val="000000"/>
        </w:rPr>
        <w:lastRenderedPageBreak/>
        <w:t>第八章　人民申請案件時效管制</w:t>
      </w:r>
      <w:bookmarkEnd w:id="49"/>
      <w:bookmarkEnd w:id="50"/>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51" w:name="_Toc215560143"/>
      <w:bookmarkStart w:id="52" w:name="_Toc217125399"/>
      <w:r>
        <w:rPr>
          <w:color w:val="000000"/>
        </w:rPr>
        <w:t>第一節　法令依據</w:t>
      </w:r>
      <w:bookmarkEnd w:id="51"/>
      <w:bookmarkEnd w:id="52"/>
    </w:p>
    <w:p w:rsidR="004A1E9C" w:rsidRDefault="004A1E9C">
      <w:pPr>
        <w:spacing w:line="480" w:lineRule="exact"/>
        <w:jc w:val="both"/>
        <w:rPr>
          <w:rFonts w:eastAsia="標楷體"/>
          <w:color w:val="000000"/>
          <w:sz w:val="28"/>
        </w:rPr>
      </w:pPr>
      <w:r>
        <w:rPr>
          <w:rFonts w:eastAsia="標楷體" w:hint="eastAsia"/>
          <w:color w:val="000000"/>
          <w:sz w:val="28"/>
        </w:rPr>
        <w:t>七十五、</w:t>
      </w:r>
      <w:r>
        <w:rPr>
          <w:rFonts w:eastAsia="標楷體"/>
          <w:color w:val="000000"/>
          <w:sz w:val="28"/>
        </w:rPr>
        <w:t>依行政程序法第</w:t>
      </w:r>
      <w:r>
        <w:rPr>
          <w:rFonts w:eastAsia="標楷體"/>
          <w:color w:val="000000"/>
          <w:sz w:val="28"/>
        </w:rPr>
        <w:t>51</w:t>
      </w:r>
      <w:r>
        <w:rPr>
          <w:rFonts w:eastAsia="標楷體"/>
          <w:color w:val="000000"/>
          <w:sz w:val="28"/>
        </w:rPr>
        <w:t>條規定：</w:t>
      </w:r>
    </w:p>
    <w:p w:rsidR="004A1E9C" w:rsidRDefault="004A1E9C">
      <w:pPr>
        <w:pStyle w:val="a3"/>
        <w:spacing w:line="480" w:lineRule="exact"/>
        <w:ind w:left="600" w:firstLine="534"/>
        <w:jc w:val="both"/>
        <w:rPr>
          <w:rFonts w:ascii="Times New Roman" w:eastAsia="標楷體" w:hAnsi="Times New Roman"/>
          <w:color w:val="000000"/>
          <w:sz w:val="28"/>
        </w:rPr>
      </w:pPr>
      <w:r>
        <w:rPr>
          <w:rFonts w:ascii="Times New Roman" w:eastAsia="標楷體" w:hAnsi="Times New Roman"/>
          <w:color w:val="000000"/>
          <w:sz w:val="28"/>
        </w:rPr>
        <w:t>「行政機關對</w:t>
      </w:r>
      <w:r>
        <w:rPr>
          <w:rFonts w:ascii="Times New Roman" w:eastAsia="標楷體" w:hAnsi="Times New Roman" w:hint="eastAsia"/>
          <w:color w:val="000000"/>
          <w:sz w:val="28"/>
        </w:rPr>
        <w:t>於</w:t>
      </w:r>
      <w:r>
        <w:rPr>
          <w:rFonts w:ascii="Times New Roman" w:eastAsia="標楷體" w:hAnsi="Times New Roman"/>
          <w:color w:val="000000"/>
          <w:sz w:val="28"/>
        </w:rPr>
        <w:t>人民依法規之申請，除法規另有規定外，應按各事項類別，訂定處理期間公告之。未依前項規定訂定處理期間者，其處理期間為</w:t>
      </w:r>
      <w:r>
        <w:rPr>
          <w:rFonts w:ascii="Times New Roman" w:eastAsia="標楷體" w:hAnsi="Times New Roman"/>
          <w:color w:val="000000"/>
          <w:sz w:val="28"/>
        </w:rPr>
        <w:t>2</w:t>
      </w:r>
      <w:r>
        <w:rPr>
          <w:rFonts w:ascii="Times New Roman" w:eastAsia="標楷體" w:hAnsi="Times New Roman"/>
          <w:color w:val="000000"/>
          <w:sz w:val="28"/>
        </w:rPr>
        <w:t>個月。行政機關未能於前二項所定期間內處理終結者，得於原處理期間之限度內延長之，但以</w:t>
      </w:r>
      <w:r>
        <w:rPr>
          <w:rFonts w:ascii="Times New Roman" w:eastAsia="標楷體" w:hAnsi="Times New Roman"/>
          <w:color w:val="000000"/>
          <w:sz w:val="28"/>
        </w:rPr>
        <w:t>1</w:t>
      </w:r>
      <w:r>
        <w:rPr>
          <w:rFonts w:ascii="Times New Roman" w:eastAsia="標楷體" w:hAnsi="Times New Roman"/>
          <w:color w:val="000000"/>
          <w:sz w:val="28"/>
        </w:rPr>
        <w:t>次為限。前項情形，應於原處理期間屆滿前，將延長之事由通知申請人。行政機關因天災或其他不可歸責之事由，致事務之處理遭受阻礙時，於該項事由終止前，停止處理期間之進行。」</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七十六</w:t>
      </w:r>
      <w:r>
        <w:rPr>
          <w:rFonts w:ascii="Times New Roman" w:eastAsia="標楷體" w:hAnsi="Times New Roman"/>
          <w:color w:val="000000"/>
          <w:sz w:val="28"/>
        </w:rPr>
        <w:t>、文書處理手冊第</w:t>
      </w:r>
      <w:r>
        <w:rPr>
          <w:rFonts w:ascii="Times New Roman" w:eastAsia="標楷體" w:hAnsi="Times New Roman" w:hint="eastAsia"/>
          <w:color w:val="000000"/>
          <w:sz w:val="28"/>
        </w:rPr>
        <w:t>7</w:t>
      </w:r>
      <w:r>
        <w:rPr>
          <w:rFonts w:ascii="Times New Roman" w:eastAsia="標楷體" w:hAnsi="Times New Roman"/>
          <w:color w:val="000000"/>
          <w:sz w:val="28"/>
        </w:rPr>
        <w:t>8</w:t>
      </w:r>
      <w:r>
        <w:rPr>
          <w:rFonts w:ascii="Times New Roman" w:eastAsia="標楷體" w:hAnsi="Times New Roman"/>
          <w:color w:val="000000"/>
          <w:sz w:val="28"/>
        </w:rPr>
        <w:t>點</w:t>
      </w:r>
      <w:r>
        <w:rPr>
          <w:rFonts w:ascii="Times New Roman" w:eastAsia="標楷體" w:hAnsi="Times New Roman" w:hint="eastAsia"/>
          <w:color w:val="000000"/>
          <w:sz w:val="28"/>
        </w:rPr>
        <w:t>第</w:t>
      </w:r>
      <w:r>
        <w:rPr>
          <w:rFonts w:ascii="Times New Roman" w:eastAsia="標楷體" w:hAnsi="Times New Roman" w:hint="eastAsia"/>
          <w:color w:val="000000"/>
          <w:sz w:val="28"/>
        </w:rPr>
        <w:t>4</w:t>
      </w:r>
      <w:r>
        <w:rPr>
          <w:rFonts w:ascii="Times New Roman" w:eastAsia="標楷體" w:hAnsi="Times New Roman" w:hint="eastAsia"/>
          <w:color w:val="000000"/>
          <w:sz w:val="28"/>
        </w:rPr>
        <w:t>款</w:t>
      </w:r>
      <w:r>
        <w:rPr>
          <w:rFonts w:ascii="Times New Roman" w:eastAsia="標楷體" w:hAnsi="Times New Roman"/>
          <w:color w:val="000000"/>
          <w:sz w:val="28"/>
        </w:rPr>
        <w:t>規定：</w:t>
      </w:r>
    </w:p>
    <w:p w:rsidR="004A1E9C" w:rsidRDefault="004A1E9C">
      <w:pPr>
        <w:pStyle w:val="a3"/>
        <w:spacing w:line="480" w:lineRule="exact"/>
        <w:ind w:left="567" w:firstLine="513"/>
        <w:jc w:val="both"/>
        <w:rPr>
          <w:rFonts w:ascii="Times New Roman" w:eastAsia="標楷體" w:hAnsi="Times New Roman"/>
          <w:color w:val="000000"/>
          <w:sz w:val="28"/>
        </w:rPr>
      </w:pPr>
      <w:r>
        <w:rPr>
          <w:rFonts w:ascii="Times New Roman" w:eastAsia="標楷體" w:hAnsi="Times New Roman"/>
          <w:color w:val="000000"/>
          <w:sz w:val="28"/>
        </w:rPr>
        <w:t>「人民申請案件：應按其性質、區分類別、項目，分定處理時限，予以管制。」</w:t>
      </w:r>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53" w:name="_Toc215560144"/>
      <w:bookmarkStart w:id="54" w:name="_Toc217125400"/>
      <w:r>
        <w:rPr>
          <w:color w:val="000000"/>
        </w:rPr>
        <w:t>第二節　管制原則</w:t>
      </w:r>
      <w:bookmarkEnd w:id="53"/>
      <w:bookmarkEnd w:id="54"/>
    </w:p>
    <w:p w:rsidR="004A1E9C" w:rsidRDefault="004A1E9C">
      <w:pPr>
        <w:pStyle w:val="a3"/>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七十七、</w:t>
      </w:r>
      <w:r>
        <w:rPr>
          <w:rFonts w:ascii="Times New Roman" w:eastAsia="標楷體" w:hAnsi="Times New Roman"/>
          <w:color w:val="000000"/>
          <w:sz w:val="28"/>
        </w:rPr>
        <w:t>人民申請案件之處理為一整體作業，須以「案」為單元，實施全程管制</w:t>
      </w:r>
      <w:r>
        <w:rPr>
          <w:rFonts w:ascii="Times New Roman" w:eastAsia="標楷體" w:hAnsi="Times New Roman" w:hint="eastAsia"/>
          <w:color w:val="000000"/>
          <w:sz w:val="28"/>
        </w:rPr>
        <w:t>。</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七十八</w:t>
      </w:r>
      <w:r>
        <w:rPr>
          <w:rFonts w:ascii="Times New Roman" w:eastAsia="標楷體" w:hAnsi="Times New Roman"/>
          <w:color w:val="000000"/>
          <w:sz w:val="28"/>
        </w:rPr>
        <w:t>、</w:t>
      </w:r>
      <w:r>
        <w:rPr>
          <w:rFonts w:ascii="Times New Roman" w:eastAsia="標楷體" w:hAnsi="Times New Roman" w:hint="eastAsia"/>
          <w:color w:val="000000"/>
          <w:sz w:val="28"/>
        </w:rPr>
        <w:t>各機關應</w:t>
      </w:r>
      <w:r>
        <w:rPr>
          <w:rFonts w:ascii="Times New Roman" w:eastAsia="標楷體" w:hAnsi="Times New Roman"/>
          <w:color w:val="000000"/>
          <w:sz w:val="28"/>
        </w:rPr>
        <w:t>確遵行政程序法第</w:t>
      </w:r>
      <w:r>
        <w:rPr>
          <w:rFonts w:ascii="Times New Roman" w:eastAsia="標楷體" w:hAnsi="Times New Roman"/>
          <w:color w:val="000000"/>
          <w:sz w:val="28"/>
        </w:rPr>
        <w:t>51</w:t>
      </w:r>
      <w:r>
        <w:rPr>
          <w:rFonts w:ascii="Times New Roman" w:eastAsia="標楷體" w:hAnsi="Times New Roman"/>
          <w:color w:val="000000"/>
          <w:sz w:val="28"/>
        </w:rPr>
        <w:t>條規定，按各人民申請事項類別，訂定處理</w:t>
      </w:r>
      <w:r>
        <w:rPr>
          <w:rFonts w:ascii="Times New Roman" w:eastAsia="標楷體" w:hAnsi="Times New Roman" w:hint="eastAsia"/>
          <w:color w:val="000000"/>
          <w:sz w:val="28"/>
        </w:rPr>
        <w:t>期間</w:t>
      </w:r>
      <w:r>
        <w:rPr>
          <w:rFonts w:ascii="Times New Roman" w:eastAsia="標楷體" w:hAnsi="Times New Roman"/>
          <w:color w:val="000000"/>
          <w:sz w:val="28"/>
        </w:rPr>
        <w:t>公告之</w:t>
      </w:r>
      <w:r>
        <w:rPr>
          <w:rFonts w:ascii="Times New Roman" w:eastAsia="標楷體" w:hAnsi="Times New Roman" w:hint="eastAsia"/>
          <w:color w:val="000000"/>
          <w:sz w:val="28"/>
        </w:rPr>
        <w:t>；</w:t>
      </w:r>
      <w:r>
        <w:rPr>
          <w:rFonts w:ascii="Times New Roman" w:eastAsia="標楷體" w:hAnsi="Times New Roman"/>
          <w:color w:val="000000"/>
          <w:sz w:val="28"/>
        </w:rPr>
        <w:t>未訂定處理期間者，其處理期間為</w:t>
      </w:r>
      <w:r>
        <w:rPr>
          <w:rFonts w:ascii="Times New Roman" w:eastAsia="標楷體" w:hAnsi="Times New Roman"/>
          <w:color w:val="000000"/>
          <w:sz w:val="28"/>
        </w:rPr>
        <w:t>2</w:t>
      </w:r>
      <w:r>
        <w:rPr>
          <w:rFonts w:ascii="Times New Roman" w:eastAsia="標楷體" w:hAnsi="Times New Roman"/>
          <w:color w:val="000000"/>
          <w:sz w:val="28"/>
        </w:rPr>
        <w:t>個月。</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七十九</w:t>
      </w:r>
      <w:r>
        <w:rPr>
          <w:rFonts w:ascii="Times New Roman" w:eastAsia="標楷體" w:hAnsi="Times New Roman"/>
          <w:color w:val="000000"/>
          <w:sz w:val="28"/>
        </w:rPr>
        <w:t>、</w:t>
      </w:r>
      <w:r>
        <w:rPr>
          <w:rFonts w:ascii="Times New Roman" w:eastAsia="標楷體" w:hAnsi="Times New Roman" w:hint="eastAsia"/>
          <w:color w:val="000000"/>
          <w:sz w:val="28"/>
        </w:rPr>
        <w:t>各</w:t>
      </w:r>
      <w:r>
        <w:rPr>
          <w:rFonts w:ascii="Times New Roman" w:eastAsia="標楷體" w:hAnsi="Times New Roman"/>
          <w:color w:val="000000"/>
          <w:sz w:val="28"/>
        </w:rPr>
        <w:t>機關公告之人民申請案件處理</w:t>
      </w:r>
      <w:r>
        <w:rPr>
          <w:rFonts w:ascii="Times New Roman" w:eastAsia="標楷體" w:hAnsi="Times New Roman" w:hint="eastAsia"/>
          <w:color w:val="000000"/>
          <w:sz w:val="28"/>
        </w:rPr>
        <w:t>期間</w:t>
      </w:r>
      <w:r>
        <w:rPr>
          <w:rFonts w:ascii="Times New Roman" w:eastAsia="標楷體" w:hAnsi="Times New Roman"/>
          <w:color w:val="000000"/>
          <w:sz w:val="28"/>
        </w:rPr>
        <w:t>應</w:t>
      </w:r>
      <w:r>
        <w:rPr>
          <w:rFonts w:ascii="Times New Roman" w:eastAsia="標楷體" w:hAnsi="Times New Roman" w:hint="eastAsia"/>
          <w:color w:val="000000"/>
          <w:sz w:val="28"/>
        </w:rPr>
        <w:t>登載</w:t>
      </w:r>
      <w:r>
        <w:rPr>
          <w:rFonts w:ascii="Times New Roman" w:eastAsia="標楷體" w:hAnsi="Times New Roman"/>
          <w:color w:val="000000"/>
          <w:sz w:val="28"/>
        </w:rPr>
        <w:t>於機關網站或彙編成冊，並依各類目申請案件之時限進行管制稽催。</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八十</w:t>
      </w:r>
      <w:r>
        <w:rPr>
          <w:rFonts w:ascii="Times New Roman" w:eastAsia="標楷體" w:hAnsi="Times New Roman"/>
          <w:color w:val="000000"/>
          <w:sz w:val="28"/>
        </w:rPr>
        <w:t>、案件處理過程中，凡屬通知補（件）、會勘（查）、會議（商）、請釋（示）、查詢及有關機關間公文往返等文件，應另以他號方式處理，不得以原文號銷號結案。</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八十一</w:t>
      </w:r>
      <w:r>
        <w:rPr>
          <w:rFonts w:ascii="Times New Roman" w:eastAsia="標楷體" w:hAnsi="Times New Roman"/>
          <w:color w:val="000000"/>
          <w:sz w:val="28"/>
        </w:rPr>
        <w:t>、案件不合法定程式或手續時，主辦單位應詳細說明</w:t>
      </w:r>
      <w:r>
        <w:rPr>
          <w:rFonts w:ascii="Times New Roman" w:eastAsia="標楷體" w:hAnsi="Times New Roman" w:hint="eastAsia"/>
          <w:color w:val="000000"/>
          <w:sz w:val="28"/>
        </w:rPr>
        <w:t>1</w:t>
      </w:r>
      <w:r>
        <w:rPr>
          <w:rFonts w:ascii="Times New Roman" w:eastAsia="標楷體" w:hAnsi="Times New Roman"/>
          <w:color w:val="000000"/>
          <w:sz w:val="28"/>
        </w:rPr>
        <w:t>次通知補正</w:t>
      </w:r>
      <w:r>
        <w:rPr>
          <w:rFonts w:ascii="Times New Roman" w:eastAsia="標楷體" w:hAnsi="Times New Roman" w:hint="eastAsia"/>
          <w:color w:val="000000"/>
          <w:sz w:val="28"/>
        </w:rPr>
        <w:t>，不宜直接退文</w:t>
      </w:r>
      <w:r>
        <w:rPr>
          <w:rFonts w:ascii="Times New Roman" w:eastAsia="標楷體" w:hAnsi="Times New Roman"/>
          <w:color w:val="000000"/>
          <w:sz w:val="28"/>
        </w:rPr>
        <w:t>；管制單位可依實際需要，統一設計補正說明表</w:t>
      </w:r>
      <w:r>
        <w:rPr>
          <w:rFonts w:ascii="Times New Roman" w:eastAsia="標楷體" w:hAnsi="Times New Roman"/>
          <w:color w:val="000000"/>
          <w:sz w:val="28"/>
        </w:rPr>
        <w:lastRenderedPageBreak/>
        <w:t>單格式，供主辦單位參考運用，並以補正說明表單發送日作為扣除補正期間起算日之依據。</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八十二</w:t>
      </w:r>
      <w:r>
        <w:rPr>
          <w:rFonts w:ascii="Times New Roman" w:eastAsia="標楷體" w:hAnsi="Times New Roman"/>
          <w:color w:val="000000"/>
          <w:sz w:val="28"/>
        </w:rPr>
        <w:t>、案件未能於機關公告之處理時限內辦結者，得依分層負責簽請延長，惟延長應以</w:t>
      </w:r>
      <w:r>
        <w:rPr>
          <w:rFonts w:ascii="Times New Roman" w:eastAsia="標楷體" w:hAnsi="Times New Roman"/>
          <w:color w:val="000000"/>
          <w:sz w:val="28"/>
        </w:rPr>
        <w:t>1</w:t>
      </w:r>
      <w:r>
        <w:rPr>
          <w:rFonts w:ascii="Times New Roman" w:eastAsia="標楷體" w:hAnsi="Times New Roman"/>
          <w:color w:val="000000"/>
          <w:sz w:val="28"/>
        </w:rPr>
        <w:t>次為限，其申請日數不得超過原公告處理時限，並應於原處理時限屆滿前將延長之事由通知申請人。</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八十三</w:t>
      </w:r>
      <w:r>
        <w:rPr>
          <w:rFonts w:ascii="Times New Roman" w:eastAsia="標楷體" w:hAnsi="Times New Roman"/>
          <w:color w:val="000000"/>
          <w:sz w:val="28"/>
        </w:rPr>
        <w:t>、機關得視作業狀況，規劃建置獨立之人民申請案件時效管制資訊化作業，落實申請案件時效管制。</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八十四</w:t>
      </w:r>
      <w:r>
        <w:rPr>
          <w:rFonts w:ascii="Times New Roman" w:eastAsia="標楷體" w:hAnsi="Times New Roman"/>
          <w:color w:val="000000"/>
          <w:sz w:val="28"/>
        </w:rPr>
        <w:t>、處理時限長達數月且需多方會勘（查）或會議（商）之案件，宜研議將申辦之各審查階段時點、審查結果及相關資訊公布於網站，提供民眾查詢。</w:t>
      </w:r>
    </w:p>
    <w:p w:rsidR="004A1E9C" w:rsidRDefault="004A1E9C">
      <w:pPr>
        <w:pStyle w:val="a3"/>
        <w:spacing w:line="480" w:lineRule="exact"/>
        <w:ind w:left="600" w:hanging="600"/>
        <w:jc w:val="both"/>
        <w:rPr>
          <w:rFonts w:ascii="Times New Roman" w:eastAsia="標楷體" w:hAnsi="Times New Roman"/>
          <w:color w:val="000000"/>
          <w:sz w:val="28"/>
        </w:rPr>
      </w:pPr>
    </w:p>
    <w:p w:rsidR="004A1E9C" w:rsidRDefault="004A1E9C">
      <w:pPr>
        <w:pStyle w:val="4"/>
        <w:rPr>
          <w:color w:val="000000"/>
        </w:rPr>
      </w:pPr>
      <w:bookmarkStart w:id="55" w:name="_Toc215560145"/>
      <w:bookmarkStart w:id="56" w:name="_Toc217125401"/>
      <w:r>
        <w:rPr>
          <w:color w:val="000000"/>
        </w:rPr>
        <w:t>第三節　處理時限</w:t>
      </w:r>
      <w:bookmarkEnd w:id="55"/>
      <w:bookmarkEnd w:id="56"/>
    </w:p>
    <w:p w:rsidR="004A1E9C" w:rsidRDefault="004A1E9C">
      <w:pPr>
        <w:pStyle w:val="a3"/>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八十五、</w:t>
      </w:r>
      <w:r>
        <w:rPr>
          <w:rFonts w:ascii="Times New Roman" w:eastAsia="標楷體" w:hAnsi="Times New Roman"/>
          <w:color w:val="000000"/>
          <w:sz w:val="28"/>
        </w:rPr>
        <w:t>人民申請案件</w:t>
      </w:r>
      <w:r>
        <w:rPr>
          <w:rFonts w:ascii="Times New Roman" w:eastAsia="標楷體" w:hAnsi="Times New Roman" w:hint="eastAsia"/>
          <w:color w:val="000000"/>
          <w:sz w:val="28"/>
        </w:rPr>
        <w:t>之</w:t>
      </w:r>
      <w:r>
        <w:rPr>
          <w:rFonts w:ascii="Times New Roman" w:eastAsia="標楷體" w:hAnsi="Times New Roman"/>
          <w:color w:val="000000"/>
          <w:sz w:val="28"/>
        </w:rPr>
        <w:t>處理時限，由各機關按其性質自行分類編目，依各類目作業量</w:t>
      </w:r>
      <w:r>
        <w:rPr>
          <w:rFonts w:ascii="Times New Roman" w:eastAsia="標楷體" w:hAnsi="Times New Roman" w:hint="eastAsia"/>
          <w:color w:val="000000"/>
          <w:sz w:val="28"/>
        </w:rPr>
        <w:t>之</w:t>
      </w:r>
      <w:r>
        <w:rPr>
          <w:rFonts w:ascii="Times New Roman" w:eastAsia="標楷體" w:hAnsi="Times New Roman"/>
          <w:color w:val="000000"/>
          <w:sz w:val="28"/>
        </w:rPr>
        <w:t>繁簡，分別訂定處理時限。如辦理過程需時超過</w:t>
      </w:r>
      <w:r>
        <w:rPr>
          <w:rFonts w:ascii="Times New Roman" w:eastAsia="標楷體" w:hAnsi="Times New Roman"/>
          <w:color w:val="000000"/>
          <w:sz w:val="28"/>
        </w:rPr>
        <w:t>6</w:t>
      </w:r>
      <w:r>
        <w:rPr>
          <w:rFonts w:ascii="Times New Roman" w:eastAsia="標楷體" w:hAnsi="Times New Roman"/>
          <w:color w:val="000000"/>
          <w:sz w:val="28"/>
        </w:rPr>
        <w:t>日者，應分別訂定處理過程各階段</w:t>
      </w:r>
      <w:r>
        <w:rPr>
          <w:rFonts w:ascii="Times New Roman" w:eastAsia="標楷體" w:hAnsi="Times New Roman" w:hint="eastAsia"/>
          <w:color w:val="000000"/>
          <w:sz w:val="28"/>
        </w:rPr>
        <w:t>之</w:t>
      </w:r>
      <w:r>
        <w:rPr>
          <w:rFonts w:ascii="Times New Roman" w:eastAsia="標楷體" w:hAnsi="Times New Roman"/>
          <w:color w:val="000000"/>
          <w:sz w:val="28"/>
        </w:rPr>
        <w:t>期限，並明白公告於機關網站</w:t>
      </w:r>
      <w:r>
        <w:rPr>
          <w:rFonts w:ascii="Times New Roman" w:eastAsia="標楷體" w:hAnsi="Times New Roman" w:hint="eastAsia"/>
          <w:color w:val="000000"/>
          <w:sz w:val="28"/>
        </w:rPr>
        <w:t>。</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八十六、</w:t>
      </w:r>
      <w:r>
        <w:rPr>
          <w:rFonts w:ascii="Times New Roman" w:eastAsia="標楷體" w:hAnsi="Times New Roman"/>
          <w:color w:val="000000"/>
          <w:sz w:val="28"/>
        </w:rPr>
        <w:t>處理時限乃時效管制</w:t>
      </w:r>
      <w:r>
        <w:rPr>
          <w:rFonts w:ascii="Times New Roman" w:eastAsia="標楷體" w:hAnsi="Times New Roman" w:hint="eastAsia"/>
          <w:color w:val="000000"/>
          <w:sz w:val="28"/>
        </w:rPr>
        <w:t>之</w:t>
      </w:r>
      <w:r>
        <w:rPr>
          <w:rFonts w:ascii="Times New Roman" w:eastAsia="標楷體" w:hAnsi="Times New Roman"/>
          <w:color w:val="000000"/>
          <w:sz w:val="28"/>
        </w:rPr>
        <w:t>標準，標準必須肯定，如</w:t>
      </w:r>
      <w:r>
        <w:rPr>
          <w:rFonts w:ascii="Times New Roman" w:eastAsia="標楷體" w:hAnsi="Times New Roman"/>
          <w:color w:val="000000"/>
          <w:sz w:val="28"/>
        </w:rPr>
        <w:t>3</w:t>
      </w:r>
      <w:r>
        <w:rPr>
          <w:rFonts w:ascii="Times New Roman" w:eastAsia="標楷體" w:hAnsi="Times New Roman"/>
          <w:color w:val="000000"/>
          <w:sz w:val="28"/>
        </w:rPr>
        <w:t>日、</w:t>
      </w:r>
      <w:r>
        <w:rPr>
          <w:rFonts w:ascii="Times New Roman" w:eastAsia="標楷體" w:hAnsi="Times New Roman"/>
          <w:color w:val="000000"/>
          <w:sz w:val="28"/>
        </w:rPr>
        <w:t>5</w:t>
      </w:r>
      <w:r>
        <w:rPr>
          <w:rFonts w:ascii="Times New Roman" w:eastAsia="標楷體" w:hAnsi="Times New Roman"/>
          <w:color w:val="000000"/>
          <w:sz w:val="28"/>
        </w:rPr>
        <w:t>日等，不宜訂為</w:t>
      </w:r>
      <w:r>
        <w:rPr>
          <w:rFonts w:ascii="Times New Roman" w:eastAsia="標楷體" w:hAnsi="Times New Roman"/>
          <w:color w:val="000000"/>
          <w:sz w:val="28"/>
        </w:rPr>
        <w:t>2</w:t>
      </w:r>
      <w:r>
        <w:rPr>
          <w:rFonts w:ascii="Times New Roman" w:eastAsia="標楷體" w:hAnsi="Times New Roman"/>
          <w:color w:val="000000"/>
          <w:sz w:val="28"/>
        </w:rPr>
        <w:t>至</w:t>
      </w:r>
      <w:r>
        <w:rPr>
          <w:rFonts w:ascii="Times New Roman" w:eastAsia="標楷體" w:hAnsi="Times New Roman"/>
          <w:color w:val="000000"/>
          <w:sz w:val="28"/>
        </w:rPr>
        <w:t>4</w:t>
      </w:r>
      <w:r>
        <w:rPr>
          <w:rFonts w:ascii="Times New Roman" w:eastAsia="標楷體" w:hAnsi="Times New Roman"/>
          <w:color w:val="000000"/>
          <w:sz w:val="28"/>
        </w:rPr>
        <w:t>日、</w:t>
      </w:r>
      <w:r>
        <w:rPr>
          <w:rFonts w:ascii="Times New Roman" w:eastAsia="標楷體" w:hAnsi="Times New Roman"/>
          <w:color w:val="000000"/>
          <w:sz w:val="28"/>
        </w:rPr>
        <w:t>5</w:t>
      </w:r>
      <w:r>
        <w:rPr>
          <w:rFonts w:ascii="Times New Roman" w:eastAsia="標楷體" w:hAnsi="Times New Roman"/>
          <w:color w:val="000000"/>
          <w:sz w:val="28"/>
        </w:rPr>
        <w:t>至</w:t>
      </w:r>
      <w:r>
        <w:rPr>
          <w:rFonts w:ascii="Times New Roman" w:eastAsia="標楷體" w:hAnsi="Times New Roman"/>
          <w:color w:val="000000"/>
          <w:sz w:val="28"/>
        </w:rPr>
        <w:t>7</w:t>
      </w:r>
      <w:r>
        <w:rPr>
          <w:rFonts w:ascii="Times New Roman" w:eastAsia="標楷體" w:hAnsi="Times New Roman"/>
          <w:color w:val="000000"/>
          <w:sz w:val="28"/>
        </w:rPr>
        <w:t>日等。</w:t>
      </w:r>
    </w:p>
    <w:p w:rsidR="004A1E9C" w:rsidRDefault="004A1E9C">
      <w:pPr>
        <w:pStyle w:val="a3"/>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八十七</w:t>
      </w:r>
      <w:r>
        <w:rPr>
          <w:rFonts w:ascii="Times New Roman" w:eastAsia="標楷體" w:hAnsi="Times New Roman"/>
          <w:color w:val="000000"/>
          <w:sz w:val="28"/>
        </w:rPr>
        <w:t>、同一性質</w:t>
      </w:r>
      <w:r>
        <w:rPr>
          <w:rFonts w:ascii="Times New Roman" w:eastAsia="標楷體" w:hAnsi="Times New Roman" w:hint="eastAsia"/>
          <w:color w:val="000000"/>
          <w:sz w:val="28"/>
        </w:rPr>
        <w:t>之</w:t>
      </w:r>
      <w:r>
        <w:rPr>
          <w:rFonts w:ascii="Times New Roman" w:eastAsia="標楷體" w:hAnsi="Times New Roman"/>
          <w:color w:val="000000"/>
          <w:sz w:val="28"/>
        </w:rPr>
        <w:t>項目，而處理過程有不同時，應區分為兩個項目，分別訂定處理時限。</w:t>
      </w:r>
    </w:p>
    <w:p w:rsidR="004A1E9C" w:rsidRDefault="004A1E9C">
      <w:pPr>
        <w:pStyle w:val="a3"/>
        <w:spacing w:line="480" w:lineRule="exact"/>
        <w:ind w:left="600" w:hanging="600"/>
        <w:jc w:val="both"/>
        <w:rPr>
          <w:rFonts w:ascii="Times New Roman" w:eastAsia="標楷體" w:hAnsi="Times New Roman" w:hint="eastAsia"/>
          <w:color w:val="000000"/>
          <w:sz w:val="28"/>
        </w:rPr>
      </w:pPr>
      <w:r>
        <w:rPr>
          <w:rFonts w:ascii="Times New Roman" w:eastAsia="標楷體" w:hAnsi="Times New Roman" w:hint="eastAsia"/>
          <w:color w:val="000000"/>
          <w:sz w:val="28"/>
        </w:rPr>
        <w:t>八十八</w:t>
      </w:r>
      <w:r>
        <w:rPr>
          <w:rFonts w:ascii="Times New Roman" w:eastAsia="標楷體" w:hAnsi="Times New Roman"/>
          <w:color w:val="000000"/>
          <w:sz w:val="28"/>
        </w:rPr>
        <w:t>、涉及</w:t>
      </w:r>
      <w:r>
        <w:rPr>
          <w:rFonts w:ascii="Times New Roman" w:eastAsia="標楷體" w:hAnsi="Times New Roman" w:hint="eastAsia"/>
          <w:color w:val="000000"/>
          <w:sz w:val="28"/>
        </w:rPr>
        <w:t>2</w:t>
      </w:r>
      <w:r>
        <w:rPr>
          <w:rFonts w:ascii="Times New Roman" w:eastAsia="標楷體" w:hAnsi="Times New Roman"/>
          <w:color w:val="000000"/>
          <w:sz w:val="28"/>
        </w:rPr>
        <w:t>個機關以上</w:t>
      </w:r>
      <w:r>
        <w:rPr>
          <w:rFonts w:ascii="Times New Roman" w:eastAsia="標楷體" w:hAnsi="Times New Roman" w:hint="eastAsia"/>
          <w:color w:val="000000"/>
          <w:sz w:val="28"/>
        </w:rPr>
        <w:t>之</w:t>
      </w:r>
      <w:r>
        <w:rPr>
          <w:rFonts w:ascii="Times New Roman" w:eastAsia="標楷體" w:hAnsi="Times New Roman"/>
          <w:color w:val="000000"/>
          <w:sz w:val="28"/>
        </w:rPr>
        <w:t>人民申請案件，必須會同訂定處理時限，以求全面配合。例如：經濟部受理人民申請設立保稅倉庫案件，須經財政部同意，始能完成，因此財政部必須同時訂定此項案件</w:t>
      </w:r>
      <w:r>
        <w:rPr>
          <w:rFonts w:ascii="Times New Roman" w:eastAsia="標楷體" w:hAnsi="Times New Roman" w:hint="eastAsia"/>
          <w:color w:val="000000"/>
          <w:sz w:val="28"/>
        </w:rPr>
        <w:t>之</w:t>
      </w:r>
      <w:r>
        <w:rPr>
          <w:rFonts w:ascii="Times New Roman" w:eastAsia="標楷體" w:hAnsi="Times New Roman"/>
          <w:color w:val="000000"/>
          <w:sz w:val="28"/>
        </w:rPr>
        <w:t>處理時限，才能完全配合。</w:t>
      </w:r>
    </w:p>
    <w:p w:rsidR="004A1E9C" w:rsidRDefault="004A1E9C">
      <w:pPr>
        <w:pStyle w:val="a3"/>
        <w:spacing w:line="480" w:lineRule="exact"/>
        <w:ind w:left="600" w:hanging="600"/>
        <w:jc w:val="both"/>
        <w:rPr>
          <w:rFonts w:ascii="Times New Roman" w:eastAsia="標楷體" w:hAnsi="Times New Roman" w:hint="eastAsia"/>
          <w:color w:val="000000"/>
          <w:sz w:val="28"/>
        </w:rPr>
      </w:pPr>
      <w:r>
        <w:rPr>
          <w:rFonts w:ascii="Times New Roman" w:eastAsia="標楷體" w:hAnsi="Times New Roman" w:hint="eastAsia"/>
          <w:color w:val="000000"/>
          <w:sz w:val="28"/>
        </w:rPr>
        <w:t>八十九、處理期間適逢連續假日較長者，為避免實際工作日數過短，造成執行上困難，得於公告處理時限時，以附註方式明訂：「處理期間遇連續</w:t>
      </w:r>
      <w:r>
        <w:rPr>
          <w:rFonts w:ascii="Times New Roman" w:eastAsia="標楷體" w:hAnsi="Times New Roman" w:hint="eastAsia"/>
          <w:color w:val="000000"/>
          <w:sz w:val="28"/>
        </w:rPr>
        <w:t>3</w:t>
      </w:r>
      <w:r>
        <w:rPr>
          <w:rFonts w:ascii="Times New Roman" w:eastAsia="標楷體" w:hAnsi="Times New Roman" w:hint="eastAsia"/>
          <w:color w:val="000000"/>
          <w:sz w:val="28"/>
        </w:rPr>
        <w:t>日以上之國定假日或其他休息日時，其期間延長若干日數」（請視實際需要明訂延長之日數）。</w:t>
      </w:r>
    </w:p>
    <w:p w:rsidR="004A1E9C" w:rsidRDefault="004A1E9C">
      <w:pPr>
        <w:pStyle w:val="a3"/>
        <w:spacing w:line="480" w:lineRule="exact"/>
        <w:ind w:left="600" w:hanging="600"/>
        <w:jc w:val="both"/>
        <w:rPr>
          <w:rFonts w:ascii="Times New Roman" w:eastAsia="標楷體" w:hAnsi="Times New Roman" w:hint="eastAsia"/>
          <w:color w:val="000000"/>
          <w:sz w:val="28"/>
        </w:rPr>
      </w:pPr>
    </w:p>
    <w:p w:rsidR="004A1E9C" w:rsidRDefault="004A1E9C">
      <w:pPr>
        <w:pStyle w:val="a3"/>
        <w:spacing w:line="480" w:lineRule="exact"/>
        <w:ind w:left="600" w:hanging="600"/>
        <w:jc w:val="both"/>
        <w:rPr>
          <w:rFonts w:ascii="Times New Roman" w:eastAsia="標楷體" w:hAnsi="Times New Roman"/>
          <w:color w:val="000000"/>
          <w:sz w:val="28"/>
        </w:rPr>
      </w:pPr>
    </w:p>
    <w:p w:rsidR="004A1E9C" w:rsidRDefault="004A1E9C">
      <w:pPr>
        <w:pStyle w:val="4"/>
        <w:rPr>
          <w:color w:val="000000"/>
        </w:rPr>
      </w:pPr>
      <w:bookmarkStart w:id="57" w:name="_Toc215560146"/>
      <w:bookmarkStart w:id="58" w:name="_Toc217125402"/>
      <w:r>
        <w:rPr>
          <w:color w:val="000000"/>
        </w:rPr>
        <w:t>第四節　計算標準</w:t>
      </w:r>
      <w:bookmarkEnd w:id="57"/>
      <w:bookmarkEnd w:id="58"/>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九十</w:t>
      </w:r>
      <w:r>
        <w:rPr>
          <w:rFonts w:ascii="Times New Roman" w:eastAsia="標楷體" w:hAnsi="Times New Roman"/>
          <w:color w:val="000000"/>
          <w:sz w:val="28"/>
        </w:rPr>
        <w:t>、數量計算標準：</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（一）為求達到下列要求，必須以「案」為計算單位：</w:t>
      </w:r>
    </w:p>
    <w:p w:rsidR="004A1E9C" w:rsidRDefault="004A1E9C">
      <w:pPr>
        <w:pStyle w:val="a3"/>
        <w:spacing w:line="480" w:lineRule="exact"/>
        <w:ind w:firstLine="567"/>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、人民申請</w:t>
      </w:r>
      <w:r>
        <w:rPr>
          <w:rFonts w:ascii="Times New Roman" w:eastAsia="標楷體" w:hAnsi="Times New Roman" w:hint="eastAsia"/>
          <w:color w:val="000000"/>
          <w:sz w:val="28"/>
        </w:rPr>
        <w:t>之</w:t>
      </w:r>
      <w:r>
        <w:rPr>
          <w:rFonts w:ascii="Times New Roman" w:eastAsia="標楷體" w:hAnsi="Times New Roman"/>
          <w:color w:val="000000"/>
          <w:sz w:val="28"/>
        </w:rPr>
        <w:t>要求在於「案」</w:t>
      </w:r>
      <w:r>
        <w:rPr>
          <w:rFonts w:ascii="Times New Roman" w:eastAsia="標楷體" w:hAnsi="Times New Roman" w:hint="eastAsia"/>
          <w:color w:val="000000"/>
          <w:sz w:val="28"/>
        </w:rPr>
        <w:t>之</w:t>
      </w:r>
      <w:r>
        <w:rPr>
          <w:rFonts w:ascii="Times New Roman" w:eastAsia="標楷體" w:hAnsi="Times New Roman"/>
          <w:color w:val="000000"/>
          <w:sz w:val="28"/>
        </w:rPr>
        <w:t>決定。</w:t>
      </w:r>
    </w:p>
    <w:p w:rsidR="004A1E9C" w:rsidRDefault="004A1E9C">
      <w:pPr>
        <w:pStyle w:val="a3"/>
        <w:spacing w:line="480" w:lineRule="exact"/>
        <w:ind w:firstLine="567"/>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、各類目</w:t>
      </w:r>
      <w:r>
        <w:rPr>
          <w:rFonts w:ascii="Times New Roman" w:eastAsia="標楷體" w:hAnsi="Times New Roman" w:hint="eastAsia"/>
          <w:color w:val="000000"/>
          <w:sz w:val="28"/>
        </w:rPr>
        <w:t>之</w:t>
      </w:r>
      <w:r>
        <w:rPr>
          <w:rFonts w:ascii="Times New Roman" w:eastAsia="標楷體" w:hAnsi="Times New Roman"/>
          <w:color w:val="000000"/>
          <w:sz w:val="28"/>
        </w:rPr>
        <w:t>處理時限要求，係以「案」為標準。</w:t>
      </w:r>
    </w:p>
    <w:p w:rsidR="004A1E9C" w:rsidRDefault="004A1E9C">
      <w:pPr>
        <w:pStyle w:val="a3"/>
        <w:spacing w:line="480" w:lineRule="exact"/>
        <w:ind w:firstLine="567"/>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、統計</w:t>
      </w:r>
      <w:r>
        <w:rPr>
          <w:rFonts w:ascii="Times New Roman" w:eastAsia="標楷體" w:hAnsi="Times New Roman" w:hint="eastAsia"/>
          <w:color w:val="000000"/>
          <w:sz w:val="28"/>
        </w:rPr>
        <w:t>之</w:t>
      </w:r>
      <w:r>
        <w:rPr>
          <w:rFonts w:ascii="Times New Roman" w:eastAsia="標楷體" w:hAnsi="Times New Roman"/>
          <w:color w:val="000000"/>
          <w:sz w:val="28"/>
        </w:rPr>
        <w:t>數量要求，係以「案」為標準。</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（二）以「案」為單位，每</w:t>
      </w:r>
      <w:r>
        <w:rPr>
          <w:rFonts w:ascii="Times New Roman" w:eastAsia="標楷體" w:hAnsi="Times New Roman" w:hint="eastAsia"/>
          <w:color w:val="000000"/>
          <w:sz w:val="28"/>
        </w:rPr>
        <w:t>1</w:t>
      </w:r>
      <w:r>
        <w:rPr>
          <w:rFonts w:ascii="Times New Roman" w:eastAsia="標楷體" w:hAnsi="Times New Roman"/>
          <w:color w:val="000000"/>
          <w:sz w:val="28"/>
        </w:rPr>
        <w:t>案計列</w:t>
      </w:r>
      <w:r>
        <w:rPr>
          <w:rFonts w:ascii="Times New Roman" w:eastAsia="標楷體" w:hAnsi="Times New Roman" w:hint="eastAsia"/>
          <w:color w:val="000000"/>
          <w:sz w:val="28"/>
        </w:rPr>
        <w:t>1</w:t>
      </w:r>
      <w:r>
        <w:rPr>
          <w:rFonts w:ascii="Times New Roman" w:eastAsia="標楷體" w:hAnsi="Times New Roman"/>
          <w:color w:val="000000"/>
          <w:sz w:val="28"/>
        </w:rPr>
        <w:t>件，處理過程中</w:t>
      </w:r>
      <w:r>
        <w:rPr>
          <w:rFonts w:ascii="Times New Roman" w:eastAsia="標楷體" w:hAnsi="Times New Roman" w:hint="eastAsia"/>
          <w:color w:val="000000"/>
          <w:sz w:val="28"/>
        </w:rPr>
        <w:t>之</w:t>
      </w:r>
      <w:r>
        <w:rPr>
          <w:rFonts w:ascii="Times New Roman" w:eastAsia="標楷體" w:hAnsi="Times New Roman"/>
          <w:color w:val="000000"/>
          <w:sz w:val="28"/>
        </w:rPr>
        <w:t>收發文件管制另以他號方式處理，不另計列</w:t>
      </w:r>
      <w:r>
        <w:rPr>
          <w:rFonts w:ascii="Times New Roman" w:eastAsia="標楷體" w:hAnsi="Times New Roman"/>
          <w:color w:val="000000"/>
          <w:sz w:val="28"/>
        </w:rPr>
        <w:t>1</w:t>
      </w:r>
      <w:r>
        <w:rPr>
          <w:rFonts w:ascii="Times New Roman" w:eastAsia="標楷體" w:hAnsi="Times New Roman"/>
          <w:color w:val="000000"/>
          <w:sz w:val="28"/>
        </w:rPr>
        <w:t>案。</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九十一、</w:t>
      </w:r>
      <w:r>
        <w:rPr>
          <w:rFonts w:ascii="Times New Roman" w:eastAsia="標楷體" w:hAnsi="Times New Roman"/>
          <w:color w:val="000000"/>
          <w:sz w:val="28"/>
        </w:rPr>
        <w:t>時效計算標準：</w:t>
      </w:r>
    </w:p>
    <w:p w:rsidR="004A1E9C" w:rsidRDefault="004A1E9C">
      <w:pPr>
        <w:pStyle w:val="a3"/>
        <w:spacing w:line="480" w:lineRule="exact"/>
        <w:ind w:left="709" w:firstLine="567"/>
        <w:jc w:val="both"/>
        <w:rPr>
          <w:rFonts w:ascii="Times New Roman" w:eastAsia="標楷體" w:hAnsi="Times New Roman"/>
          <w:color w:val="000000"/>
          <w:sz w:val="28"/>
        </w:rPr>
      </w:pPr>
      <w:r>
        <w:rPr>
          <w:rFonts w:ascii="Times New Roman" w:eastAsia="標楷體" w:hAnsi="Times New Roman"/>
          <w:color w:val="000000"/>
          <w:sz w:val="28"/>
        </w:rPr>
        <w:t>以「依限辦結」與「逾限辦結」為計算基準並按各類目處理時限，分別審定「依限辦結」與「逾限辦結」，詳細區分如表</w:t>
      </w:r>
      <w:r>
        <w:rPr>
          <w:rFonts w:ascii="Times New Roman" w:eastAsia="標楷體" w:hAnsi="Times New Roman"/>
          <w:color w:val="000000"/>
          <w:sz w:val="28"/>
        </w:rPr>
        <w:t>13</w:t>
      </w:r>
      <w:r>
        <w:rPr>
          <w:rFonts w:ascii="Times New Roman" w:eastAsia="標楷體" w:hAnsi="Times New Roman"/>
          <w:color w:val="000000"/>
          <w:sz w:val="28"/>
        </w:rPr>
        <w:t>：</w:t>
      </w:r>
    </w:p>
    <w:p w:rsidR="004A1E9C" w:rsidRDefault="004A1E9C">
      <w:pPr>
        <w:pStyle w:val="a3"/>
        <w:spacing w:line="480" w:lineRule="exact"/>
        <w:ind w:left="240" w:hanging="240"/>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13</w:t>
      </w:r>
      <w:r>
        <w:rPr>
          <w:rFonts w:ascii="Times New Roman" w:eastAsia="標楷體" w:hAnsi="Times New Roman"/>
          <w:color w:val="000000"/>
          <w:sz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6900"/>
      </w:tblGrid>
      <w:tr w:rsidR="004A1E9C">
        <w:tblPrEx>
          <w:tblCellMar>
            <w:top w:w="0" w:type="dxa"/>
            <w:bottom w:w="0" w:type="dxa"/>
          </w:tblCellMar>
        </w:tblPrEx>
        <w:trPr>
          <w:tblHeader/>
        </w:trPr>
        <w:tc>
          <w:tcPr>
            <w:tcW w:w="158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區</w:t>
            </w:r>
            <w:r>
              <w:rPr>
                <w:rFonts w:ascii="Times New Roman" w:eastAsia="標楷體" w:hAnsi="Times New Roman" w:hint="eastAsia"/>
                <w:color w:val="000000"/>
                <w:sz w:val="28"/>
              </w:rPr>
              <w:t xml:space="preserve"> </w:t>
            </w:r>
            <w:r>
              <w:rPr>
                <w:rFonts w:ascii="Times New Roman" w:eastAsia="標楷體" w:hAnsi="Times New Roman"/>
                <w:color w:val="000000"/>
                <w:sz w:val="28"/>
              </w:rPr>
              <w:t>分</w:t>
            </w:r>
          </w:p>
        </w:tc>
        <w:tc>
          <w:tcPr>
            <w:tcW w:w="690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計</w:t>
            </w:r>
            <w:r>
              <w:rPr>
                <w:rFonts w:ascii="Times New Roman" w:eastAsia="標楷體" w:hAnsi="Times New Roman" w:hint="eastAsia"/>
                <w:color w:val="000000"/>
                <w:sz w:val="28"/>
              </w:rPr>
              <w:t xml:space="preserve"> </w:t>
            </w:r>
            <w:r>
              <w:rPr>
                <w:rFonts w:ascii="Times New Roman" w:eastAsia="標楷體" w:hAnsi="Times New Roman"/>
                <w:color w:val="000000"/>
                <w:sz w:val="28"/>
              </w:rPr>
              <w:t>算</w:t>
            </w:r>
            <w:r>
              <w:rPr>
                <w:rFonts w:ascii="Times New Roman" w:eastAsia="標楷體" w:hAnsi="Times New Roman" w:hint="eastAsia"/>
                <w:color w:val="000000"/>
                <w:sz w:val="28"/>
              </w:rPr>
              <w:t xml:space="preserve"> </w:t>
            </w:r>
            <w:r>
              <w:rPr>
                <w:rFonts w:ascii="Times New Roman" w:eastAsia="標楷體" w:hAnsi="Times New Roman"/>
                <w:color w:val="000000"/>
                <w:sz w:val="28"/>
              </w:rPr>
              <w:t>標</w:t>
            </w:r>
            <w:r>
              <w:rPr>
                <w:rFonts w:ascii="Times New Roman" w:eastAsia="標楷體" w:hAnsi="Times New Roman" w:hint="eastAsia"/>
                <w:color w:val="000000"/>
                <w:sz w:val="28"/>
              </w:rPr>
              <w:t xml:space="preserve"> </w:t>
            </w:r>
            <w:r>
              <w:rPr>
                <w:rFonts w:ascii="Times New Roman" w:eastAsia="標楷體" w:hAnsi="Times New Roman"/>
                <w:color w:val="000000"/>
                <w:sz w:val="28"/>
              </w:rPr>
              <w:t>準</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起算日期</w:t>
            </w:r>
          </w:p>
        </w:tc>
        <w:tc>
          <w:tcPr>
            <w:tcW w:w="6900" w:type="dxa"/>
          </w:tcPr>
          <w:p w:rsidR="004A1E9C" w:rsidRDefault="004A1E9C">
            <w:pPr>
              <w:pStyle w:val="a3"/>
              <w:spacing w:line="480" w:lineRule="exact"/>
              <w:ind w:left="397" w:hanging="397"/>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、時效起算日期除應於當日辦出者外，一律以收件</w:t>
            </w:r>
            <w:r>
              <w:rPr>
                <w:rFonts w:ascii="Times New Roman" w:eastAsia="標楷體" w:hAnsi="Times New Roman" w:hint="eastAsia"/>
                <w:color w:val="000000"/>
                <w:sz w:val="28"/>
              </w:rPr>
              <w:t>之</w:t>
            </w:r>
            <w:r>
              <w:rPr>
                <w:rFonts w:ascii="Times New Roman" w:eastAsia="標楷體" w:hAnsi="Times New Roman"/>
                <w:color w:val="000000"/>
                <w:sz w:val="28"/>
              </w:rPr>
              <w:t>次日起算，並包含假日計算在內。</w:t>
            </w:r>
          </w:p>
          <w:p w:rsidR="004A1E9C" w:rsidRDefault="004A1E9C">
            <w:pPr>
              <w:pStyle w:val="a3"/>
              <w:spacing w:line="480" w:lineRule="exact"/>
              <w:ind w:left="397" w:hanging="397"/>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、如因申請人所送表件不全，填寫錯誤等原因，須通知補正者，從其通知之日起，至補件之日止，所經過之期間得予扣除；至其他情形不屬行政程序法第</w:t>
            </w:r>
            <w:r>
              <w:rPr>
                <w:rFonts w:ascii="Times New Roman" w:eastAsia="標楷體" w:hAnsi="Times New Roman"/>
                <w:color w:val="000000"/>
                <w:sz w:val="28"/>
              </w:rPr>
              <w:t>51</w:t>
            </w:r>
            <w:r>
              <w:rPr>
                <w:rFonts w:ascii="Times New Roman" w:eastAsia="標楷體" w:hAnsi="Times New Roman"/>
                <w:color w:val="000000"/>
                <w:sz w:val="28"/>
              </w:rPr>
              <w:t>條第</w:t>
            </w:r>
            <w:r>
              <w:rPr>
                <w:rFonts w:ascii="Times New Roman" w:eastAsia="標楷體" w:hAnsi="Times New Roman"/>
                <w:color w:val="000000"/>
                <w:sz w:val="28"/>
              </w:rPr>
              <w:t>5</w:t>
            </w:r>
            <w:r>
              <w:rPr>
                <w:rFonts w:ascii="Times New Roman" w:eastAsia="標楷體" w:hAnsi="Times New Roman"/>
                <w:color w:val="000000"/>
                <w:sz w:val="28"/>
              </w:rPr>
              <w:t>項規定之</w:t>
            </w:r>
            <w:r>
              <w:rPr>
                <w:rFonts w:ascii="Times New Roman" w:eastAsia="標楷體" w:hAnsi="Times New Roman" w:hint="eastAsia"/>
                <w:color w:val="000000"/>
                <w:sz w:val="28"/>
              </w:rPr>
              <w:t>天災或</w:t>
            </w:r>
            <w:r>
              <w:rPr>
                <w:rFonts w:ascii="Times New Roman" w:eastAsia="標楷體" w:hAnsi="Times New Roman"/>
                <w:color w:val="000000"/>
                <w:sz w:val="28"/>
              </w:rPr>
              <w:t>其他不可歸責之事由者，不得扣除其所經過之期間。</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依限辦結</w:t>
            </w:r>
          </w:p>
        </w:tc>
        <w:tc>
          <w:tcPr>
            <w:tcW w:w="6900"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在規定處理時限內辦結者列為「依限辦結」。時效之末日為星期日、國定假日或其他休息日者，以該日之次日為時效之末日</w:t>
            </w:r>
            <w:r>
              <w:rPr>
                <w:rFonts w:ascii="Times New Roman" w:eastAsia="標楷體" w:hAnsi="Times New Roman" w:hint="eastAsia"/>
                <w:color w:val="000000"/>
                <w:sz w:val="28"/>
              </w:rPr>
              <w:t>；</w:t>
            </w:r>
            <w:r>
              <w:rPr>
                <w:rFonts w:ascii="Times New Roman" w:eastAsia="標楷體" w:hAnsi="Times New Roman"/>
                <w:color w:val="000000"/>
                <w:sz w:val="28"/>
              </w:rPr>
              <w:t>時</w:t>
            </w:r>
            <w:r>
              <w:rPr>
                <w:rFonts w:ascii="標楷體" w:eastAsia="標楷體" w:hAnsi="標楷體"/>
                <w:color w:val="000000"/>
                <w:sz w:val="28"/>
                <w:szCs w:val="28"/>
              </w:rPr>
              <w:t>效</w:t>
            </w:r>
            <w:r>
              <w:rPr>
                <w:rFonts w:ascii="標楷體" w:eastAsia="標楷體" w:hAnsi="標楷體" w:hint="eastAsia"/>
                <w:color w:val="000000"/>
                <w:sz w:val="28"/>
                <w:szCs w:val="28"/>
              </w:rPr>
              <w:t>之末日為星期六者，以其次星期一上午為</w:t>
            </w:r>
            <w:r>
              <w:rPr>
                <w:rFonts w:ascii="標楷體" w:eastAsia="標楷體" w:hAnsi="標楷體"/>
                <w:color w:val="000000"/>
                <w:sz w:val="28"/>
                <w:szCs w:val="28"/>
              </w:rPr>
              <w:t>時效之</w:t>
            </w:r>
            <w:r>
              <w:rPr>
                <w:rFonts w:ascii="標楷體" w:eastAsia="標楷體" w:hAnsi="標楷體" w:hint="eastAsia"/>
                <w:color w:val="000000"/>
                <w:sz w:val="28"/>
                <w:szCs w:val="28"/>
              </w:rPr>
              <w:t>末日</w:t>
            </w:r>
            <w:r>
              <w:rPr>
                <w:rFonts w:ascii="Times New Roman" w:eastAsia="標楷體" w:hAnsi="Times New Roman"/>
                <w:color w:val="000000"/>
                <w:sz w:val="28"/>
              </w:rPr>
              <w:t>。</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逾限辦結</w:t>
            </w:r>
          </w:p>
        </w:tc>
        <w:tc>
          <w:tcPr>
            <w:tcW w:w="6900"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、超過規定處理時限辦結者列為「逾限辦結」。</w:t>
            </w:r>
          </w:p>
          <w:p w:rsidR="004A1E9C" w:rsidRDefault="004A1E9C">
            <w:pPr>
              <w:pStyle w:val="a3"/>
              <w:spacing w:line="480" w:lineRule="exact"/>
              <w:ind w:left="392" w:hanging="392"/>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、未能在規定處理時限內辦結者，雖經依分層負責簽請核准延長，並將延長理由以書面告知申請人，仍應列</w:t>
            </w:r>
            <w:r>
              <w:rPr>
                <w:rFonts w:ascii="Times New Roman" w:eastAsia="標楷體" w:hAnsi="Times New Roman"/>
                <w:color w:val="000000"/>
                <w:sz w:val="28"/>
              </w:rPr>
              <w:lastRenderedPageBreak/>
              <w:t>為「逾限辦結」。</w:t>
            </w:r>
          </w:p>
        </w:tc>
      </w:tr>
    </w:tbl>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lastRenderedPageBreak/>
        <w:t xml:space="preserve">       </w:t>
      </w:r>
    </w:p>
    <w:p w:rsidR="004A1E9C" w:rsidRDefault="004A1E9C">
      <w:pPr>
        <w:pStyle w:val="4"/>
        <w:rPr>
          <w:color w:val="000000"/>
        </w:rPr>
      </w:pPr>
      <w:bookmarkStart w:id="59" w:name="_Toc215560147"/>
      <w:bookmarkStart w:id="60" w:name="_Toc217125403"/>
      <w:r>
        <w:rPr>
          <w:color w:val="000000"/>
        </w:rPr>
        <w:t xml:space="preserve">第五節　</w:t>
      </w:r>
      <w:r>
        <w:rPr>
          <w:rFonts w:hint="eastAsia"/>
          <w:color w:val="000000"/>
        </w:rPr>
        <w:t>檢</w:t>
      </w:r>
      <w:r>
        <w:rPr>
          <w:color w:val="000000"/>
        </w:rPr>
        <w:t>討縮短處理時限</w:t>
      </w:r>
      <w:bookmarkEnd w:id="59"/>
      <w:bookmarkEnd w:id="60"/>
    </w:p>
    <w:p w:rsidR="004A1E9C" w:rsidRDefault="004A1E9C">
      <w:pPr>
        <w:pStyle w:val="a3"/>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九十二、</w:t>
      </w:r>
      <w:r>
        <w:rPr>
          <w:rFonts w:ascii="Times New Roman" w:eastAsia="標楷體" w:hAnsi="Times New Roman"/>
          <w:color w:val="000000"/>
          <w:sz w:val="28"/>
        </w:rPr>
        <w:t>人民申請案件所使用</w:t>
      </w:r>
      <w:r>
        <w:rPr>
          <w:rFonts w:ascii="Times New Roman" w:eastAsia="標楷體" w:hAnsi="Times New Roman" w:hint="eastAsia"/>
          <w:color w:val="000000"/>
          <w:sz w:val="28"/>
        </w:rPr>
        <w:t>之</w:t>
      </w:r>
      <w:r>
        <w:rPr>
          <w:rFonts w:ascii="Times New Roman" w:eastAsia="標楷體" w:hAnsi="Times New Roman"/>
          <w:color w:val="000000"/>
          <w:sz w:val="28"/>
        </w:rPr>
        <w:t>書表證件，應由主管機關詳加</w:t>
      </w:r>
      <w:r>
        <w:rPr>
          <w:rFonts w:ascii="Times New Roman" w:eastAsia="標楷體" w:hAnsi="Times New Roman" w:hint="eastAsia"/>
          <w:color w:val="000000"/>
          <w:sz w:val="28"/>
        </w:rPr>
        <w:t>檢</w:t>
      </w:r>
      <w:r>
        <w:rPr>
          <w:rFonts w:ascii="Times New Roman" w:eastAsia="標楷體" w:hAnsi="Times New Roman"/>
          <w:color w:val="000000"/>
          <w:sz w:val="28"/>
        </w:rPr>
        <w:t>討，以縮短核發時間。尤以處理時限較長時，特應注意檢討縮短，以達到便民要求。</w:t>
      </w:r>
    </w:p>
    <w:p w:rsidR="004A1E9C" w:rsidRDefault="004A1E9C">
      <w:pPr>
        <w:pStyle w:val="a3"/>
        <w:spacing w:line="480" w:lineRule="exact"/>
        <w:ind w:left="538" w:hanging="538"/>
        <w:jc w:val="both"/>
        <w:rPr>
          <w:rFonts w:ascii="Times New Roman" w:eastAsia="標楷體" w:hAnsi="Times New Roman"/>
          <w:color w:val="000000"/>
          <w:sz w:val="28"/>
        </w:rPr>
      </w:pPr>
      <w:r>
        <w:rPr>
          <w:rFonts w:ascii="Times New Roman" w:eastAsia="標楷體" w:hAnsi="Times New Roman" w:hint="eastAsia"/>
          <w:color w:val="000000"/>
          <w:sz w:val="28"/>
        </w:rPr>
        <w:t>九十三</w:t>
      </w:r>
      <w:r>
        <w:rPr>
          <w:rFonts w:ascii="Times New Roman" w:eastAsia="標楷體" w:hAnsi="Times New Roman"/>
          <w:color w:val="000000"/>
          <w:sz w:val="28"/>
        </w:rPr>
        <w:t>、主管政策機關應調查輿論反</w:t>
      </w:r>
      <w:r>
        <w:rPr>
          <w:rFonts w:ascii="Times New Roman" w:eastAsia="標楷體" w:hAnsi="Times New Roman" w:hint="eastAsia"/>
          <w:color w:val="000000"/>
          <w:sz w:val="28"/>
        </w:rPr>
        <w:t>映</w:t>
      </w:r>
      <w:r>
        <w:rPr>
          <w:rFonts w:ascii="Times New Roman" w:eastAsia="標楷體" w:hAnsi="Times New Roman"/>
          <w:color w:val="000000"/>
          <w:sz w:val="28"/>
        </w:rPr>
        <w:t>並參考現況，依據工作分析與簡化方法，繼續檢討應予改進事項，付諸實施。</w:t>
      </w:r>
    </w:p>
    <w:p w:rsidR="004A1E9C" w:rsidRDefault="004A1E9C">
      <w:pPr>
        <w:pStyle w:val="a3"/>
        <w:spacing w:line="480" w:lineRule="exact"/>
        <w:ind w:left="538" w:hanging="538"/>
        <w:jc w:val="both"/>
        <w:rPr>
          <w:rFonts w:ascii="Times New Roman" w:eastAsia="標楷體" w:hAnsi="Times New Roman"/>
          <w:color w:val="000000"/>
          <w:sz w:val="28"/>
        </w:rPr>
      </w:pPr>
      <w:r>
        <w:rPr>
          <w:rFonts w:ascii="Times New Roman" w:eastAsia="標楷體" w:hAnsi="Times New Roman" w:hint="eastAsia"/>
          <w:color w:val="000000"/>
          <w:sz w:val="28"/>
        </w:rPr>
        <w:t>九十四</w:t>
      </w:r>
      <w:r>
        <w:rPr>
          <w:rFonts w:ascii="Times New Roman" w:eastAsia="標楷體" w:hAnsi="Times New Roman"/>
          <w:color w:val="000000"/>
          <w:sz w:val="28"/>
        </w:rPr>
        <w:t>、執行機關宜隨時檢討處理過程，與民眾直接反</w:t>
      </w:r>
      <w:r>
        <w:rPr>
          <w:rFonts w:ascii="Times New Roman" w:eastAsia="標楷體" w:hAnsi="Times New Roman" w:hint="eastAsia"/>
          <w:color w:val="000000"/>
          <w:sz w:val="28"/>
        </w:rPr>
        <w:t>映</w:t>
      </w:r>
      <w:r>
        <w:rPr>
          <w:rFonts w:ascii="Times New Roman" w:eastAsia="標楷體" w:hAnsi="Times New Roman"/>
          <w:color w:val="000000"/>
          <w:sz w:val="28"/>
        </w:rPr>
        <w:t>，自行改進或建議上級機關處理。</w:t>
      </w:r>
    </w:p>
    <w:p w:rsidR="004A1E9C" w:rsidRDefault="004A1E9C">
      <w:pPr>
        <w:pStyle w:val="a3"/>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九十五、機關應</w:t>
      </w:r>
      <w:r>
        <w:rPr>
          <w:rFonts w:ascii="Times New Roman" w:eastAsia="標楷體" w:hAnsi="Times New Roman"/>
          <w:color w:val="000000"/>
          <w:sz w:val="28"/>
        </w:rPr>
        <w:t>公布核准要求標準（條件），使當事人能明瞭未能核准</w:t>
      </w:r>
      <w:r>
        <w:rPr>
          <w:rFonts w:ascii="Times New Roman" w:eastAsia="標楷體" w:hAnsi="Times New Roman" w:hint="eastAsia"/>
          <w:color w:val="000000"/>
          <w:sz w:val="28"/>
        </w:rPr>
        <w:t>之</w:t>
      </w:r>
      <w:r>
        <w:rPr>
          <w:rFonts w:ascii="Times New Roman" w:eastAsia="標楷體" w:hAnsi="Times New Roman"/>
          <w:color w:val="000000"/>
          <w:sz w:val="28"/>
        </w:rPr>
        <w:t>原因所在。</w:t>
      </w:r>
    </w:p>
    <w:p w:rsidR="004A1E9C" w:rsidRDefault="004A1E9C">
      <w:pPr>
        <w:pStyle w:val="11"/>
        <w:ind w:left="0" w:firstLine="0"/>
        <w:rPr>
          <w:rFonts w:ascii="Times New Roman"/>
          <w:color w:val="000000"/>
        </w:rPr>
      </w:pPr>
      <w:bookmarkStart w:id="61" w:name="_Toc215560148"/>
      <w:r>
        <w:rPr>
          <w:rFonts w:ascii="Times New Roman"/>
          <w:color w:val="000000"/>
          <w:sz w:val="28"/>
          <w:szCs w:val="20"/>
        </w:rPr>
        <w:br w:type="page"/>
      </w:r>
      <w:bookmarkStart w:id="62" w:name="_Toc217125404"/>
      <w:r>
        <w:rPr>
          <w:rFonts w:ascii="Times New Roman"/>
          <w:color w:val="000000"/>
        </w:rPr>
        <w:lastRenderedPageBreak/>
        <w:t>第九章</w:t>
      </w:r>
      <w:r>
        <w:rPr>
          <w:rFonts w:ascii="Times New Roman" w:hint="eastAsia"/>
          <w:color w:val="000000"/>
        </w:rPr>
        <w:t xml:space="preserve">　</w:t>
      </w:r>
      <w:r>
        <w:rPr>
          <w:rFonts w:ascii="Times New Roman"/>
          <w:color w:val="000000"/>
        </w:rPr>
        <w:t>人民陳情案件時效管制</w:t>
      </w:r>
      <w:bookmarkEnd w:id="61"/>
      <w:bookmarkEnd w:id="62"/>
    </w:p>
    <w:p w:rsidR="004A1E9C" w:rsidRDefault="004A1E9C">
      <w:pPr>
        <w:pStyle w:val="a3"/>
        <w:snapToGrid w:val="0"/>
        <w:spacing w:before="120" w:after="120" w:line="480" w:lineRule="exact"/>
        <w:ind w:left="567" w:hanging="567"/>
        <w:jc w:val="both"/>
        <w:rPr>
          <w:rFonts w:ascii="Times New Roman" w:eastAsia="標楷體" w:hAnsi="Times New Roman"/>
          <w:color w:val="000000"/>
          <w:sz w:val="28"/>
        </w:rPr>
      </w:pPr>
    </w:p>
    <w:p w:rsidR="004A1E9C" w:rsidRDefault="004A1E9C">
      <w:pPr>
        <w:pStyle w:val="4"/>
        <w:rPr>
          <w:color w:val="000000"/>
        </w:rPr>
      </w:pPr>
      <w:bookmarkStart w:id="63" w:name="_Toc215560149"/>
      <w:bookmarkStart w:id="64" w:name="_Toc217125405"/>
      <w:r>
        <w:rPr>
          <w:color w:val="000000"/>
        </w:rPr>
        <w:t>第一節　法令依據</w:t>
      </w:r>
      <w:bookmarkEnd w:id="63"/>
      <w:bookmarkEnd w:id="64"/>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九十六</w:t>
      </w:r>
      <w:r>
        <w:rPr>
          <w:rFonts w:ascii="Times New Roman" w:eastAsia="標楷體" w:hAnsi="Times New Roman"/>
          <w:color w:val="000000"/>
          <w:sz w:val="28"/>
        </w:rPr>
        <w:t>、依據行政程序法與管制作業有關條文</w:t>
      </w:r>
      <w:r>
        <w:rPr>
          <w:rFonts w:ascii="Times New Roman" w:eastAsia="標楷體" w:hAnsi="Times New Roman" w:hint="eastAsia"/>
          <w:color w:val="000000"/>
          <w:sz w:val="28"/>
        </w:rPr>
        <w:t>，</w:t>
      </w:r>
      <w:r>
        <w:rPr>
          <w:rFonts w:ascii="Times New Roman" w:eastAsia="標楷體" w:hAnsi="Times New Roman"/>
          <w:color w:val="000000"/>
          <w:sz w:val="28"/>
        </w:rPr>
        <w:t>摘錄如下：</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（一）第</w:t>
      </w:r>
      <w:r>
        <w:rPr>
          <w:rFonts w:ascii="Times New Roman" w:eastAsia="標楷體" w:hAnsi="Times New Roman"/>
          <w:color w:val="000000"/>
          <w:sz w:val="28"/>
        </w:rPr>
        <w:t>168</w:t>
      </w:r>
      <w:r>
        <w:rPr>
          <w:rFonts w:ascii="Times New Roman" w:eastAsia="標楷體" w:hAnsi="Times New Roman"/>
          <w:color w:val="000000"/>
          <w:sz w:val="28"/>
        </w:rPr>
        <w:t>條：</w:t>
      </w:r>
    </w:p>
    <w:p w:rsidR="004A1E9C" w:rsidRDefault="004A1E9C">
      <w:pPr>
        <w:pStyle w:val="a3"/>
        <w:snapToGrid w:val="0"/>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人民對於行政興革之建議、行政法令之查詢、行政違失之舉發或行政上權益之維護</w:t>
      </w:r>
      <w:r>
        <w:rPr>
          <w:rFonts w:ascii="標楷體" w:eastAsia="標楷體" w:hAnsi="標楷體" w:hint="eastAsia"/>
          <w:color w:val="000000"/>
          <w:sz w:val="28"/>
        </w:rPr>
        <w:t>，</w:t>
      </w:r>
      <w:r>
        <w:rPr>
          <w:rFonts w:ascii="Times New Roman" w:eastAsia="標楷體" w:hAnsi="Times New Roman"/>
          <w:color w:val="000000"/>
          <w:sz w:val="28"/>
        </w:rPr>
        <w:t>得向主管機關陳情。</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（二）第</w:t>
      </w:r>
      <w:r>
        <w:rPr>
          <w:rFonts w:ascii="Times New Roman" w:eastAsia="標楷體" w:hAnsi="Times New Roman"/>
          <w:color w:val="000000"/>
          <w:sz w:val="28"/>
        </w:rPr>
        <w:t>170</w:t>
      </w:r>
      <w:r>
        <w:rPr>
          <w:rFonts w:ascii="Times New Roman" w:eastAsia="標楷體" w:hAnsi="Times New Roman"/>
          <w:color w:val="000000"/>
          <w:sz w:val="28"/>
        </w:rPr>
        <w:t>條</w:t>
      </w:r>
      <w:r>
        <w:rPr>
          <w:rFonts w:ascii="Times New Roman" w:eastAsia="標楷體" w:hAnsi="Times New Roman" w:hint="eastAsia"/>
          <w:color w:val="000000"/>
          <w:sz w:val="28"/>
        </w:rPr>
        <w:t>第</w:t>
      </w:r>
      <w:r>
        <w:rPr>
          <w:rFonts w:ascii="Times New Roman" w:eastAsia="標楷體" w:hAnsi="Times New Roman" w:hint="eastAsia"/>
          <w:color w:val="000000"/>
          <w:sz w:val="28"/>
        </w:rPr>
        <w:t>1</w:t>
      </w:r>
      <w:r>
        <w:rPr>
          <w:rFonts w:ascii="Times New Roman" w:eastAsia="標楷體" w:hAnsi="Times New Roman" w:hint="eastAsia"/>
          <w:color w:val="000000"/>
          <w:sz w:val="28"/>
        </w:rPr>
        <w:t>項</w:t>
      </w:r>
      <w:r>
        <w:rPr>
          <w:rFonts w:ascii="Times New Roman" w:eastAsia="標楷體" w:hAnsi="Times New Roman"/>
          <w:color w:val="000000"/>
          <w:sz w:val="28"/>
        </w:rPr>
        <w:t>：</w:t>
      </w:r>
    </w:p>
    <w:p w:rsidR="004A1E9C" w:rsidRDefault="004A1E9C">
      <w:pPr>
        <w:pStyle w:val="a3"/>
        <w:snapToGrid w:val="0"/>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行政機關對人民之陳情，應訂定作業規定，指派人員迅速、確實處理之。</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（三）第</w:t>
      </w:r>
      <w:r>
        <w:rPr>
          <w:rFonts w:ascii="Times New Roman" w:eastAsia="標楷體" w:hAnsi="Times New Roman"/>
          <w:color w:val="000000"/>
          <w:sz w:val="28"/>
        </w:rPr>
        <w:t>171</w:t>
      </w:r>
      <w:r>
        <w:rPr>
          <w:rFonts w:ascii="Times New Roman" w:eastAsia="標楷體" w:hAnsi="Times New Roman"/>
          <w:color w:val="000000"/>
          <w:sz w:val="28"/>
        </w:rPr>
        <w:t>條：</w:t>
      </w:r>
    </w:p>
    <w:p w:rsidR="004A1E9C" w:rsidRDefault="004A1E9C">
      <w:pPr>
        <w:pStyle w:val="a3"/>
        <w:snapToGrid w:val="0"/>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受理機關認為人民之陳情有理由者，應採取適當之措施；認為無理由者，應通知陳情人，並說明其意旨。受理機關認為陳情之重要內容不明確或有疑義者，得通知陳情人補陳之。</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（四）第</w:t>
      </w:r>
      <w:r>
        <w:rPr>
          <w:rFonts w:ascii="Times New Roman" w:eastAsia="標楷體" w:hAnsi="Times New Roman"/>
          <w:color w:val="000000"/>
          <w:sz w:val="28"/>
        </w:rPr>
        <w:t>173</w:t>
      </w:r>
      <w:r>
        <w:rPr>
          <w:rFonts w:ascii="Times New Roman" w:eastAsia="標楷體" w:hAnsi="Times New Roman"/>
          <w:color w:val="000000"/>
          <w:sz w:val="28"/>
        </w:rPr>
        <w:t>條：</w:t>
      </w:r>
    </w:p>
    <w:p w:rsidR="004A1E9C" w:rsidRDefault="004A1E9C">
      <w:pPr>
        <w:pStyle w:val="a3"/>
        <w:snapToGrid w:val="0"/>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人民陳情案有下列情形之一者，得不予處理：</w:t>
      </w:r>
    </w:p>
    <w:p w:rsidR="004A1E9C" w:rsidRDefault="004A1E9C">
      <w:pPr>
        <w:pStyle w:val="a3"/>
        <w:snapToGrid w:val="0"/>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、無具體之內容或未具真實姓名或住址者。</w:t>
      </w:r>
    </w:p>
    <w:p w:rsidR="004A1E9C" w:rsidRDefault="004A1E9C">
      <w:pPr>
        <w:pStyle w:val="a3"/>
        <w:snapToGrid w:val="0"/>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、同一事由，經予適當處理，並已明確答覆後，而仍一再陳情者。</w:t>
      </w:r>
    </w:p>
    <w:p w:rsidR="004A1E9C" w:rsidRDefault="004A1E9C">
      <w:pPr>
        <w:pStyle w:val="a3"/>
        <w:snapToGrid w:val="0"/>
        <w:spacing w:line="480" w:lineRule="exact"/>
        <w:ind w:left="1134" w:hanging="425"/>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、非主管陳情內容之機關，接獲陳情人以同一事由分向各機關陳情者。</w:t>
      </w:r>
    </w:p>
    <w:p w:rsidR="004A1E9C" w:rsidRDefault="004A1E9C">
      <w:pPr>
        <w:pStyle w:val="a3"/>
        <w:snapToGrid w:val="0"/>
        <w:spacing w:line="480" w:lineRule="exact"/>
        <w:ind w:left="720" w:hanging="720"/>
        <w:jc w:val="both"/>
        <w:rPr>
          <w:rFonts w:ascii="Times New Roman" w:eastAsia="標楷體" w:hAnsi="Times New Roman"/>
          <w:color w:val="000000"/>
          <w:sz w:val="28"/>
        </w:rPr>
      </w:pPr>
      <w:r>
        <w:rPr>
          <w:rFonts w:ascii="Times New Roman" w:eastAsia="標楷體" w:hAnsi="Times New Roman" w:hint="eastAsia"/>
          <w:color w:val="000000"/>
          <w:sz w:val="28"/>
        </w:rPr>
        <w:t>九十七</w:t>
      </w:r>
      <w:r>
        <w:rPr>
          <w:rFonts w:ascii="Times New Roman" w:eastAsia="標楷體" w:hAnsi="Times New Roman"/>
          <w:color w:val="000000"/>
          <w:sz w:val="28"/>
        </w:rPr>
        <w:t>、</w:t>
      </w:r>
      <w:r>
        <w:rPr>
          <w:rFonts w:ascii="Times New Roman" w:eastAsia="標楷體" w:hAnsi="Times New Roman" w:hint="eastAsia"/>
          <w:color w:val="000000"/>
          <w:sz w:val="28"/>
        </w:rPr>
        <w:t>依據「</w:t>
      </w:r>
      <w:r>
        <w:rPr>
          <w:rFonts w:ascii="Times New Roman" w:eastAsia="標楷體" w:hAnsi="Times New Roman"/>
          <w:color w:val="000000"/>
          <w:sz w:val="28"/>
        </w:rPr>
        <w:t>行政院</w:t>
      </w:r>
      <w:r>
        <w:rPr>
          <w:rFonts w:ascii="Times New Roman" w:eastAsia="標楷體" w:hAnsi="Times New Roman" w:hint="eastAsia"/>
          <w:color w:val="000000"/>
          <w:sz w:val="28"/>
        </w:rPr>
        <w:t>及</w:t>
      </w:r>
      <w:r>
        <w:rPr>
          <w:rFonts w:ascii="Times New Roman" w:eastAsia="標楷體" w:hAnsi="Times New Roman"/>
          <w:color w:val="000000"/>
          <w:sz w:val="28"/>
        </w:rPr>
        <w:t>所屬各機關處理人民陳情案件要點</w:t>
      </w:r>
      <w:r>
        <w:rPr>
          <w:rFonts w:ascii="Times New Roman" w:eastAsia="標楷體" w:hAnsi="Times New Roman" w:hint="eastAsia"/>
          <w:color w:val="000000"/>
          <w:sz w:val="28"/>
        </w:rPr>
        <w:t>」與管制作業有關規定，摘錄如下</w:t>
      </w:r>
      <w:r>
        <w:rPr>
          <w:rFonts w:ascii="Times New Roman" w:eastAsia="標楷體" w:hAnsi="Times New Roman"/>
          <w:color w:val="000000"/>
          <w:sz w:val="28"/>
        </w:rPr>
        <w:t>：</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（一）第</w:t>
      </w:r>
      <w:r>
        <w:rPr>
          <w:rFonts w:ascii="Times New Roman" w:eastAsia="標楷體" w:hAnsi="Times New Roman"/>
          <w:color w:val="000000"/>
          <w:sz w:val="28"/>
        </w:rPr>
        <w:t>11</w:t>
      </w:r>
      <w:r>
        <w:rPr>
          <w:rFonts w:ascii="Times New Roman" w:eastAsia="標楷體" w:hAnsi="Times New Roman"/>
          <w:color w:val="000000"/>
          <w:sz w:val="28"/>
        </w:rPr>
        <w:t>點：</w:t>
      </w:r>
    </w:p>
    <w:p w:rsidR="004A1E9C" w:rsidRDefault="004A1E9C">
      <w:pPr>
        <w:pStyle w:val="a3"/>
        <w:snapToGrid w:val="0"/>
        <w:spacing w:line="480" w:lineRule="exact"/>
        <w:ind w:left="720"/>
        <w:jc w:val="both"/>
        <w:rPr>
          <w:rFonts w:ascii="Times New Roman" w:eastAsia="標楷體" w:hAnsi="Times New Roman"/>
          <w:color w:val="000000"/>
          <w:sz w:val="28"/>
        </w:rPr>
      </w:pPr>
      <w:r>
        <w:rPr>
          <w:rFonts w:ascii="Times New Roman" w:eastAsia="標楷體" w:hAnsi="Times New Roman"/>
          <w:color w:val="000000"/>
          <w:sz w:val="28"/>
        </w:rPr>
        <w:t>各機關處理人民陳情案件應予登記、區分、統計及列入管制，並視業務性質分別訂定處理期限，各種處理期限不得超過</w:t>
      </w:r>
      <w:r>
        <w:rPr>
          <w:rFonts w:ascii="Times New Roman" w:eastAsia="標楷體" w:hAnsi="Times New Roman"/>
          <w:color w:val="000000"/>
          <w:sz w:val="28"/>
        </w:rPr>
        <w:t>30</w:t>
      </w:r>
      <w:r>
        <w:rPr>
          <w:rFonts w:ascii="Times New Roman" w:eastAsia="標楷體" w:hAnsi="Times New Roman"/>
          <w:color w:val="000000"/>
          <w:sz w:val="28"/>
        </w:rPr>
        <w:t>日；其未能在規定期限內辦結者，應依分層負責簽請核准延長，並將延長理由以書面告知陳情人。</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（二）第</w:t>
      </w:r>
      <w:r>
        <w:rPr>
          <w:rFonts w:ascii="Times New Roman" w:eastAsia="標楷體" w:hAnsi="Times New Roman"/>
          <w:color w:val="000000"/>
          <w:sz w:val="28"/>
        </w:rPr>
        <w:t>14</w:t>
      </w:r>
      <w:r>
        <w:rPr>
          <w:rFonts w:ascii="Times New Roman" w:eastAsia="標楷體" w:hAnsi="Times New Roman"/>
          <w:color w:val="000000"/>
          <w:sz w:val="28"/>
        </w:rPr>
        <w:t>點</w:t>
      </w:r>
    </w:p>
    <w:p w:rsidR="004A1E9C" w:rsidRDefault="004A1E9C">
      <w:pPr>
        <w:pStyle w:val="a3"/>
        <w:snapToGrid w:val="0"/>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lastRenderedPageBreak/>
        <w:t>人民陳情案件有下列情形之一者，受理機關得依分層負責權限規定，不予處理，但仍應予以登記，以利查考：</w:t>
      </w:r>
    </w:p>
    <w:p w:rsidR="004A1E9C" w:rsidRDefault="004A1E9C">
      <w:pPr>
        <w:spacing w:line="480" w:lineRule="exact"/>
        <w:ind w:left="993" w:hanging="426"/>
        <w:jc w:val="both"/>
        <w:rPr>
          <w:rFonts w:eastAsia="標楷體" w:hint="eastAsia"/>
          <w:color w:val="000000"/>
          <w:sz w:val="28"/>
        </w:rPr>
      </w:pPr>
      <w:r>
        <w:rPr>
          <w:rFonts w:eastAsia="標楷體"/>
          <w:color w:val="000000"/>
          <w:sz w:val="28"/>
        </w:rPr>
        <w:t>1</w:t>
      </w:r>
      <w:r>
        <w:rPr>
          <w:rFonts w:eastAsia="標楷體"/>
          <w:color w:val="000000"/>
          <w:sz w:val="28"/>
        </w:rPr>
        <w:t>、</w:t>
      </w:r>
      <w:r>
        <w:rPr>
          <w:rFonts w:eastAsia="標楷體" w:hint="eastAsia"/>
          <w:color w:val="000000"/>
          <w:sz w:val="28"/>
        </w:rPr>
        <w:t>無具體內容或未具真實姓名或聯絡方式者。</w:t>
      </w:r>
    </w:p>
    <w:p w:rsidR="004A1E9C" w:rsidRDefault="004A1E9C">
      <w:pPr>
        <w:spacing w:line="480" w:lineRule="exact"/>
        <w:ind w:left="993" w:hanging="426"/>
        <w:jc w:val="both"/>
        <w:rPr>
          <w:rFonts w:eastAsia="標楷體"/>
          <w:color w:val="000000"/>
          <w:sz w:val="28"/>
        </w:rPr>
      </w:pPr>
      <w:r>
        <w:rPr>
          <w:rFonts w:eastAsia="標楷體"/>
          <w:color w:val="000000"/>
          <w:sz w:val="28"/>
        </w:rPr>
        <w:t>2</w:t>
      </w:r>
      <w:r>
        <w:rPr>
          <w:rFonts w:eastAsia="標楷體" w:hint="eastAsia"/>
          <w:color w:val="000000"/>
          <w:sz w:val="28"/>
        </w:rPr>
        <w:t>、</w:t>
      </w:r>
      <w:r>
        <w:rPr>
          <w:rFonts w:eastAsia="標楷體"/>
          <w:color w:val="000000"/>
          <w:sz w:val="28"/>
        </w:rPr>
        <w:t>同一事由，經予適當處理，並已明確答復後，而仍一再陳情者。</w:t>
      </w:r>
    </w:p>
    <w:p w:rsidR="004A1E9C" w:rsidRDefault="004A1E9C">
      <w:pPr>
        <w:spacing w:line="480" w:lineRule="exact"/>
        <w:ind w:left="993" w:hanging="426"/>
        <w:jc w:val="both"/>
        <w:rPr>
          <w:rFonts w:eastAsia="標楷體"/>
          <w:color w:val="000000"/>
          <w:sz w:val="28"/>
        </w:rPr>
      </w:pPr>
      <w:r>
        <w:rPr>
          <w:rFonts w:eastAsia="標楷體" w:hint="eastAsia"/>
          <w:color w:val="000000"/>
          <w:sz w:val="28"/>
        </w:rPr>
        <w:t>3</w:t>
      </w:r>
      <w:r>
        <w:rPr>
          <w:rFonts w:eastAsia="標楷體"/>
          <w:color w:val="000000"/>
          <w:sz w:val="28"/>
        </w:rPr>
        <w:t>、非陳情事項之主管機關，接獲陳情人以同一事由已分向各主管機關陳情者。</w:t>
      </w:r>
    </w:p>
    <w:p w:rsidR="004A1E9C" w:rsidRDefault="004A1E9C">
      <w:pPr>
        <w:pStyle w:val="a3"/>
        <w:snapToGrid w:val="0"/>
        <w:spacing w:line="480" w:lineRule="exact"/>
        <w:ind w:left="720" w:firstLine="556"/>
        <w:jc w:val="both"/>
        <w:rPr>
          <w:rFonts w:ascii="Times New Roman" w:eastAsia="標楷體" w:hAnsi="Times New Roman"/>
          <w:color w:val="000000"/>
          <w:sz w:val="28"/>
        </w:rPr>
      </w:pPr>
      <w:r>
        <w:rPr>
          <w:rFonts w:ascii="Times New Roman" w:eastAsia="標楷體" w:hAnsi="Times New Roman"/>
          <w:color w:val="000000"/>
          <w:sz w:val="28"/>
        </w:rPr>
        <w:t>前項第</w:t>
      </w:r>
      <w:r>
        <w:rPr>
          <w:rFonts w:ascii="Times New Roman" w:eastAsia="標楷體" w:hAnsi="Times New Roman"/>
          <w:color w:val="000000"/>
          <w:sz w:val="28"/>
        </w:rPr>
        <w:t>2</w:t>
      </w:r>
      <w:r>
        <w:rPr>
          <w:rFonts w:ascii="Times New Roman" w:eastAsia="標楷體" w:hAnsi="Times New Roman"/>
          <w:color w:val="000000"/>
          <w:sz w:val="28"/>
        </w:rPr>
        <w:t>款一再向原受理機關或其上級機關陳情而交辦者，受理機關得僅函知陳情人，並副知交辦機關已為答復之日期、文號後，予以結案。</w:t>
      </w:r>
    </w:p>
    <w:p w:rsidR="004A1E9C" w:rsidRDefault="004A1E9C">
      <w:pPr>
        <w:pStyle w:val="a3"/>
        <w:snapToGrid w:val="0"/>
        <w:spacing w:line="480" w:lineRule="exact"/>
        <w:ind w:left="720"/>
        <w:jc w:val="both"/>
        <w:rPr>
          <w:rFonts w:ascii="Times New Roman" w:eastAsia="標楷體" w:hAnsi="Times New Roman"/>
          <w:color w:val="000000"/>
          <w:sz w:val="28"/>
        </w:rPr>
      </w:pPr>
    </w:p>
    <w:p w:rsidR="004A1E9C" w:rsidRDefault="004A1E9C">
      <w:pPr>
        <w:pStyle w:val="4"/>
        <w:rPr>
          <w:color w:val="000000"/>
        </w:rPr>
      </w:pPr>
      <w:bookmarkStart w:id="65" w:name="_Toc215560150"/>
      <w:bookmarkStart w:id="66" w:name="_Toc217125406"/>
      <w:r>
        <w:rPr>
          <w:color w:val="000000"/>
        </w:rPr>
        <w:t>第二節</w:t>
      </w:r>
      <w:r>
        <w:rPr>
          <w:rFonts w:hint="eastAsia"/>
          <w:color w:val="000000"/>
        </w:rPr>
        <w:t xml:space="preserve">　</w:t>
      </w:r>
      <w:r>
        <w:rPr>
          <w:color w:val="000000"/>
        </w:rPr>
        <w:t>管制原則</w:t>
      </w:r>
      <w:bookmarkEnd w:id="65"/>
      <w:bookmarkEnd w:id="66"/>
    </w:p>
    <w:p w:rsidR="004A1E9C" w:rsidRDefault="004A1E9C">
      <w:pPr>
        <w:pStyle w:val="a3"/>
        <w:snapToGrid w:val="0"/>
        <w:spacing w:before="120" w:after="120"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九十八、</w:t>
      </w:r>
      <w:r>
        <w:rPr>
          <w:rFonts w:ascii="Times New Roman" w:eastAsia="標楷體" w:hAnsi="Times New Roman"/>
          <w:color w:val="000000"/>
          <w:sz w:val="28"/>
        </w:rPr>
        <w:t>處理人民陳情案件</w:t>
      </w:r>
      <w:r>
        <w:rPr>
          <w:rFonts w:ascii="Times New Roman" w:eastAsia="標楷體" w:hAnsi="Times New Roman" w:hint="eastAsia"/>
          <w:color w:val="000000"/>
          <w:sz w:val="28"/>
        </w:rPr>
        <w:t>之</w:t>
      </w:r>
      <w:r>
        <w:rPr>
          <w:rFonts w:ascii="Times New Roman" w:eastAsia="標楷體" w:hAnsi="Times New Roman"/>
          <w:color w:val="000000"/>
          <w:sz w:val="28"/>
        </w:rPr>
        <w:t>管制方法，除在處理過程中之收發文件，</w:t>
      </w:r>
      <w:r>
        <w:rPr>
          <w:rFonts w:ascii="Times New Roman" w:eastAsia="標楷體" w:hAnsi="Times New Roman" w:hint="eastAsia"/>
          <w:color w:val="000000"/>
          <w:sz w:val="28"/>
        </w:rPr>
        <w:t>得</w:t>
      </w:r>
      <w:r>
        <w:rPr>
          <w:rFonts w:ascii="Times New Roman" w:eastAsia="標楷體" w:hAnsi="Times New Roman"/>
          <w:color w:val="000000"/>
          <w:sz w:val="28"/>
        </w:rPr>
        <w:t>與一般公文使用同一方法外，其管制原則如下：</w:t>
      </w:r>
    </w:p>
    <w:p w:rsidR="004A1E9C" w:rsidRDefault="004A1E9C">
      <w:pPr>
        <w:pStyle w:val="a3"/>
        <w:snapToGrid w:val="0"/>
        <w:spacing w:before="120" w:after="120"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w:t>
      </w:r>
      <w:r>
        <w:rPr>
          <w:rFonts w:ascii="Times New Roman" w:eastAsia="標楷體" w:hAnsi="Times New Roman"/>
          <w:color w:val="000000"/>
          <w:sz w:val="28"/>
        </w:rPr>
        <w:t>由主管機關依</w:t>
      </w:r>
      <w:r>
        <w:rPr>
          <w:rFonts w:ascii="標楷體" w:eastAsia="標楷體" w:hAnsi="標楷體" w:hint="eastAsia"/>
          <w:color w:val="000000"/>
          <w:sz w:val="28"/>
        </w:rPr>
        <w:t>「</w:t>
      </w:r>
      <w:r>
        <w:rPr>
          <w:rFonts w:ascii="Times New Roman" w:eastAsia="標楷體" w:hAnsi="Times New Roman"/>
          <w:color w:val="000000"/>
          <w:sz w:val="28"/>
        </w:rPr>
        <w:t>行政院</w:t>
      </w:r>
      <w:r>
        <w:rPr>
          <w:rFonts w:ascii="Times New Roman" w:eastAsia="標楷體" w:hAnsi="Times New Roman" w:hint="eastAsia"/>
          <w:color w:val="000000"/>
          <w:sz w:val="28"/>
        </w:rPr>
        <w:t>及</w:t>
      </w:r>
      <w:r>
        <w:rPr>
          <w:rFonts w:ascii="Times New Roman" w:eastAsia="標楷體" w:hAnsi="Times New Roman"/>
          <w:color w:val="000000"/>
          <w:sz w:val="28"/>
        </w:rPr>
        <w:t>所屬各機關處理人民陳情案件要點</w:t>
      </w:r>
      <w:r>
        <w:rPr>
          <w:rFonts w:ascii="標楷體" w:eastAsia="標楷體" w:hAnsi="標楷體" w:hint="eastAsia"/>
          <w:color w:val="000000"/>
          <w:sz w:val="28"/>
        </w:rPr>
        <w:t>」</w:t>
      </w:r>
      <w:r>
        <w:rPr>
          <w:rFonts w:ascii="Times New Roman" w:eastAsia="標楷體" w:hAnsi="Times New Roman"/>
          <w:color w:val="000000"/>
          <w:sz w:val="28"/>
        </w:rPr>
        <w:t>訂定處理時限，並以「案」為單元，實施全程時效管制作業。</w:t>
      </w:r>
    </w:p>
    <w:p w:rsidR="004A1E9C" w:rsidRDefault="004A1E9C">
      <w:pPr>
        <w:pStyle w:val="a3"/>
        <w:snapToGrid w:val="0"/>
        <w:spacing w:before="120" w:after="120" w:line="480" w:lineRule="exact"/>
        <w:ind w:left="851" w:hanging="851"/>
        <w:jc w:val="both"/>
        <w:rPr>
          <w:rFonts w:ascii="Times New Roman" w:eastAsia="標楷體" w:hAnsi="Times New Roman"/>
          <w:color w:val="000000"/>
          <w:sz w:val="28"/>
        </w:rPr>
      </w:pPr>
      <w:r>
        <w:rPr>
          <w:rFonts w:ascii="Times New Roman" w:eastAsia="標楷體" w:hAnsi="Times New Roman" w:hint="eastAsia"/>
          <w:color w:val="000000"/>
          <w:sz w:val="28"/>
        </w:rPr>
        <w:t>（</w:t>
      </w:r>
      <w:r>
        <w:rPr>
          <w:rFonts w:ascii="Times New Roman" w:eastAsia="標楷體" w:hAnsi="Times New Roman"/>
          <w:color w:val="000000"/>
          <w:sz w:val="28"/>
        </w:rPr>
        <w:t>二</w:t>
      </w:r>
      <w:r>
        <w:rPr>
          <w:rFonts w:ascii="Times New Roman" w:eastAsia="標楷體" w:hAnsi="Times New Roman" w:hint="eastAsia"/>
          <w:color w:val="000000"/>
          <w:sz w:val="28"/>
        </w:rPr>
        <w:t>）</w:t>
      </w:r>
      <w:r>
        <w:rPr>
          <w:rFonts w:ascii="Times New Roman" w:eastAsia="標楷體" w:hAnsi="Times New Roman"/>
          <w:color w:val="000000"/>
          <w:sz w:val="28"/>
        </w:rPr>
        <w:t>人民陳情案件應以案件實質妥處為解除管制條件，辦理過程有會商、請釋（示）等機關公文往返或其他先行函復陳情人之公文，均應另以他號方式處理，不得以原文號銷號結案。</w:t>
      </w:r>
    </w:p>
    <w:p w:rsidR="004A1E9C" w:rsidRDefault="004A1E9C">
      <w:pPr>
        <w:pStyle w:val="a3"/>
        <w:snapToGrid w:val="0"/>
        <w:spacing w:line="480" w:lineRule="exact"/>
        <w:ind w:left="480" w:hanging="480"/>
        <w:jc w:val="both"/>
        <w:rPr>
          <w:rFonts w:ascii="Times New Roman" w:eastAsia="標楷體" w:hAnsi="Times New Roman"/>
          <w:color w:val="000000"/>
          <w:sz w:val="28"/>
        </w:rPr>
      </w:pPr>
      <w:r>
        <w:rPr>
          <w:rFonts w:ascii="Times New Roman" w:eastAsia="標楷體" w:hAnsi="Times New Roman" w:hint="eastAsia"/>
          <w:color w:val="000000"/>
          <w:sz w:val="28"/>
        </w:rPr>
        <w:t>九十九</w:t>
      </w:r>
      <w:r>
        <w:rPr>
          <w:rFonts w:ascii="Times New Roman" w:eastAsia="標楷體" w:hAnsi="Times New Roman"/>
          <w:color w:val="000000"/>
          <w:sz w:val="28"/>
        </w:rPr>
        <w:t>、無論機關收文、單位收文或首長（副首長或幕僚長）室收受轉下之陳情案件、陳情人親赴機關陳情、以電話及電子郵</w:t>
      </w:r>
      <w:r>
        <w:rPr>
          <w:rFonts w:ascii="Times New Roman" w:eastAsia="標楷體" w:hAnsi="Times New Roman" w:hint="eastAsia"/>
          <w:color w:val="000000"/>
          <w:sz w:val="28"/>
        </w:rPr>
        <w:t>件</w:t>
      </w:r>
      <w:r>
        <w:rPr>
          <w:rFonts w:ascii="Times New Roman" w:eastAsia="標楷體" w:hAnsi="Times New Roman"/>
          <w:color w:val="000000"/>
          <w:sz w:val="28"/>
        </w:rPr>
        <w:t>傳送陳情者，皆應確實依全面管制原則分類登錄管制，為求管制與統計之確實性，其登錄作業宜符合下列規定：</w:t>
      </w:r>
    </w:p>
    <w:p w:rsidR="004A1E9C" w:rsidRDefault="004A1E9C">
      <w:pPr>
        <w:pStyle w:val="a3"/>
        <w:snapToGrid w:val="0"/>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一）各機關依權責劃分或權責主管指定負責陳情案件登錄之人員應將該類案件以陳情類別登錄管制資訊系統，再分由相關單位辦理。單位收文人員並應重新檢視登錄類別是否正確，如係案件辦理過程之會商請釋等收發文件應以一般公文管制者（或應登錄為主案附號者）或有其他類別登錄不正確情形，應逕予更正，並通知機關收文人員。</w:t>
      </w:r>
    </w:p>
    <w:p w:rsidR="004A1E9C" w:rsidRDefault="004A1E9C">
      <w:pPr>
        <w:pStyle w:val="a3"/>
        <w:snapToGrid w:val="0"/>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lastRenderedPageBreak/>
        <w:t>（二）單位收文之陳情案件，收</w:t>
      </w:r>
      <w:r>
        <w:rPr>
          <w:rFonts w:ascii="Times New Roman" w:eastAsia="標楷體" w:hAnsi="Times New Roman" w:hint="eastAsia"/>
          <w:color w:val="000000"/>
          <w:sz w:val="28"/>
        </w:rPr>
        <w:t>發</w:t>
      </w:r>
      <w:r>
        <w:rPr>
          <w:rFonts w:ascii="Times New Roman" w:eastAsia="標楷體" w:hAnsi="Times New Roman"/>
          <w:color w:val="000000"/>
          <w:sz w:val="28"/>
        </w:rPr>
        <w:t>人員應於依前</w:t>
      </w:r>
      <w:r>
        <w:rPr>
          <w:rFonts w:ascii="Times New Roman" w:eastAsia="標楷體" w:hAnsi="Times New Roman" w:hint="eastAsia"/>
          <w:color w:val="000000"/>
          <w:sz w:val="28"/>
        </w:rPr>
        <w:t>款</w:t>
      </w:r>
      <w:r>
        <w:rPr>
          <w:rFonts w:ascii="Times New Roman" w:eastAsia="標楷體" w:hAnsi="Times New Roman"/>
          <w:color w:val="000000"/>
          <w:sz w:val="28"/>
        </w:rPr>
        <w:t>原則確認來文後進行登錄，並據之以案管制。</w:t>
      </w:r>
    </w:p>
    <w:p w:rsidR="004A1E9C" w:rsidRDefault="004A1E9C">
      <w:pPr>
        <w:pStyle w:val="a3"/>
        <w:snapToGrid w:val="0"/>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（三）首長（副首長或幕僚長）室收受轉下陳情案件，無論機關收文或單位收文，均應依前述規定確實登錄。</w:t>
      </w:r>
    </w:p>
    <w:p w:rsidR="004A1E9C" w:rsidRDefault="004A1E9C">
      <w:pPr>
        <w:pStyle w:val="a3"/>
        <w:snapToGrid w:val="0"/>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（四）陳情人以電話或親赴機關陳情者，承辦人員於聆聽陳訴後應將陳情事項製作紀錄並比照前述規定辦理。</w:t>
      </w:r>
    </w:p>
    <w:p w:rsidR="004A1E9C" w:rsidRDefault="004A1E9C">
      <w:pPr>
        <w:pStyle w:val="a3"/>
        <w:snapToGrid w:val="0"/>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（五）機關設置之電子民意信箱，郵件內容符合行政程序法第</w:t>
      </w:r>
      <w:r>
        <w:rPr>
          <w:rFonts w:ascii="Times New Roman" w:eastAsia="標楷體" w:hAnsi="Times New Roman"/>
          <w:color w:val="000000"/>
          <w:sz w:val="28"/>
        </w:rPr>
        <w:t>168</w:t>
      </w:r>
      <w:r>
        <w:rPr>
          <w:rFonts w:ascii="Times New Roman" w:eastAsia="標楷體" w:hAnsi="Times New Roman"/>
          <w:color w:val="000000"/>
          <w:sz w:val="28"/>
        </w:rPr>
        <w:t>條人民陳情案件定義者，應確實登錄並列入人民陳情案件管制統計範圍。</w:t>
      </w:r>
    </w:p>
    <w:p w:rsidR="004A1E9C" w:rsidRDefault="004A1E9C">
      <w:pPr>
        <w:pStyle w:val="a3"/>
        <w:snapToGrid w:val="0"/>
        <w:spacing w:line="480" w:lineRule="exact"/>
        <w:ind w:left="600" w:hanging="600"/>
        <w:jc w:val="both"/>
        <w:rPr>
          <w:rFonts w:ascii="Times New Roman" w:eastAsia="標楷體" w:hAnsi="Times New Roman"/>
          <w:color w:val="000000"/>
          <w:sz w:val="28"/>
        </w:rPr>
      </w:pPr>
      <w:r>
        <w:rPr>
          <w:rFonts w:ascii="Times New Roman" w:eastAsia="標楷體" w:hAnsi="Times New Roman" w:hint="eastAsia"/>
          <w:color w:val="000000"/>
          <w:sz w:val="28"/>
        </w:rPr>
        <w:t>一百</w:t>
      </w:r>
      <w:r>
        <w:rPr>
          <w:rFonts w:ascii="Times New Roman" w:eastAsia="標楷體" w:hAnsi="Times New Roman"/>
          <w:color w:val="000000"/>
          <w:sz w:val="28"/>
        </w:rPr>
        <w:t>、未能在規定時限內辦結之案件，應依分層負責簽請核准展期，並將延長時限理由以書面（或電子郵</w:t>
      </w:r>
      <w:r>
        <w:rPr>
          <w:rFonts w:ascii="Times New Roman" w:eastAsia="標楷體" w:hAnsi="Times New Roman" w:hint="eastAsia"/>
          <w:color w:val="000000"/>
          <w:sz w:val="28"/>
        </w:rPr>
        <w:t>件</w:t>
      </w:r>
      <w:r>
        <w:rPr>
          <w:rFonts w:ascii="Times New Roman" w:eastAsia="標楷體" w:hAnsi="Times New Roman"/>
          <w:color w:val="000000"/>
          <w:sz w:val="28"/>
        </w:rPr>
        <w:t>）告知陳情人。</w:t>
      </w:r>
    </w:p>
    <w:p w:rsidR="004A1E9C" w:rsidRDefault="004A1E9C">
      <w:pPr>
        <w:pStyle w:val="a3"/>
        <w:snapToGrid w:val="0"/>
        <w:spacing w:line="480" w:lineRule="exact"/>
        <w:jc w:val="both"/>
        <w:rPr>
          <w:rFonts w:ascii="Times New Roman" w:eastAsia="標楷體" w:hAnsi="Times New Roman"/>
          <w:color w:val="000000"/>
          <w:sz w:val="28"/>
        </w:rPr>
      </w:pPr>
    </w:p>
    <w:p w:rsidR="004A1E9C" w:rsidRDefault="004A1E9C">
      <w:pPr>
        <w:pStyle w:val="4"/>
        <w:rPr>
          <w:color w:val="000000"/>
        </w:rPr>
      </w:pPr>
      <w:bookmarkStart w:id="67" w:name="_Toc215560151"/>
      <w:bookmarkStart w:id="68" w:name="_Toc217125407"/>
      <w:r>
        <w:rPr>
          <w:color w:val="000000"/>
        </w:rPr>
        <w:t>第三節　處理時限</w:t>
      </w:r>
      <w:bookmarkEnd w:id="67"/>
      <w:bookmarkEnd w:id="68"/>
    </w:p>
    <w:p w:rsidR="004A1E9C" w:rsidRDefault="004A1E9C">
      <w:pPr>
        <w:pStyle w:val="a3"/>
        <w:snapToGrid w:val="0"/>
        <w:spacing w:after="120" w:line="480" w:lineRule="exact"/>
        <w:jc w:val="both"/>
        <w:rPr>
          <w:rFonts w:ascii="Times New Roman" w:eastAsia="標楷體" w:hAnsi="Times New Roman"/>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百零一</w:t>
      </w:r>
      <w:r>
        <w:rPr>
          <w:rFonts w:ascii="Times New Roman" w:eastAsia="標楷體" w:hAnsi="Times New Roman"/>
          <w:color w:val="000000"/>
          <w:sz w:val="28"/>
        </w:rPr>
        <w:t>、處理時限之訂定得參酌下列標準：</w:t>
      </w:r>
    </w:p>
    <w:p w:rsidR="004A1E9C" w:rsidRDefault="004A1E9C">
      <w:pPr>
        <w:pStyle w:val="a3"/>
        <w:snapToGrid w:val="0"/>
        <w:spacing w:after="120" w:line="480" w:lineRule="exact"/>
        <w:jc w:val="both"/>
        <w:rPr>
          <w:rFonts w:ascii="Times New Roman" w:eastAsia="標楷體" w:hAnsi="Times New Roman"/>
          <w:color w:val="000000"/>
          <w:sz w:val="28"/>
        </w:rPr>
      </w:pPr>
      <w:r>
        <w:rPr>
          <w:rFonts w:ascii="Times New Roman" w:eastAsia="標楷體" w:hAnsi="Times New Roman"/>
          <w:color w:val="000000"/>
          <w:sz w:val="28"/>
        </w:rPr>
        <w:t>（一）陳情案件形式及來源（首長民意信箱、書面陳情</w:t>
      </w:r>
      <w:r>
        <w:rPr>
          <w:rFonts w:ascii="Times New Roman" w:eastAsia="標楷體" w:hAnsi="Times New Roman"/>
          <w:color w:val="000000"/>
          <w:sz w:val="28"/>
        </w:rPr>
        <w:t>‥‥</w:t>
      </w:r>
      <w:r>
        <w:rPr>
          <w:rFonts w:ascii="Times New Roman" w:eastAsia="標楷體" w:hAnsi="Times New Roman"/>
          <w:color w:val="000000"/>
          <w:sz w:val="28"/>
        </w:rPr>
        <w:t>等）。</w:t>
      </w:r>
    </w:p>
    <w:p w:rsidR="004A1E9C" w:rsidRDefault="004A1E9C">
      <w:pPr>
        <w:pStyle w:val="a3"/>
        <w:snapToGrid w:val="0"/>
        <w:spacing w:after="120" w:line="480" w:lineRule="exact"/>
        <w:jc w:val="both"/>
        <w:rPr>
          <w:rFonts w:ascii="Times New Roman" w:eastAsia="標楷體" w:hAnsi="Times New Roman"/>
          <w:color w:val="000000"/>
          <w:sz w:val="28"/>
        </w:rPr>
      </w:pPr>
      <w:r>
        <w:rPr>
          <w:rFonts w:ascii="Times New Roman" w:eastAsia="標楷體" w:hAnsi="Times New Roman"/>
          <w:color w:val="000000"/>
          <w:sz w:val="28"/>
        </w:rPr>
        <w:t>（二）陳情事項是否涉及</w:t>
      </w:r>
      <w:r>
        <w:rPr>
          <w:rFonts w:ascii="Times New Roman" w:eastAsia="標楷體" w:hAnsi="Times New Roman" w:hint="eastAsia"/>
          <w:color w:val="000000"/>
          <w:sz w:val="28"/>
        </w:rPr>
        <w:t>2</w:t>
      </w:r>
      <w:r>
        <w:rPr>
          <w:rFonts w:ascii="Times New Roman" w:eastAsia="標楷體" w:hAnsi="Times New Roman" w:hint="eastAsia"/>
          <w:color w:val="000000"/>
          <w:sz w:val="28"/>
        </w:rPr>
        <w:t>個</w:t>
      </w:r>
      <w:r>
        <w:rPr>
          <w:rFonts w:ascii="Times New Roman" w:eastAsia="標楷體" w:hAnsi="Times New Roman"/>
          <w:color w:val="000000"/>
          <w:sz w:val="28"/>
        </w:rPr>
        <w:t>以上機關權責，須協調有關機關處理。</w:t>
      </w:r>
    </w:p>
    <w:p w:rsidR="004A1E9C" w:rsidRDefault="004A1E9C">
      <w:pPr>
        <w:pStyle w:val="a3"/>
        <w:snapToGrid w:val="0"/>
        <w:spacing w:line="480" w:lineRule="exact"/>
        <w:jc w:val="both"/>
        <w:rPr>
          <w:rFonts w:ascii="Times New Roman" w:eastAsia="標楷體" w:hAnsi="Times New Roman"/>
          <w:color w:val="000000"/>
          <w:sz w:val="28"/>
          <w:szCs w:val="28"/>
        </w:rPr>
      </w:pPr>
      <w:r>
        <w:rPr>
          <w:rFonts w:ascii="Times New Roman" w:eastAsia="標楷體" w:hAnsi="Times New Roman"/>
          <w:color w:val="000000"/>
          <w:sz w:val="28"/>
        </w:rPr>
        <w:t>（三）</w:t>
      </w:r>
      <w:r>
        <w:rPr>
          <w:rFonts w:ascii="Times New Roman" w:eastAsia="標楷體" w:hAnsi="Times New Roman"/>
          <w:color w:val="000000"/>
          <w:sz w:val="28"/>
          <w:szCs w:val="28"/>
        </w:rPr>
        <w:t>是否涉及政策、法令研訂後始能明確答復並適當處理。</w:t>
      </w:r>
    </w:p>
    <w:p w:rsidR="004A1E9C" w:rsidRDefault="004A1E9C">
      <w:pPr>
        <w:pStyle w:val="a3"/>
        <w:snapToGrid w:val="0"/>
        <w:spacing w:line="480" w:lineRule="exact"/>
        <w:ind w:left="720" w:hanging="720"/>
        <w:jc w:val="both"/>
        <w:rPr>
          <w:rFonts w:ascii="Times New Roman" w:eastAsia="標楷體" w:hAnsi="Times New Roman"/>
          <w:color w:val="000000"/>
          <w:sz w:val="28"/>
          <w:szCs w:val="28"/>
        </w:rPr>
      </w:pPr>
      <w:r>
        <w:rPr>
          <w:rFonts w:ascii="Times New Roman" w:eastAsia="標楷體" w:hAnsi="Times New Roman"/>
          <w:color w:val="000000"/>
          <w:sz w:val="28"/>
          <w:szCs w:val="28"/>
        </w:rPr>
        <w:t>（四）案件涉及之業務性質。</w:t>
      </w:r>
    </w:p>
    <w:p w:rsidR="004A1E9C" w:rsidRDefault="004A1E9C">
      <w:pPr>
        <w:spacing w:line="480" w:lineRule="exact"/>
        <w:ind w:leftChars="19" w:left="567" w:hangingChars="186" w:hanging="521"/>
        <w:jc w:val="both"/>
        <w:rPr>
          <w:rFonts w:eastAsia="標楷體"/>
          <w:color w:val="000000"/>
          <w:sz w:val="28"/>
          <w:szCs w:val="28"/>
        </w:rPr>
      </w:pPr>
      <w:r>
        <w:rPr>
          <w:rFonts w:eastAsia="標楷體" w:hint="eastAsia"/>
          <w:color w:val="000000"/>
          <w:sz w:val="28"/>
          <w:szCs w:val="28"/>
        </w:rPr>
        <w:t>一百零二</w:t>
      </w:r>
      <w:r>
        <w:rPr>
          <w:rFonts w:eastAsia="標楷體"/>
          <w:color w:val="000000"/>
          <w:sz w:val="28"/>
          <w:szCs w:val="28"/>
        </w:rPr>
        <w:t>、各機關之陳情案件，應視業務性質分別訂定處理時限並以公布於機關</w:t>
      </w:r>
      <w:r>
        <w:rPr>
          <w:rFonts w:eastAsia="標楷體" w:hint="eastAsia"/>
          <w:color w:val="000000"/>
          <w:sz w:val="28"/>
          <w:szCs w:val="28"/>
        </w:rPr>
        <w:t>網站</w:t>
      </w:r>
      <w:r>
        <w:rPr>
          <w:rFonts w:eastAsia="標楷體"/>
          <w:color w:val="000000"/>
          <w:sz w:val="28"/>
          <w:szCs w:val="28"/>
        </w:rPr>
        <w:t>等方式公告</w:t>
      </w:r>
      <w:r>
        <w:rPr>
          <w:rFonts w:eastAsia="標楷體" w:hint="eastAsia"/>
          <w:color w:val="000000"/>
          <w:sz w:val="28"/>
          <w:szCs w:val="28"/>
        </w:rPr>
        <w:t>周</w:t>
      </w:r>
      <w:r>
        <w:rPr>
          <w:rFonts w:eastAsia="標楷體"/>
          <w:color w:val="000000"/>
          <w:sz w:val="28"/>
          <w:szCs w:val="28"/>
        </w:rPr>
        <w:t>知，各種處理時限不得超過</w:t>
      </w:r>
      <w:r>
        <w:rPr>
          <w:rFonts w:eastAsia="標楷體"/>
          <w:color w:val="000000"/>
          <w:sz w:val="28"/>
          <w:szCs w:val="28"/>
        </w:rPr>
        <w:t>30</w:t>
      </w:r>
      <w:r>
        <w:rPr>
          <w:rFonts w:eastAsia="標楷體"/>
          <w:color w:val="000000"/>
          <w:sz w:val="28"/>
          <w:szCs w:val="28"/>
        </w:rPr>
        <w:t>日。例如行政院院長電子民意信箱限辦日期為</w:t>
      </w:r>
      <w:r>
        <w:rPr>
          <w:rFonts w:eastAsia="標楷體"/>
          <w:color w:val="000000"/>
          <w:sz w:val="28"/>
          <w:szCs w:val="28"/>
        </w:rPr>
        <w:t>5</w:t>
      </w:r>
      <w:r>
        <w:rPr>
          <w:rFonts w:eastAsia="標楷體" w:hint="eastAsia"/>
          <w:color w:val="000000"/>
          <w:sz w:val="28"/>
          <w:szCs w:val="28"/>
        </w:rPr>
        <w:t>日</w:t>
      </w:r>
      <w:r>
        <w:rPr>
          <w:rFonts w:eastAsia="標楷體"/>
          <w:color w:val="000000"/>
          <w:sz w:val="28"/>
          <w:szCs w:val="28"/>
        </w:rPr>
        <w:t>，</w:t>
      </w:r>
      <w:r>
        <w:rPr>
          <w:rFonts w:eastAsia="標楷體" w:hint="eastAsia"/>
          <w:color w:val="000000"/>
          <w:sz w:val="28"/>
          <w:szCs w:val="28"/>
        </w:rPr>
        <w:t>首</w:t>
      </w:r>
      <w:r>
        <w:rPr>
          <w:rFonts w:eastAsia="標楷體"/>
          <w:color w:val="000000"/>
          <w:sz w:val="28"/>
          <w:szCs w:val="28"/>
        </w:rPr>
        <w:t>長電子民意信箱限辦日期</w:t>
      </w:r>
      <w:r>
        <w:rPr>
          <w:rFonts w:eastAsia="標楷體" w:hint="eastAsia"/>
          <w:color w:val="000000"/>
          <w:sz w:val="28"/>
          <w:szCs w:val="28"/>
        </w:rPr>
        <w:t>為</w:t>
      </w:r>
      <w:r>
        <w:rPr>
          <w:rFonts w:eastAsia="標楷體"/>
          <w:color w:val="000000"/>
          <w:sz w:val="28"/>
          <w:szCs w:val="28"/>
        </w:rPr>
        <w:t>7</w:t>
      </w:r>
      <w:r>
        <w:rPr>
          <w:rFonts w:eastAsia="標楷體" w:hint="eastAsia"/>
          <w:color w:val="000000"/>
          <w:sz w:val="28"/>
          <w:szCs w:val="28"/>
        </w:rPr>
        <w:t>日</w:t>
      </w:r>
      <w:r>
        <w:rPr>
          <w:rFonts w:eastAsia="標楷體"/>
          <w:color w:val="000000"/>
          <w:sz w:val="28"/>
          <w:szCs w:val="28"/>
        </w:rPr>
        <w:t>等。</w:t>
      </w:r>
    </w:p>
    <w:p w:rsidR="004A1E9C" w:rsidRDefault="004A1E9C">
      <w:pPr>
        <w:pStyle w:val="a3"/>
        <w:snapToGrid w:val="0"/>
        <w:spacing w:after="120" w:line="480" w:lineRule="exact"/>
        <w:jc w:val="both"/>
        <w:rPr>
          <w:rFonts w:ascii="Times New Roman" w:eastAsia="標楷體" w:hAnsi="Times New Roman"/>
          <w:color w:val="000000"/>
          <w:sz w:val="28"/>
        </w:rPr>
      </w:pPr>
    </w:p>
    <w:p w:rsidR="004A1E9C" w:rsidRDefault="004A1E9C">
      <w:pPr>
        <w:pStyle w:val="4"/>
        <w:rPr>
          <w:color w:val="000000"/>
        </w:rPr>
      </w:pPr>
      <w:bookmarkStart w:id="69" w:name="_Toc215560152"/>
      <w:bookmarkStart w:id="70" w:name="_Toc217125408"/>
      <w:r>
        <w:rPr>
          <w:color w:val="000000"/>
        </w:rPr>
        <w:t>第四節　計算標準</w:t>
      </w:r>
      <w:bookmarkEnd w:id="69"/>
      <w:bookmarkEnd w:id="70"/>
    </w:p>
    <w:p w:rsidR="004A1E9C" w:rsidRDefault="004A1E9C">
      <w:pPr>
        <w:pStyle w:val="a3"/>
        <w:snapToGrid w:val="0"/>
        <w:spacing w:before="120"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一百零三</w:t>
      </w:r>
      <w:r>
        <w:rPr>
          <w:rFonts w:ascii="Times New Roman" w:eastAsia="標楷體" w:hAnsi="Times New Roman"/>
          <w:color w:val="000000"/>
          <w:sz w:val="28"/>
        </w:rPr>
        <w:t>、數量計算標準：</w:t>
      </w:r>
    </w:p>
    <w:p w:rsidR="004A1E9C" w:rsidRDefault="004A1E9C">
      <w:pPr>
        <w:pStyle w:val="a3"/>
        <w:snapToGrid w:val="0"/>
        <w:spacing w:before="120" w:line="480" w:lineRule="exact"/>
        <w:ind w:right="113"/>
        <w:jc w:val="both"/>
        <w:rPr>
          <w:rFonts w:ascii="Times New Roman" w:eastAsia="標楷體" w:hAnsi="Times New Roman"/>
          <w:color w:val="000000"/>
          <w:sz w:val="28"/>
        </w:rPr>
      </w:pPr>
      <w:r>
        <w:rPr>
          <w:rFonts w:ascii="Times New Roman" w:eastAsia="標楷體" w:hAnsi="Times New Roman"/>
          <w:color w:val="000000"/>
          <w:sz w:val="28"/>
        </w:rPr>
        <w:t>（一）以「案」為單位，每</w:t>
      </w:r>
      <w:r>
        <w:rPr>
          <w:rFonts w:ascii="Times New Roman" w:eastAsia="標楷體" w:hAnsi="Times New Roman"/>
          <w:color w:val="000000"/>
          <w:sz w:val="28"/>
        </w:rPr>
        <w:t>1</w:t>
      </w:r>
      <w:r>
        <w:rPr>
          <w:rFonts w:ascii="Times New Roman" w:eastAsia="標楷體" w:hAnsi="Times New Roman"/>
          <w:color w:val="000000"/>
          <w:sz w:val="28"/>
        </w:rPr>
        <w:t>案計列</w:t>
      </w:r>
      <w:r>
        <w:rPr>
          <w:rFonts w:ascii="Times New Roman" w:eastAsia="標楷體" w:hAnsi="Times New Roman"/>
          <w:color w:val="000000"/>
          <w:sz w:val="28"/>
        </w:rPr>
        <w:t>1</w:t>
      </w:r>
      <w:r>
        <w:rPr>
          <w:rFonts w:ascii="Times New Roman" w:eastAsia="標楷體" w:hAnsi="Times New Roman"/>
          <w:color w:val="000000"/>
          <w:sz w:val="28"/>
        </w:rPr>
        <w:t>件。</w:t>
      </w:r>
    </w:p>
    <w:p w:rsidR="004A1E9C" w:rsidRDefault="004A1E9C">
      <w:pPr>
        <w:pStyle w:val="a3"/>
        <w:snapToGrid w:val="0"/>
        <w:spacing w:before="120" w:line="480" w:lineRule="exact"/>
        <w:ind w:left="840" w:right="113" w:hanging="840"/>
        <w:jc w:val="both"/>
        <w:rPr>
          <w:rFonts w:ascii="Times New Roman" w:eastAsia="標楷體" w:hAnsi="Times New Roman"/>
          <w:color w:val="000000"/>
          <w:sz w:val="28"/>
        </w:rPr>
      </w:pPr>
      <w:r>
        <w:rPr>
          <w:rFonts w:ascii="Times New Roman" w:eastAsia="標楷體" w:hAnsi="Times New Roman"/>
          <w:color w:val="000000"/>
          <w:sz w:val="28"/>
        </w:rPr>
        <w:t>（二）依據行政程序法第</w:t>
      </w:r>
      <w:r>
        <w:rPr>
          <w:rFonts w:ascii="Times New Roman" w:eastAsia="標楷體" w:hAnsi="Times New Roman"/>
          <w:color w:val="000000"/>
          <w:sz w:val="28"/>
        </w:rPr>
        <w:t>173</w:t>
      </w:r>
      <w:r>
        <w:rPr>
          <w:rFonts w:ascii="Times New Roman" w:eastAsia="標楷體" w:hAnsi="Times New Roman"/>
          <w:color w:val="000000"/>
          <w:sz w:val="28"/>
        </w:rPr>
        <w:t>條與</w:t>
      </w:r>
      <w:r>
        <w:rPr>
          <w:rFonts w:ascii="Times New Roman" w:eastAsia="標楷體" w:hAnsi="Times New Roman" w:hint="eastAsia"/>
          <w:color w:val="000000"/>
          <w:sz w:val="28"/>
        </w:rPr>
        <w:t>「</w:t>
      </w:r>
      <w:r>
        <w:rPr>
          <w:rFonts w:ascii="Times New Roman" w:eastAsia="標楷體" w:hAnsi="Times New Roman"/>
          <w:color w:val="000000"/>
          <w:sz w:val="28"/>
        </w:rPr>
        <w:t>行政院</w:t>
      </w:r>
      <w:r>
        <w:rPr>
          <w:rFonts w:ascii="Times New Roman" w:eastAsia="標楷體" w:hAnsi="Times New Roman" w:hint="eastAsia"/>
          <w:color w:val="000000"/>
          <w:sz w:val="28"/>
        </w:rPr>
        <w:t>及</w:t>
      </w:r>
      <w:r>
        <w:rPr>
          <w:rFonts w:ascii="Times New Roman" w:eastAsia="標楷體" w:hAnsi="Times New Roman"/>
          <w:color w:val="000000"/>
          <w:sz w:val="28"/>
        </w:rPr>
        <w:t>所屬各機關處理人民陳情</w:t>
      </w:r>
      <w:r>
        <w:rPr>
          <w:rFonts w:ascii="Times New Roman" w:eastAsia="標楷體" w:hAnsi="Times New Roman"/>
          <w:color w:val="000000"/>
          <w:sz w:val="28"/>
        </w:rPr>
        <w:lastRenderedPageBreak/>
        <w:t>案件要點</w:t>
      </w:r>
      <w:r>
        <w:rPr>
          <w:rFonts w:ascii="Times New Roman" w:eastAsia="標楷體" w:hAnsi="Times New Roman" w:hint="eastAsia"/>
          <w:color w:val="000000"/>
          <w:sz w:val="28"/>
        </w:rPr>
        <w:t>」</w:t>
      </w:r>
      <w:r>
        <w:rPr>
          <w:rFonts w:ascii="Times New Roman" w:eastAsia="標楷體" w:hAnsi="Times New Roman"/>
          <w:color w:val="000000"/>
          <w:sz w:val="28"/>
        </w:rPr>
        <w:t>第</w:t>
      </w:r>
      <w:r>
        <w:rPr>
          <w:rFonts w:ascii="Times New Roman" w:eastAsia="標楷體" w:hAnsi="Times New Roman"/>
          <w:color w:val="000000"/>
          <w:sz w:val="28"/>
        </w:rPr>
        <w:t>14</w:t>
      </w:r>
      <w:r>
        <w:rPr>
          <w:rFonts w:ascii="Times New Roman" w:eastAsia="標楷體" w:hAnsi="Times New Roman"/>
          <w:color w:val="000000"/>
          <w:sz w:val="28"/>
        </w:rPr>
        <w:t>點，得不予處理並應登</w:t>
      </w:r>
      <w:r>
        <w:rPr>
          <w:rFonts w:ascii="Times New Roman" w:eastAsia="標楷體" w:hAnsi="Times New Roman" w:hint="eastAsia"/>
          <w:color w:val="000000"/>
          <w:sz w:val="28"/>
        </w:rPr>
        <w:t>記</w:t>
      </w:r>
      <w:r>
        <w:rPr>
          <w:rFonts w:ascii="Times New Roman" w:eastAsia="標楷體" w:hAnsi="Times New Roman"/>
          <w:color w:val="000000"/>
          <w:sz w:val="28"/>
        </w:rPr>
        <w:t>以供查考者視為</w:t>
      </w:r>
      <w:r>
        <w:rPr>
          <w:rFonts w:ascii="Times New Roman" w:eastAsia="標楷體" w:hAnsi="Times New Roman"/>
          <w:color w:val="000000"/>
          <w:sz w:val="28"/>
        </w:rPr>
        <w:t>1</w:t>
      </w:r>
      <w:r>
        <w:rPr>
          <w:rFonts w:ascii="Times New Roman" w:eastAsia="標楷體" w:hAnsi="Times New Roman"/>
          <w:color w:val="000000"/>
          <w:sz w:val="28"/>
        </w:rPr>
        <w:t>案，並應予計列</w:t>
      </w:r>
      <w:r>
        <w:rPr>
          <w:rFonts w:ascii="Times New Roman" w:eastAsia="標楷體" w:hAnsi="Times New Roman"/>
          <w:color w:val="000000"/>
          <w:sz w:val="28"/>
        </w:rPr>
        <w:t>1</w:t>
      </w:r>
      <w:r>
        <w:rPr>
          <w:rFonts w:ascii="Times New Roman" w:eastAsia="標楷體" w:hAnsi="Times New Roman"/>
          <w:color w:val="000000"/>
          <w:sz w:val="28"/>
        </w:rPr>
        <w:t>件。</w:t>
      </w:r>
    </w:p>
    <w:p w:rsidR="004A1E9C" w:rsidRDefault="004A1E9C">
      <w:pPr>
        <w:pStyle w:val="a3"/>
        <w:snapToGrid w:val="0"/>
        <w:spacing w:before="240" w:after="120"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一百零四</w:t>
      </w:r>
      <w:r>
        <w:rPr>
          <w:rFonts w:ascii="Times New Roman" w:eastAsia="標楷體" w:hAnsi="Times New Roman"/>
          <w:color w:val="000000"/>
          <w:sz w:val="28"/>
        </w:rPr>
        <w:t>、時效計算標準：</w:t>
      </w:r>
    </w:p>
    <w:p w:rsidR="004A1E9C" w:rsidRDefault="004A1E9C">
      <w:pPr>
        <w:pStyle w:val="a3"/>
        <w:spacing w:line="480" w:lineRule="exact"/>
        <w:ind w:left="482" w:firstLine="510"/>
        <w:jc w:val="both"/>
        <w:rPr>
          <w:rFonts w:ascii="Times New Roman" w:eastAsia="標楷體" w:hAnsi="Times New Roman"/>
          <w:color w:val="000000"/>
          <w:sz w:val="28"/>
        </w:rPr>
      </w:pPr>
      <w:r>
        <w:rPr>
          <w:rFonts w:ascii="Times New Roman" w:eastAsia="標楷體" w:hAnsi="Times New Roman"/>
          <w:color w:val="000000"/>
          <w:sz w:val="28"/>
        </w:rPr>
        <w:t>各機關視業務性質分別訂定處理時限，並按各類目處理時限分別審定，並以「依限辦結」與「逾限辦結」為計算基準，詳細區分如表</w:t>
      </w:r>
      <w:r>
        <w:rPr>
          <w:rFonts w:ascii="Times New Roman" w:eastAsia="標楷體" w:hAnsi="Times New Roman"/>
          <w:color w:val="000000"/>
          <w:sz w:val="28"/>
        </w:rPr>
        <w:t>14</w:t>
      </w:r>
      <w:r>
        <w:rPr>
          <w:rFonts w:ascii="Times New Roman" w:eastAsia="標楷體" w:hAnsi="Times New Roman"/>
          <w:color w:val="000000"/>
          <w:sz w:val="28"/>
        </w:rPr>
        <w:t>：</w:t>
      </w:r>
    </w:p>
    <w:p w:rsidR="004A1E9C" w:rsidRDefault="004A1E9C">
      <w:pPr>
        <w:pStyle w:val="a3"/>
        <w:spacing w:line="480" w:lineRule="exact"/>
        <w:ind w:left="480" w:hanging="480"/>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14</w:t>
      </w:r>
      <w:r>
        <w:rPr>
          <w:rFonts w:ascii="Times New Roman" w:eastAsia="標楷體" w:hAnsi="Times New Roman"/>
          <w:color w:val="000000"/>
          <w:sz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6720"/>
      </w:tblGrid>
      <w:tr w:rsidR="004A1E9C">
        <w:tblPrEx>
          <w:tblCellMar>
            <w:top w:w="0" w:type="dxa"/>
            <w:bottom w:w="0" w:type="dxa"/>
          </w:tblCellMar>
        </w:tblPrEx>
        <w:trPr>
          <w:tblHeader/>
        </w:trPr>
        <w:tc>
          <w:tcPr>
            <w:tcW w:w="158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區　分</w:t>
            </w:r>
          </w:p>
        </w:tc>
        <w:tc>
          <w:tcPr>
            <w:tcW w:w="672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計　　　　算　　　　標　　　　準</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起算日期</w:t>
            </w:r>
          </w:p>
        </w:tc>
        <w:tc>
          <w:tcPr>
            <w:tcW w:w="6720" w:type="dxa"/>
          </w:tcPr>
          <w:p w:rsidR="004A1E9C" w:rsidRDefault="004A1E9C">
            <w:pPr>
              <w:pStyle w:val="a3"/>
              <w:spacing w:line="480" w:lineRule="exact"/>
              <w:ind w:left="392" w:hanging="392"/>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、以收受陳情書次日起算為原則，如係首長室等轉下案件，以交辦次日起算，其時效計算並扣除假日。</w:t>
            </w:r>
          </w:p>
          <w:p w:rsidR="004A1E9C" w:rsidRDefault="004A1E9C">
            <w:pPr>
              <w:pStyle w:val="a3"/>
              <w:spacing w:line="480" w:lineRule="exact"/>
              <w:ind w:left="392" w:hanging="392"/>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、因須等待其他機關提供有關陳情案件重要事項之資料或因適用法令疑義而層轉核釋者，自其層轉之日起，至函復、釋復之日止，所經過之期間得予扣除。</w:t>
            </w:r>
          </w:p>
          <w:p w:rsidR="004A1E9C" w:rsidRDefault="004A1E9C">
            <w:pPr>
              <w:pStyle w:val="a3"/>
              <w:spacing w:line="480" w:lineRule="exact"/>
              <w:ind w:left="392" w:hanging="392"/>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、陳情之重要內容不明確或有疑義，通知陳情人補陳時，自陳情人補陳之次日起算。</w:t>
            </w:r>
          </w:p>
          <w:p w:rsidR="004A1E9C" w:rsidRDefault="004A1E9C">
            <w:pPr>
              <w:pStyle w:val="a3"/>
              <w:spacing w:line="480" w:lineRule="exact"/>
              <w:ind w:left="392" w:hanging="392"/>
              <w:jc w:val="both"/>
              <w:rPr>
                <w:rFonts w:ascii="Times New Roman" w:eastAsia="標楷體" w:hAnsi="Times New Roman" w:hint="eastAsia"/>
                <w:color w:val="000000"/>
                <w:sz w:val="28"/>
              </w:rPr>
            </w:pPr>
            <w:r>
              <w:rPr>
                <w:rFonts w:ascii="Times New Roman" w:eastAsia="標楷體" w:hAnsi="Times New Roman"/>
                <w:color w:val="000000"/>
                <w:sz w:val="28"/>
              </w:rPr>
              <w:t>4</w:t>
            </w:r>
            <w:r>
              <w:rPr>
                <w:rFonts w:ascii="Times New Roman" w:eastAsia="標楷體" w:hAnsi="Times New Roman"/>
                <w:color w:val="000000"/>
                <w:sz w:val="28"/>
              </w:rPr>
              <w:t>、自收文至補陳所使用之時間屬陳情人作業範圍，行政機關無法管制，以不予計列為宜。</w:t>
            </w:r>
          </w:p>
          <w:p w:rsidR="004A1E9C" w:rsidRDefault="004A1E9C">
            <w:pPr>
              <w:pStyle w:val="a3"/>
              <w:spacing w:line="480" w:lineRule="exact"/>
              <w:ind w:left="392" w:hanging="392"/>
              <w:jc w:val="both"/>
              <w:rPr>
                <w:rFonts w:ascii="Times New Roman" w:eastAsia="標楷體" w:hAnsi="Times New Roman"/>
                <w:color w:val="000000"/>
                <w:sz w:val="28"/>
              </w:rPr>
            </w:pPr>
            <w:r>
              <w:rPr>
                <w:rFonts w:ascii="Times New Roman" w:eastAsia="標楷體" w:hAnsi="Times New Roman" w:hint="eastAsia"/>
                <w:color w:val="000000"/>
                <w:sz w:val="28"/>
              </w:rPr>
              <w:t>5</w:t>
            </w:r>
            <w:r>
              <w:rPr>
                <w:rFonts w:ascii="Times New Roman" w:eastAsia="標楷體" w:hAnsi="Times New Roman" w:hint="eastAsia"/>
                <w:color w:val="000000"/>
                <w:sz w:val="28"/>
              </w:rPr>
              <w:t>、屬行政程序法第</w:t>
            </w:r>
            <w:r>
              <w:rPr>
                <w:rFonts w:ascii="Times New Roman" w:eastAsia="標楷體" w:hAnsi="Times New Roman" w:hint="eastAsia"/>
                <w:color w:val="000000"/>
                <w:sz w:val="28"/>
              </w:rPr>
              <w:t>51</w:t>
            </w:r>
            <w:r>
              <w:rPr>
                <w:rFonts w:ascii="Times New Roman" w:eastAsia="標楷體" w:hAnsi="Times New Roman" w:hint="eastAsia"/>
                <w:color w:val="000000"/>
                <w:sz w:val="28"/>
              </w:rPr>
              <w:t>條第</w:t>
            </w:r>
            <w:r>
              <w:rPr>
                <w:rFonts w:ascii="Times New Roman" w:eastAsia="標楷體" w:hAnsi="Times New Roman" w:hint="eastAsia"/>
                <w:color w:val="000000"/>
                <w:sz w:val="28"/>
              </w:rPr>
              <w:t>5</w:t>
            </w:r>
            <w:r>
              <w:rPr>
                <w:rFonts w:ascii="Times New Roman" w:eastAsia="標楷體" w:hAnsi="Times New Roman" w:hint="eastAsia"/>
                <w:color w:val="000000"/>
                <w:sz w:val="28"/>
              </w:rPr>
              <w:t>項規定之天災或其他不可歸責之事由者，得扣除其所經過之期間。</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依限辦結</w:t>
            </w:r>
          </w:p>
        </w:tc>
        <w:tc>
          <w:tcPr>
            <w:tcW w:w="6720" w:type="dxa"/>
          </w:tcPr>
          <w:p w:rsidR="004A1E9C" w:rsidRDefault="004A1E9C">
            <w:pPr>
              <w:pStyle w:val="a3"/>
              <w:spacing w:line="480" w:lineRule="exact"/>
              <w:ind w:left="391" w:hanging="391"/>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、在規定處理時限內辦結者列為「依限辦結」。</w:t>
            </w:r>
            <w:r>
              <w:rPr>
                <w:rFonts w:ascii="Times New Roman" w:eastAsia="標楷體" w:hAnsi="Times New Roman" w:hint="eastAsia"/>
                <w:color w:val="000000"/>
                <w:sz w:val="28"/>
              </w:rPr>
              <w:t>機關自訂之處理期限最長不得超過</w:t>
            </w:r>
            <w:r>
              <w:rPr>
                <w:rFonts w:ascii="Times New Roman" w:eastAsia="標楷體" w:hAnsi="Times New Roman" w:hint="eastAsia"/>
                <w:color w:val="000000"/>
                <w:sz w:val="28"/>
              </w:rPr>
              <w:t>30</w:t>
            </w:r>
            <w:r>
              <w:rPr>
                <w:rFonts w:ascii="Times New Roman" w:eastAsia="標楷體" w:hAnsi="Times New Roman" w:hint="eastAsia"/>
                <w:color w:val="000000"/>
                <w:sz w:val="28"/>
              </w:rPr>
              <w:t>個日曆天，故其期限為</w:t>
            </w:r>
            <w:r>
              <w:rPr>
                <w:rFonts w:ascii="Times New Roman" w:eastAsia="標楷體" w:hAnsi="Times New Roman" w:hint="eastAsia"/>
                <w:color w:val="000000"/>
                <w:sz w:val="28"/>
              </w:rPr>
              <w:t>30</w:t>
            </w:r>
            <w:r>
              <w:rPr>
                <w:rFonts w:ascii="Times New Roman" w:eastAsia="標楷體" w:hAnsi="Times New Roman" w:hint="eastAsia"/>
                <w:color w:val="000000"/>
                <w:sz w:val="28"/>
              </w:rPr>
              <w:t>個日曆天者，時效之末日為星期日、國定假日或其他休息日者，以該日之次日為時效之末日；時效之末日為星期六者，以其次星期一上午為時效之末日。</w:t>
            </w:r>
          </w:p>
          <w:p w:rsidR="004A1E9C" w:rsidRDefault="004A1E9C">
            <w:pPr>
              <w:pStyle w:val="a3"/>
              <w:spacing w:line="480" w:lineRule="exact"/>
              <w:ind w:left="391" w:hanging="391"/>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、依據行政程序法第</w:t>
            </w:r>
            <w:r>
              <w:rPr>
                <w:rFonts w:ascii="Times New Roman" w:eastAsia="標楷體" w:hAnsi="Times New Roman"/>
                <w:color w:val="000000"/>
                <w:sz w:val="28"/>
              </w:rPr>
              <w:t>173</w:t>
            </w:r>
            <w:r>
              <w:rPr>
                <w:rFonts w:ascii="Times New Roman" w:eastAsia="標楷體" w:hAnsi="Times New Roman"/>
                <w:color w:val="000000"/>
                <w:sz w:val="28"/>
              </w:rPr>
              <w:t>條與</w:t>
            </w:r>
            <w:r>
              <w:rPr>
                <w:rFonts w:ascii="Times New Roman" w:eastAsia="標楷體" w:hAnsi="Times New Roman" w:hint="eastAsia"/>
                <w:color w:val="000000"/>
                <w:sz w:val="28"/>
              </w:rPr>
              <w:t>「</w:t>
            </w:r>
            <w:r>
              <w:rPr>
                <w:rFonts w:ascii="Times New Roman" w:eastAsia="標楷體" w:hAnsi="Times New Roman"/>
                <w:color w:val="000000"/>
                <w:sz w:val="28"/>
              </w:rPr>
              <w:t>行政院</w:t>
            </w:r>
            <w:r>
              <w:rPr>
                <w:rFonts w:ascii="Times New Roman" w:eastAsia="標楷體" w:hAnsi="Times New Roman" w:hint="eastAsia"/>
                <w:color w:val="000000"/>
                <w:sz w:val="28"/>
              </w:rPr>
              <w:t>及</w:t>
            </w:r>
            <w:r>
              <w:rPr>
                <w:rFonts w:ascii="Times New Roman" w:eastAsia="標楷體" w:hAnsi="Times New Roman"/>
                <w:color w:val="000000"/>
                <w:sz w:val="28"/>
              </w:rPr>
              <w:t>所屬各機關處理人民陳情案件要點</w:t>
            </w:r>
            <w:r>
              <w:rPr>
                <w:rFonts w:ascii="Times New Roman" w:eastAsia="標楷體" w:hAnsi="Times New Roman" w:hint="eastAsia"/>
                <w:color w:val="000000"/>
                <w:sz w:val="28"/>
              </w:rPr>
              <w:t>」</w:t>
            </w:r>
            <w:r>
              <w:rPr>
                <w:rFonts w:ascii="Times New Roman" w:eastAsia="標楷體" w:hAnsi="Times New Roman"/>
                <w:color w:val="000000"/>
                <w:sz w:val="28"/>
              </w:rPr>
              <w:t>第</w:t>
            </w:r>
            <w:r>
              <w:rPr>
                <w:rFonts w:ascii="Times New Roman" w:eastAsia="標楷體" w:hAnsi="Times New Roman"/>
                <w:color w:val="000000"/>
                <w:sz w:val="28"/>
              </w:rPr>
              <w:t>14</w:t>
            </w:r>
            <w:r>
              <w:rPr>
                <w:rFonts w:ascii="Times New Roman" w:eastAsia="標楷體" w:hAnsi="Times New Roman"/>
                <w:color w:val="000000"/>
                <w:sz w:val="28"/>
              </w:rPr>
              <w:t>點得不予處理之案件，經於處理時限內登錄以供查考者。</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lastRenderedPageBreak/>
              <w:t>逾限辦結</w:t>
            </w:r>
          </w:p>
        </w:tc>
        <w:tc>
          <w:tcPr>
            <w:tcW w:w="6720" w:type="dxa"/>
          </w:tcPr>
          <w:p w:rsidR="004A1E9C" w:rsidRDefault="004A1E9C">
            <w:pPr>
              <w:pStyle w:val="a3"/>
              <w:snapToGrid w:val="0"/>
              <w:spacing w:line="480" w:lineRule="exact"/>
              <w:ind w:left="601" w:hanging="601"/>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、超過規定處理時限辦結者列為「逾限辦結」。</w:t>
            </w:r>
          </w:p>
          <w:p w:rsidR="004A1E9C" w:rsidRDefault="004A1E9C">
            <w:pPr>
              <w:pStyle w:val="a3"/>
              <w:snapToGrid w:val="0"/>
              <w:spacing w:line="480" w:lineRule="exact"/>
              <w:ind w:left="392" w:hanging="392"/>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、未能在規定期限內辦結者，雖經依分層負責簽請核准展期，並將延長時限理由以書面告知陳情人，仍應列為「逾限辦結」。</w:t>
            </w:r>
          </w:p>
        </w:tc>
      </w:tr>
    </w:tbl>
    <w:p w:rsidR="004A1E9C" w:rsidRDefault="004A1E9C">
      <w:pPr>
        <w:pStyle w:val="a3"/>
        <w:snapToGrid w:val="0"/>
        <w:spacing w:before="120" w:after="120" w:line="480" w:lineRule="exact"/>
        <w:jc w:val="both"/>
        <w:rPr>
          <w:rFonts w:ascii="Times New Roman" w:eastAsia="標楷體" w:hAnsi="Times New Roman"/>
          <w:color w:val="000000"/>
          <w:sz w:val="28"/>
        </w:rPr>
      </w:pPr>
      <w:r>
        <w:rPr>
          <w:rFonts w:ascii="Times New Roman" w:eastAsia="標楷體" w:hAnsi="Times New Roman"/>
          <w:color w:val="000000"/>
          <w:sz w:val="28"/>
        </w:rPr>
        <w:t xml:space="preserve">　　　　　</w:t>
      </w:r>
    </w:p>
    <w:p w:rsidR="004A1E9C" w:rsidRDefault="004A1E9C">
      <w:pPr>
        <w:pStyle w:val="4"/>
        <w:rPr>
          <w:color w:val="000000"/>
        </w:rPr>
      </w:pPr>
      <w:bookmarkStart w:id="71" w:name="_Toc217125409"/>
      <w:r>
        <w:rPr>
          <w:color w:val="000000"/>
        </w:rPr>
        <w:t>第五節　訂定處理程序</w:t>
      </w:r>
      <w:bookmarkEnd w:id="71"/>
    </w:p>
    <w:p w:rsidR="004A1E9C" w:rsidRDefault="004A1E9C">
      <w:pPr>
        <w:pStyle w:val="a3"/>
        <w:snapToGrid w:val="0"/>
        <w:spacing w:before="120" w:after="120"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一百零五、</w:t>
      </w:r>
      <w:r>
        <w:rPr>
          <w:rFonts w:ascii="Times New Roman" w:eastAsia="標楷體" w:hAnsi="Times New Roman"/>
          <w:color w:val="000000"/>
          <w:sz w:val="28"/>
        </w:rPr>
        <w:t>人民陳情案件乃專案性質，以</w:t>
      </w:r>
      <w:r>
        <w:rPr>
          <w:rFonts w:ascii="Times New Roman" w:eastAsia="標楷體" w:hAnsi="Times New Roman" w:hint="eastAsia"/>
          <w:color w:val="000000"/>
          <w:sz w:val="28"/>
        </w:rPr>
        <w:t>「</w:t>
      </w:r>
      <w:r>
        <w:rPr>
          <w:rFonts w:ascii="Times New Roman" w:eastAsia="標楷體" w:hAnsi="Times New Roman"/>
          <w:color w:val="000000"/>
          <w:sz w:val="28"/>
        </w:rPr>
        <w:t>案</w:t>
      </w:r>
      <w:r>
        <w:rPr>
          <w:rFonts w:ascii="Times New Roman" w:eastAsia="標楷體" w:hAnsi="Times New Roman" w:hint="eastAsia"/>
          <w:color w:val="000000"/>
          <w:sz w:val="28"/>
        </w:rPr>
        <w:t>」</w:t>
      </w:r>
      <w:r>
        <w:rPr>
          <w:rFonts w:ascii="Times New Roman" w:eastAsia="標楷體" w:hAnsi="Times New Roman"/>
          <w:color w:val="000000"/>
          <w:sz w:val="28"/>
        </w:rPr>
        <w:t>為管制統計單元，為達到行政程序法第</w:t>
      </w:r>
      <w:r>
        <w:rPr>
          <w:rFonts w:ascii="Times New Roman" w:eastAsia="標楷體" w:hAnsi="Times New Roman"/>
          <w:color w:val="000000"/>
          <w:sz w:val="28"/>
        </w:rPr>
        <w:t>170</w:t>
      </w:r>
      <w:r>
        <w:rPr>
          <w:rFonts w:ascii="Times New Roman" w:eastAsia="標楷體" w:hAnsi="Times New Roman"/>
          <w:color w:val="000000"/>
          <w:sz w:val="28"/>
        </w:rPr>
        <w:t>條及</w:t>
      </w:r>
      <w:r>
        <w:rPr>
          <w:rFonts w:ascii="Times New Roman" w:eastAsia="標楷體" w:hAnsi="Times New Roman" w:hint="eastAsia"/>
          <w:color w:val="000000"/>
          <w:sz w:val="28"/>
        </w:rPr>
        <w:t>「</w:t>
      </w:r>
      <w:r>
        <w:rPr>
          <w:rFonts w:ascii="Times New Roman" w:eastAsia="標楷體" w:hAnsi="Times New Roman"/>
          <w:color w:val="000000"/>
          <w:sz w:val="28"/>
        </w:rPr>
        <w:t>行政院</w:t>
      </w:r>
      <w:r>
        <w:rPr>
          <w:rFonts w:ascii="Times New Roman" w:eastAsia="標楷體" w:hAnsi="Times New Roman" w:hint="eastAsia"/>
          <w:color w:val="000000"/>
          <w:sz w:val="28"/>
        </w:rPr>
        <w:t>及</w:t>
      </w:r>
      <w:r>
        <w:rPr>
          <w:rFonts w:ascii="Times New Roman" w:eastAsia="標楷體" w:hAnsi="Times New Roman"/>
          <w:color w:val="000000"/>
          <w:sz w:val="28"/>
        </w:rPr>
        <w:t>所屬各機關處理人民陳情案件要點</w:t>
      </w:r>
      <w:r>
        <w:rPr>
          <w:rFonts w:ascii="Times New Roman" w:eastAsia="標楷體" w:hAnsi="Times New Roman" w:hint="eastAsia"/>
          <w:color w:val="000000"/>
          <w:sz w:val="28"/>
        </w:rPr>
        <w:t>」</w:t>
      </w:r>
      <w:r>
        <w:rPr>
          <w:rFonts w:ascii="Times New Roman" w:eastAsia="標楷體" w:hAnsi="Times New Roman"/>
          <w:color w:val="000000"/>
          <w:sz w:val="28"/>
        </w:rPr>
        <w:t>第</w:t>
      </w:r>
      <w:r>
        <w:rPr>
          <w:rFonts w:ascii="Times New Roman" w:eastAsia="標楷體" w:hAnsi="Times New Roman"/>
          <w:color w:val="000000"/>
          <w:sz w:val="28"/>
        </w:rPr>
        <w:t>1</w:t>
      </w:r>
      <w:r>
        <w:rPr>
          <w:rFonts w:ascii="Times New Roman" w:eastAsia="標楷體" w:hAnsi="Times New Roman" w:hint="eastAsia"/>
          <w:color w:val="000000"/>
          <w:sz w:val="28"/>
        </w:rPr>
        <w:t>1</w:t>
      </w:r>
      <w:r>
        <w:rPr>
          <w:rFonts w:ascii="Times New Roman" w:eastAsia="標楷體" w:hAnsi="Times New Roman"/>
          <w:color w:val="000000"/>
          <w:sz w:val="28"/>
        </w:rPr>
        <w:t>點規定之要求，各機關必須參酌有關事項，詳細訂定本機關</w:t>
      </w:r>
      <w:r>
        <w:rPr>
          <w:rFonts w:ascii="Times New Roman" w:eastAsia="標楷體" w:hAnsi="Times New Roman" w:hint="eastAsia"/>
          <w:color w:val="000000"/>
          <w:sz w:val="28"/>
        </w:rPr>
        <w:t>之</w:t>
      </w:r>
      <w:r>
        <w:rPr>
          <w:rFonts w:ascii="Times New Roman" w:eastAsia="標楷體" w:hAnsi="Times New Roman"/>
          <w:color w:val="000000"/>
          <w:sz w:val="28"/>
        </w:rPr>
        <w:t>處理程序或作業規定，使每一作業皆能有所準據。</w:t>
      </w:r>
    </w:p>
    <w:p w:rsidR="004A1E9C" w:rsidRDefault="004A1E9C">
      <w:pPr>
        <w:pStyle w:val="a3"/>
        <w:snapToGrid w:val="0"/>
        <w:spacing w:before="120" w:after="120" w:line="480" w:lineRule="exact"/>
        <w:ind w:firstLine="567"/>
        <w:jc w:val="both"/>
        <w:rPr>
          <w:rFonts w:ascii="Times New Roman" w:eastAsia="標楷體" w:hAnsi="Times New Roman" w:hint="eastAsia"/>
          <w:color w:val="000000"/>
          <w:sz w:val="28"/>
        </w:rPr>
      </w:pPr>
    </w:p>
    <w:p w:rsidR="004A1E9C" w:rsidRDefault="004A1E9C">
      <w:pPr>
        <w:pStyle w:val="11"/>
        <w:ind w:left="0" w:firstLine="0"/>
        <w:rPr>
          <w:rFonts w:ascii="Times New Roman"/>
          <w:color w:val="000000"/>
        </w:rPr>
      </w:pPr>
      <w:bookmarkStart w:id="72" w:name="_Toc215560153"/>
      <w:r>
        <w:rPr>
          <w:color w:val="000000"/>
        </w:rPr>
        <w:br w:type="page"/>
      </w:r>
      <w:bookmarkStart w:id="73" w:name="_Toc217125410"/>
      <w:r>
        <w:rPr>
          <w:rFonts w:ascii="Times New Roman"/>
          <w:color w:val="000000"/>
        </w:rPr>
        <w:lastRenderedPageBreak/>
        <w:t>第十章　訴願案件時效管制</w:t>
      </w:r>
      <w:bookmarkEnd w:id="72"/>
      <w:bookmarkEnd w:id="73"/>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74" w:name="_Toc215560154"/>
      <w:bookmarkStart w:id="75" w:name="_Toc217125411"/>
      <w:r>
        <w:rPr>
          <w:color w:val="000000"/>
        </w:rPr>
        <w:t>第一節　法令依據</w:t>
      </w:r>
      <w:bookmarkEnd w:id="74"/>
      <w:bookmarkEnd w:id="75"/>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百零六</w:t>
      </w:r>
      <w:r>
        <w:rPr>
          <w:rFonts w:ascii="Times New Roman" w:eastAsia="標楷體" w:hAnsi="Times New Roman"/>
          <w:color w:val="000000"/>
          <w:sz w:val="28"/>
        </w:rPr>
        <w:t>、依據訴願法與管制作業有關條文</w:t>
      </w:r>
      <w:r>
        <w:rPr>
          <w:rFonts w:ascii="Times New Roman" w:eastAsia="標楷體" w:hAnsi="Times New Roman" w:hint="eastAsia"/>
          <w:color w:val="000000"/>
          <w:sz w:val="28"/>
        </w:rPr>
        <w:t>，</w:t>
      </w:r>
      <w:r>
        <w:rPr>
          <w:rFonts w:ascii="Times New Roman" w:eastAsia="標楷體" w:hAnsi="Times New Roman"/>
          <w:color w:val="000000"/>
          <w:sz w:val="28"/>
        </w:rPr>
        <w:t>摘錄如下：</w:t>
      </w:r>
    </w:p>
    <w:p w:rsidR="004A1E9C" w:rsidRDefault="004A1E9C">
      <w:pPr>
        <w:spacing w:line="480" w:lineRule="exact"/>
        <w:jc w:val="both"/>
        <w:rPr>
          <w:rFonts w:ascii="標楷體" w:eastAsia="標楷體" w:hAnsi="標楷體"/>
          <w:color w:val="000000"/>
          <w:sz w:val="28"/>
          <w:szCs w:val="28"/>
        </w:rPr>
      </w:pPr>
      <w:r>
        <w:rPr>
          <w:rFonts w:eastAsia="標楷體"/>
          <w:color w:val="000000"/>
          <w:sz w:val="28"/>
        </w:rPr>
        <w:t>（</w:t>
      </w:r>
      <w:r>
        <w:rPr>
          <w:rFonts w:eastAsia="標楷體" w:hint="eastAsia"/>
          <w:color w:val="000000"/>
          <w:sz w:val="28"/>
        </w:rPr>
        <w:t>一</w:t>
      </w:r>
      <w:r>
        <w:rPr>
          <w:rFonts w:eastAsia="標楷體"/>
          <w:color w:val="000000"/>
          <w:sz w:val="28"/>
        </w:rPr>
        <w:t>）</w:t>
      </w:r>
      <w:r>
        <w:rPr>
          <w:rFonts w:ascii="標楷體" w:eastAsia="標楷體" w:hAnsi="標楷體"/>
          <w:color w:val="000000"/>
          <w:sz w:val="28"/>
          <w:szCs w:val="28"/>
        </w:rPr>
        <w:t>第</w:t>
      </w:r>
      <w:r>
        <w:rPr>
          <w:rFonts w:eastAsia="標楷體"/>
          <w:color w:val="000000"/>
          <w:sz w:val="28"/>
          <w:szCs w:val="28"/>
        </w:rPr>
        <w:t>2</w:t>
      </w:r>
      <w:r>
        <w:rPr>
          <w:rFonts w:ascii="標楷體" w:eastAsia="標楷體" w:hAnsi="標楷體"/>
          <w:color w:val="000000"/>
          <w:sz w:val="28"/>
          <w:szCs w:val="28"/>
        </w:rPr>
        <w:t>條：</w:t>
      </w:r>
    </w:p>
    <w:p w:rsidR="004A1E9C" w:rsidRDefault="004A1E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840"/>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人民因中央或地方機關對其依法申請之案件，於法定期間內應作為而不作為，認為損害其權利或利益者，亦得提起訴願。</w:t>
      </w:r>
    </w:p>
    <w:p w:rsidR="004A1E9C" w:rsidRDefault="004A1E9C">
      <w:pPr>
        <w:pStyle w:val="a3"/>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前項期間，法令未規定者，自機關受理申請之日起為</w:t>
      </w:r>
      <w:r>
        <w:rPr>
          <w:rFonts w:ascii="Times New Roman" w:eastAsia="標楷體" w:hAnsi="Times New Roman"/>
          <w:color w:val="000000"/>
          <w:sz w:val="28"/>
        </w:rPr>
        <w:t>2</w:t>
      </w:r>
      <w:r>
        <w:rPr>
          <w:rFonts w:ascii="Times New Roman" w:eastAsia="標楷體" w:hAnsi="Times New Roman"/>
          <w:color w:val="000000"/>
          <w:sz w:val="28"/>
        </w:rPr>
        <w:t>個月。</w:t>
      </w:r>
    </w:p>
    <w:p w:rsidR="004A1E9C" w:rsidRDefault="004A1E9C">
      <w:pPr>
        <w:pStyle w:val="a3"/>
        <w:spacing w:line="480" w:lineRule="exact"/>
        <w:jc w:val="both"/>
        <w:rPr>
          <w:rFonts w:ascii="Times New Roman" w:eastAsia="標楷體" w:hAnsi="Times New Roman"/>
          <w:color w:val="000000"/>
          <w:sz w:val="28"/>
          <w:szCs w:val="28"/>
        </w:rPr>
      </w:pPr>
      <w:r>
        <w:rPr>
          <w:rFonts w:ascii="Times New Roman" w:eastAsia="標楷體" w:hAnsi="Times New Roman"/>
          <w:color w:val="000000"/>
          <w:sz w:val="28"/>
        </w:rPr>
        <w:t>（</w:t>
      </w:r>
      <w:r>
        <w:rPr>
          <w:rFonts w:ascii="Times New Roman" w:eastAsia="標楷體" w:hAnsi="Times New Roman" w:hint="eastAsia"/>
          <w:color w:val="000000"/>
          <w:sz w:val="28"/>
        </w:rPr>
        <w:t>二</w:t>
      </w:r>
      <w:r>
        <w:rPr>
          <w:rFonts w:ascii="Times New Roman" w:eastAsia="標楷體" w:hAnsi="Times New Roman"/>
          <w:color w:val="000000"/>
          <w:sz w:val="28"/>
        </w:rPr>
        <w:t>）</w:t>
      </w:r>
      <w:r>
        <w:rPr>
          <w:rFonts w:ascii="Times New Roman" w:eastAsia="標楷體" w:hAnsi="Times New Roman"/>
          <w:color w:val="000000"/>
          <w:sz w:val="28"/>
          <w:szCs w:val="28"/>
        </w:rPr>
        <w:t>第</w:t>
      </w:r>
      <w:r>
        <w:rPr>
          <w:rFonts w:ascii="Times New Roman" w:eastAsia="標楷體" w:hAnsi="Times New Roman"/>
          <w:color w:val="000000"/>
          <w:sz w:val="28"/>
          <w:szCs w:val="28"/>
        </w:rPr>
        <w:t>60</w:t>
      </w:r>
      <w:r>
        <w:rPr>
          <w:rFonts w:ascii="Times New Roman" w:eastAsia="標楷體" w:hAnsi="Times New Roman"/>
          <w:color w:val="000000"/>
          <w:sz w:val="28"/>
          <w:szCs w:val="28"/>
        </w:rPr>
        <w:t>條：</w:t>
      </w:r>
    </w:p>
    <w:p w:rsidR="004A1E9C" w:rsidRDefault="004A1E9C">
      <w:pPr>
        <w:spacing w:line="480" w:lineRule="exact"/>
        <w:ind w:left="851"/>
        <w:jc w:val="both"/>
        <w:rPr>
          <w:rFonts w:eastAsia="標楷體"/>
          <w:color w:val="000000"/>
          <w:sz w:val="28"/>
          <w:szCs w:val="28"/>
        </w:rPr>
      </w:pPr>
      <w:r>
        <w:rPr>
          <w:rFonts w:eastAsia="標楷體"/>
          <w:color w:val="000000"/>
          <w:sz w:val="28"/>
          <w:szCs w:val="28"/>
        </w:rPr>
        <w:t>訴願提起後，於決定書送達前，訴願人得撤回之。訴願經撤回後，不得復提起同一之訴願。</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hint="eastAsia"/>
          <w:color w:val="000000"/>
          <w:sz w:val="28"/>
        </w:rPr>
        <w:t>三</w:t>
      </w:r>
      <w:r>
        <w:rPr>
          <w:rFonts w:ascii="Times New Roman" w:eastAsia="標楷體" w:hAnsi="Times New Roman"/>
          <w:color w:val="000000"/>
          <w:sz w:val="28"/>
        </w:rPr>
        <w:t>）第</w:t>
      </w:r>
      <w:r>
        <w:rPr>
          <w:rFonts w:ascii="Times New Roman" w:eastAsia="標楷體" w:hAnsi="Times New Roman"/>
          <w:color w:val="000000"/>
          <w:sz w:val="28"/>
        </w:rPr>
        <w:t>61</w:t>
      </w:r>
      <w:r>
        <w:rPr>
          <w:rFonts w:ascii="Times New Roman" w:eastAsia="標楷體" w:hAnsi="Times New Roman"/>
          <w:color w:val="000000"/>
          <w:sz w:val="28"/>
        </w:rPr>
        <w:t>條：</w:t>
      </w:r>
    </w:p>
    <w:p w:rsidR="004A1E9C" w:rsidRDefault="004A1E9C">
      <w:pPr>
        <w:spacing w:line="480" w:lineRule="exact"/>
        <w:ind w:left="851"/>
        <w:jc w:val="both"/>
        <w:rPr>
          <w:rFonts w:eastAsia="標楷體"/>
          <w:color w:val="000000"/>
          <w:sz w:val="28"/>
        </w:rPr>
      </w:pPr>
      <w:r>
        <w:rPr>
          <w:rFonts w:eastAsia="標楷體"/>
          <w:color w:val="000000"/>
          <w:sz w:val="28"/>
        </w:rPr>
        <w:t>訴願人誤向訴願管轄機關或原行政處分機關以外之機關作不服原行政處分之表示者，視為自始向訴願管轄機關提起訴願。</w:t>
      </w:r>
    </w:p>
    <w:p w:rsidR="004A1E9C" w:rsidRDefault="004A1E9C">
      <w:pPr>
        <w:pStyle w:val="a3"/>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前項收受之機關應於</w:t>
      </w:r>
      <w:r>
        <w:rPr>
          <w:rFonts w:ascii="Times New Roman" w:eastAsia="標楷體" w:hAnsi="Times New Roman"/>
          <w:color w:val="000000"/>
          <w:sz w:val="28"/>
        </w:rPr>
        <w:t>10</w:t>
      </w:r>
      <w:r>
        <w:rPr>
          <w:rFonts w:ascii="Times New Roman" w:eastAsia="標楷體" w:hAnsi="Times New Roman"/>
          <w:color w:val="000000"/>
          <w:sz w:val="28"/>
        </w:rPr>
        <w:t>日內將該事件移送於原行政處分機關，並通知訴願人。</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hint="eastAsia"/>
          <w:color w:val="000000"/>
          <w:sz w:val="28"/>
        </w:rPr>
        <w:t>四</w:t>
      </w:r>
      <w:r>
        <w:rPr>
          <w:rFonts w:ascii="Times New Roman" w:eastAsia="標楷體" w:hAnsi="Times New Roman"/>
          <w:color w:val="000000"/>
          <w:sz w:val="28"/>
        </w:rPr>
        <w:t>）第</w:t>
      </w:r>
      <w:r>
        <w:rPr>
          <w:rFonts w:ascii="Times New Roman" w:eastAsia="標楷體" w:hAnsi="Times New Roman"/>
          <w:color w:val="000000"/>
          <w:sz w:val="28"/>
        </w:rPr>
        <w:t>62</w:t>
      </w:r>
      <w:r>
        <w:rPr>
          <w:rFonts w:ascii="Times New Roman" w:eastAsia="標楷體" w:hAnsi="Times New Roman"/>
          <w:color w:val="000000"/>
          <w:sz w:val="28"/>
        </w:rPr>
        <w:t>條：</w:t>
      </w:r>
    </w:p>
    <w:p w:rsidR="004A1E9C" w:rsidRDefault="004A1E9C">
      <w:pPr>
        <w:spacing w:line="480" w:lineRule="exact"/>
        <w:ind w:left="851"/>
        <w:jc w:val="both"/>
        <w:rPr>
          <w:rFonts w:eastAsia="標楷體"/>
          <w:color w:val="000000"/>
          <w:sz w:val="28"/>
        </w:rPr>
      </w:pPr>
      <w:r>
        <w:rPr>
          <w:rFonts w:eastAsia="標楷體"/>
          <w:color w:val="000000"/>
          <w:sz w:val="28"/>
        </w:rPr>
        <w:t>受理訴願機關認為訴願書不合法定程式，而其情形可補正者，應通知訴願人於</w:t>
      </w:r>
      <w:r>
        <w:rPr>
          <w:rFonts w:eastAsia="標楷體"/>
          <w:color w:val="000000"/>
          <w:sz w:val="28"/>
        </w:rPr>
        <w:t>20</w:t>
      </w:r>
      <w:r>
        <w:rPr>
          <w:rFonts w:eastAsia="標楷體"/>
          <w:color w:val="000000"/>
          <w:sz w:val="28"/>
        </w:rPr>
        <w:t>日內補正。</w:t>
      </w:r>
    </w:p>
    <w:p w:rsidR="004A1E9C" w:rsidRDefault="004A1E9C">
      <w:pPr>
        <w:spacing w:line="480" w:lineRule="exact"/>
        <w:ind w:left="692" w:hanging="692"/>
        <w:jc w:val="both"/>
        <w:rPr>
          <w:rFonts w:eastAsia="標楷體"/>
          <w:color w:val="000000"/>
          <w:sz w:val="28"/>
        </w:rPr>
      </w:pPr>
      <w:r>
        <w:rPr>
          <w:rFonts w:eastAsia="標楷體"/>
          <w:color w:val="000000"/>
          <w:sz w:val="28"/>
        </w:rPr>
        <w:t>（</w:t>
      </w:r>
      <w:r>
        <w:rPr>
          <w:rFonts w:eastAsia="標楷體" w:hint="eastAsia"/>
          <w:color w:val="000000"/>
          <w:sz w:val="28"/>
        </w:rPr>
        <w:t>五</w:t>
      </w:r>
      <w:r>
        <w:rPr>
          <w:rFonts w:eastAsia="標楷體"/>
          <w:color w:val="000000"/>
          <w:sz w:val="28"/>
        </w:rPr>
        <w:t>）第</w:t>
      </w:r>
      <w:r>
        <w:rPr>
          <w:rFonts w:eastAsia="標楷體"/>
          <w:color w:val="000000"/>
          <w:sz w:val="28"/>
        </w:rPr>
        <w:t>77</w:t>
      </w:r>
      <w:r>
        <w:rPr>
          <w:rFonts w:eastAsia="標楷體"/>
          <w:color w:val="000000"/>
          <w:sz w:val="28"/>
        </w:rPr>
        <w:t>條：</w:t>
      </w:r>
    </w:p>
    <w:p w:rsidR="004A1E9C" w:rsidRDefault="004A1E9C">
      <w:pPr>
        <w:spacing w:line="480" w:lineRule="exact"/>
        <w:ind w:left="332" w:firstLine="519"/>
        <w:jc w:val="both"/>
        <w:rPr>
          <w:rFonts w:eastAsia="標楷體"/>
          <w:color w:val="000000"/>
          <w:sz w:val="28"/>
        </w:rPr>
      </w:pPr>
      <w:r>
        <w:rPr>
          <w:rFonts w:eastAsia="標楷體"/>
          <w:color w:val="000000"/>
          <w:sz w:val="28"/>
        </w:rPr>
        <w:t>訴願事件有左列各款情形之一者，應為不受理之決定：</w:t>
      </w:r>
    </w:p>
    <w:p w:rsidR="004A1E9C" w:rsidRDefault="004A1E9C">
      <w:pPr>
        <w:spacing w:line="480" w:lineRule="exact"/>
        <w:ind w:left="993" w:hanging="426"/>
        <w:jc w:val="both"/>
        <w:rPr>
          <w:rFonts w:eastAsia="標楷體"/>
          <w:color w:val="000000"/>
          <w:sz w:val="28"/>
        </w:rPr>
      </w:pPr>
      <w:r>
        <w:rPr>
          <w:rFonts w:eastAsia="標楷體"/>
          <w:color w:val="000000"/>
          <w:sz w:val="28"/>
        </w:rPr>
        <w:t>1</w:t>
      </w:r>
      <w:r>
        <w:rPr>
          <w:rFonts w:eastAsia="標楷體"/>
          <w:color w:val="000000"/>
          <w:sz w:val="28"/>
        </w:rPr>
        <w:t>、訴願書不合法定程式不能補正或經通知補正逾期不補正者。</w:t>
      </w:r>
    </w:p>
    <w:p w:rsidR="004A1E9C" w:rsidRDefault="004A1E9C">
      <w:pPr>
        <w:spacing w:line="480" w:lineRule="exact"/>
        <w:ind w:left="993" w:right="-58" w:hanging="426"/>
        <w:jc w:val="both"/>
        <w:rPr>
          <w:rFonts w:eastAsia="標楷體"/>
          <w:color w:val="000000"/>
          <w:sz w:val="28"/>
        </w:rPr>
      </w:pPr>
      <w:r>
        <w:rPr>
          <w:rFonts w:eastAsia="標楷體"/>
          <w:color w:val="000000"/>
          <w:sz w:val="28"/>
        </w:rPr>
        <w:t>2</w:t>
      </w:r>
      <w:r>
        <w:rPr>
          <w:rFonts w:eastAsia="標楷體"/>
          <w:color w:val="000000"/>
          <w:sz w:val="28"/>
        </w:rPr>
        <w:t>、提起訴願逾法定期間或未於第</w:t>
      </w:r>
      <w:r>
        <w:rPr>
          <w:rFonts w:eastAsia="標楷體"/>
          <w:color w:val="000000"/>
          <w:sz w:val="28"/>
        </w:rPr>
        <w:t>57</w:t>
      </w:r>
      <w:r>
        <w:rPr>
          <w:rFonts w:eastAsia="標楷體"/>
          <w:color w:val="000000"/>
          <w:sz w:val="28"/>
        </w:rPr>
        <w:t>條但書所定期間內補送訴願書者。</w:t>
      </w:r>
    </w:p>
    <w:p w:rsidR="004A1E9C" w:rsidRDefault="004A1E9C">
      <w:pPr>
        <w:spacing w:line="480" w:lineRule="exact"/>
        <w:ind w:left="993" w:hanging="426"/>
        <w:jc w:val="both"/>
        <w:rPr>
          <w:rFonts w:eastAsia="標楷體"/>
          <w:color w:val="000000"/>
          <w:sz w:val="28"/>
        </w:rPr>
      </w:pPr>
      <w:r>
        <w:rPr>
          <w:rFonts w:eastAsia="標楷體"/>
          <w:color w:val="000000"/>
          <w:sz w:val="28"/>
        </w:rPr>
        <w:t>3</w:t>
      </w:r>
      <w:r>
        <w:rPr>
          <w:rFonts w:eastAsia="標楷體"/>
          <w:color w:val="000000"/>
          <w:sz w:val="28"/>
        </w:rPr>
        <w:t>、訴願人不符合第</w:t>
      </w:r>
      <w:r>
        <w:rPr>
          <w:rFonts w:eastAsia="標楷體"/>
          <w:color w:val="000000"/>
          <w:sz w:val="28"/>
        </w:rPr>
        <w:t>18</w:t>
      </w:r>
      <w:r>
        <w:rPr>
          <w:rFonts w:eastAsia="標楷體"/>
          <w:color w:val="000000"/>
          <w:sz w:val="28"/>
        </w:rPr>
        <w:t>條之規定者。</w:t>
      </w:r>
    </w:p>
    <w:p w:rsidR="004A1E9C" w:rsidRDefault="004A1E9C">
      <w:pPr>
        <w:spacing w:line="480" w:lineRule="exact"/>
        <w:ind w:left="993" w:hanging="426"/>
        <w:jc w:val="both"/>
        <w:rPr>
          <w:rFonts w:eastAsia="標楷體"/>
          <w:color w:val="000000"/>
          <w:sz w:val="28"/>
        </w:rPr>
      </w:pPr>
      <w:r>
        <w:rPr>
          <w:rFonts w:eastAsia="標楷體"/>
          <w:color w:val="000000"/>
          <w:sz w:val="28"/>
        </w:rPr>
        <w:t>4</w:t>
      </w:r>
      <w:r>
        <w:rPr>
          <w:rFonts w:eastAsia="標楷體"/>
          <w:color w:val="000000"/>
          <w:sz w:val="28"/>
        </w:rPr>
        <w:t>、訴願人無訴願能力而未由法定代理人代為訴願行為，經通知補正逾期不補正者。</w:t>
      </w:r>
    </w:p>
    <w:p w:rsidR="004A1E9C" w:rsidRDefault="004A1E9C">
      <w:pPr>
        <w:spacing w:line="480" w:lineRule="exact"/>
        <w:ind w:left="993" w:hanging="426"/>
        <w:jc w:val="both"/>
        <w:rPr>
          <w:rFonts w:eastAsia="標楷體"/>
          <w:color w:val="000000"/>
          <w:sz w:val="28"/>
        </w:rPr>
      </w:pPr>
      <w:r>
        <w:rPr>
          <w:rFonts w:eastAsia="標楷體"/>
          <w:color w:val="000000"/>
          <w:sz w:val="28"/>
        </w:rPr>
        <w:t>5</w:t>
      </w:r>
      <w:r>
        <w:rPr>
          <w:rFonts w:eastAsia="標楷體"/>
          <w:color w:val="000000"/>
          <w:sz w:val="28"/>
        </w:rPr>
        <w:t>、地方自治團體、法人、非法人之團體，未由代表人或管理人為</w:t>
      </w:r>
      <w:r>
        <w:rPr>
          <w:rFonts w:eastAsia="標楷體"/>
          <w:color w:val="000000"/>
          <w:sz w:val="28"/>
        </w:rPr>
        <w:lastRenderedPageBreak/>
        <w:t>訴願行為，經通知補正逾期不補正者。</w:t>
      </w:r>
    </w:p>
    <w:p w:rsidR="004A1E9C" w:rsidRDefault="004A1E9C">
      <w:pPr>
        <w:spacing w:line="480" w:lineRule="exact"/>
        <w:ind w:left="993" w:hanging="426"/>
        <w:jc w:val="both"/>
        <w:rPr>
          <w:rFonts w:eastAsia="標楷體"/>
          <w:color w:val="000000"/>
          <w:sz w:val="28"/>
        </w:rPr>
      </w:pPr>
      <w:r>
        <w:rPr>
          <w:rFonts w:eastAsia="標楷體"/>
          <w:color w:val="000000"/>
          <w:sz w:val="28"/>
        </w:rPr>
        <w:t>6</w:t>
      </w:r>
      <w:r>
        <w:rPr>
          <w:rFonts w:eastAsia="標楷體"/>
          <w:color w:val="000000"/>
          <w:sz w:val="28"/>
        </w:rPr>
        <w:t>、行政處分已不存在者。</w:t>
      </w:r>
    </w:p>
    <w:p w:rsidR="004A1E9C" w:rsidRDefault="004A1E9C">
      <w:pPr>
        <w:spacing w:line="480" w:lineRule="exact"/>
        <w:ind w:left="993" w:hanging="426"/>
        <w:jc w:val="both"/>
        <w:rPr>
          <w:rFonts w:eastAsia="標楷體"/>
          <w:color w:val="000000"/>
          <w:sz w:val="28"/>
        </w:rPr>
      </w:pPr>
      <w:r>
        <w:rPr>
          <w:rFonts w:eastAsia="標楷體"/>
          <w:color w:val="000000"/>
          <w:sz w:val="28"/>
        </w:rPr>
        <w:t>7</w:t>
      </w:r>
      <w:r>
        <w:rPr>
          <w:rFonts w:eastAsia="標楷體"/>
          <w:color w:val="000000"/>
          <w:sz w:val="28"/>
        </w:rPr>
        <w:t>、對已決定或已撤回之訴願事件重行提起訴願者。</w:t>
      </w:r>
    </w:p>
    <w:p w:rsidR="004A1E9C" w:rsidRDefault="004A1E9C">
      <w:pPr>
        <w:spacing w:line="480" w:lineRule="exact"/>
        <w:ind w:left="993" w:hanging="426"/>
        <w:jc w:val="both"/>
        <w:rPr>
          <w:rFonts w:eastAsia="標楷體"/>
          <w:color w:val="000000"/>
          <w:sz w:val="28"/>
        </w:rPr>
      </w:pPr>
      <w:r>
        <w:rPr>
          <w:rFonts w:eastAsia="標楷體"/>
          <w:color w:val="000000"/>
          <w:sz w:val="28"/>
        </w:rPr>
        <w:t>8</w:t>
      </w:r>
      <w:r>
        <w:rPr>
          <w:rFonts w:eastAsia="標楷體"/>
          <w:color w:val="000000"/>
          <w:sz w:val="28"/>
        </w:rPr>
        <w:t>、對於非行政處分或其他依法不屬訴願救濟範圍內之事項提起訴願者。</w:t>
      </w:r>
    </w:p>
    <w:p w:rsidR="004A1E9C" w:rsidRDefault="004A1E9C">
      <w:pPr>
        <w:spacing w:line="480" w:lineRule="exact"/>
        <w:jc w:val="both"/>
        <w:rPr>
          <w:rFonts w:eastAsia="標楷體"/>
          <w:color w:val="000000"/>
          <w:sz w:val="28"/>
        </w:rPr>
      </w:pPr>
      <w:r>
        <w:rPr>
          <w:rFonts w:eastAsia="標楷體"/>
          <w:color w:val="000000"/>
          <w:sz w:val="28"/>
        </w:rPr>
        <w:t>（</w:t>
      </w:r>
      <w:r>
        <w:rPr>
          <w:rFonts w:eastAsia="標楷體" w:hint="eastAsia"/>
          <w:color w:val="000000"/>
          <w:sz w:val="28"/>
        </w:rPr>
        <w:t>六</w:t>
      </w:r>
      <w:r>
        <w:rPr>
          <w:rFonts w:eastAsia="標楷體"/>
          <w:color w:val="000000"/>
          <w:sz w:val="28"/>
        </w:rPr>
        <w:t>）第</w:t>
      </w:r>
      <w:r>
        <w:rPr>
          <w:rFonts w:eastAsia="標楷體"/>
          <w:color w:val="000000"/>
          <w:sz w:val="28"/>
        </w:rPr>
        <w:t>85</w:t>
      </w:r>
      <w:r>
        <w:rPr>
          <w:rFonts w:eastAsia="標楷體"/>
          <w:color w:val="000000"/>
          <w:sz w:val="28"/>
        </w:rPr>
        <w:t>條：</w:t>
      </w:r>
    </w:p>
    <w:p w:rsidR="004A1E9C" w:rsidRDefault="004A1E9C">
      <w:pPr>
        <w:spacing w:line="480" w:lineRule="exact"/>
        <w:ind w:left="851" w:firstLine="567"/>
        <w:jc w:val="both"/>
        <w:rPr>
          <w:rFonts w:eastAsia="標楷體" w:hint="eastAsia"/>
          <w:color w:val="000000"/>
          <w:sz w:val="28"/>
        </w:rPr>
      </w:pPr>
      <w:r>
        <w:rPr>
          <w:rFonts w:eastAsia="標楷體"/>
          <w:color w:val="000000"/>
          <w:sz w:val="28"/>
        </w:rPr>
        <w:t>訴願之決定，自收受訴願書之次日起，應於</w:t>
      </w:r>
      <w:r>
        <w:rPr>
          <w:rFonts w:eastAsia="標楷體"/>
          <w:color w:val="000000"/>
          <w:sz w:val="28"/>
        </w:rPr>
        <w:t>3</w:t>
      </w:r>
      <w:r>
        <w:rPr>
          <w:rFonts w:eastAsia="標楷體"/>
          <w:color w:val="000000"/>
          <w:sz w:val="28"/>
        </w:rPr>
        <w:t>個月內為之；必要時，得予延長，並通知訴願人及參加人。延長以</w:t>
      </w:r>
      <w:r>
        <w:rPr>
          <w:rFonts w:eastAsia="標楷體"/>
          <w:color w:val="000000"/>
          <w:sz w:val="28"/>
        </w:rPr>
        <w:t>1</w:t>
      </w:r>
      <w:r>
        <w:rPr>
          <w:rFonts w:eastAsia="標楷體"/>
          <w:color w:val="000000"/>
          <w:sz w:val="28"/>
        </w:rPr>
        <w:t>次為限，最長不得逾</w:t>
      </w:r>
      <w:r>
        <w:rPr>
          <w:rFonts w:eastAsia="標楷體"/>
          <w:color w:val="000000"/>
          <w:sz w:val="28"/>
        </w:rPr>
        <w:t>2</w:t>
      </w:r>
      <w:r>
        <w:rPr>
          <w:rFonts w:eastAsia="標楷體"/>
          <w:color w:val="000000"/>
          <w:sz w:val="28"/>
        </w:rPr>
        <w:t>個月。</w:t>
      </w:r>
    </w:p>
    <w:p w:rsidR="004A1E9C" w:rsidRDefault="004A1E9C">
      <w:pPr>
        <w:spacing w:line="480" w:lineRule="exact"/>
        <w:ind w:left="851" w:firstLine="567"/>
        <w:jc w:val="both"/>
        <w:rPr>
          <w:rFonts w:eastAsia="標楷體" w:hint="eastAsia"/>
          <w:color w:val="000000"/>
          <w:sz w:val="28"/>
        </w:rPr>
      </w:pPr>
      <w:r>
        <w:rPr>
          <w:rFonts w:eastAsia="標楷體" w:hint="eastAsia"/>
          <w:color w:val="000000"/>
          <w:sz w:val="28"/>
        </w:rPr>
        <w:t>前項期間，於依第</w:t>
      </w:r>
      <w:r>
        <w:rPr>
          <w:rFonts w:eastAsia="標楷體" w:hint="eastAsia"/>
          <w:color w:val="000000"/>
          <w:sz w:val="28"/>
        </w:rPr>
        <w:t>57</w:t>
      </w:r>
      <w:r>
        <w:rPr>
          <w:rFonts w:eastAsia="標楷體" w:hint="eastAsia"/>
          <w:color w:val="000000"/>
          <w:sz w:val="28"/>
        </w:rPr>
        <w:t>條但書規定補送訴願書者，自補送之次日起算，未為補送者，自補送期間屆滿之次日起算；其依第</w:t>
      </w:r>
      <w:r>
        <w:rPr>
          <w:rFonts w:eastAsia="標楷體" w:hint="eastAsia"/>
          <w:color w:val="000000"/>
          <w:sz w:val="28"/>
        </w:rPr>
        <w:t>62</w:t>
      </w:r>
      <w:r>
        <w:rPr>
          <w:rFonts w:eastAsia="標楷體" w:hint="eastAsia"/>
          <w:color w:val="000000"/>
          <w:sz w:val="28"/>
        </w:rPr>
        <w:t>條規定通知補正者，自補正之次日起算；未為補正者，自補正期間屆滿之次日起算。</w:t>
      </w:r>
    </w:p>
    <w:p w:rsidR="004A1E9C" w:rsidRDefault="004A1E9C">
      <w:pPr>
        <w:spacing w:line="480" w:lineRule="exact"/>
        <w:jc w:val="both"/>
        <w:rPr>
          <w:rFonts w:eastAsia="標楷體"/>
          <w:color w:val="000000"/>
          <w:sz w:val="28"/>
        </w:rPr>
      </w:pPr>
      <w:r>
        <w:rPr>
          <w:rFonts w:eastAsia="標楷體"/>
          <w:color w:val="000000"/>
          <w:sz w:val="28"/>
        </w:rPr>
        <w:t>（</w:t>
      </w:r>
      <w:r>
        <w:rPr>
          <w:rFonts w:eastAsia="標楷體" w:hint="eastAsia"/>
          <w:color w:val="000000"/>
          <w:sz w:val="28"/>
        </w:rPr>
        <w:t>七</w:t>
      </w:r>
      <w:r>
        <w:rPr>
          <w:rFonts w:eastAsia="標楷體"/>
          <w:color w:val="000000"/>
          <w:sz w:val="28"/>
        </w:rPr>
        <w:t>）第</w:t>
      </w:r>
      <w:r>
        <w:rPr>
          <w:rFonts w:eastAsia="標楷體"/>
          <w:color w:val="000000"/>
          <w:sz w:val="28"/>
        </w:rPr>
        <w:t>89</w:t>
      </w:r>
      <w:r>
        <w:rPr>
          <w:rFonts w:eastAsia="標楷體"/>
          <w:color w:val="000000"/>
          <w:sz w:val="28"/>
        </w:rPr>
        <w:t>條第</w:t>
      </w:r>
      <w:r>
        <w:rPr>
          <w:rFonts w:eastAsia="標楷體"/>
          <w:color w:val="000000"/>
          <w:sz w:val="28"/>
        </w:rPr>
        <w:t>2</w:t>
      </w:r>
      <w:r>
        <w:rPr>
          <w:rFonts w:eastAsia="標楷體"/>
          <w:color w:val="000000"/>
          <w:sz w:val="28"/>
        </w:rPr>
        <w:t>項：</w:t>
      </w:r>
    </w:p>
    <w:p w:rsidR="004A1E9C" w:rsidRDefault="004A1E9C">
      <w:pPr>
        <w:spacing w:line="480" w:lineRule="exact"/>
        <w:ind w:left="851"/>
        <w:jc w:val="both"/>
        <w:rPr>
          <w:rFonts w:eastAsia="標楷體"/>
          <w:color w:val="000000"/>
          <w:sz w:val="28"/>
        </w:rPr>
      </w:pPr>
      <w:r>
        <w:rPr>
          <w:rFonts w:eastAsia="標楷體"/>
          <w:color w:val="000000"/>
          <w:sz w:val="28"/>
        </w:rPr>
        <w:t>訴願決定書之正本，應於決定後</w:t>
      </w:r>
      <w:r>
        <w:rPr>
          <w:rFonts w:eastAsia="標楷體"/>
          <w:color w:val="000000"/>
          <w:sz w:val="28"/>
        </w:rPr>
        <w:t>15</w:t>
      </w:r>
      <w:r>
        <w:rPr>
          <w:rFonts w:eastAsia="標楷體"/>
          <w:color w:val="000000"/>
          <w:sz w:val="28"/>
        </w:rPr>
        <w:t>日內送達訴願人、參加人及原行政處分機關。</w:t>
      </w:r>
    </w:p>
    <w:p w:rsidR="004A1E9C" w:rsidRDefault="004A1E9C">
      <w:pPr>
        <w:pStyle w:val="a3"/>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一百零七</w:t>
      </w:r>
      <w:r>
        <w:rPr>
          <w:rFonts w:ascii="Times New Roman" w:eastAsia="標楷體" w:hAnsi="Times New Roman"/>
          <w:color w:val="000000"/>
          <w:sz w:val="28"/>
        </w:rPr>
        <w:t>、依據行政訴訟法與管制作業有關條文</w:t>
      </w:r>
      <w:r>
        <w:rPr>
          <w:rFonts w:ascii="Times New Roman" w:eastAsia="標楷體" w:hAnsi="Times New Roman" w:hint="eastAsia"/>
          <w:color w:val="000000"/>
          <w:sz w:val="28"/>
        </w:rPr>
        <w:t>，</w:t>
      </w:r>
      <w:r>
        <w:rPr>
          <w:rFonts w:ascii="Times New Roman" w:eastAsia="標楷體" w:hAnsi="Times New Roman"/>
          <w:color w:val="000000"/>
          <w:sz w:val="28"/>
        </w:rPr>
        <w:t>摘錄如下：</w:t>
      </w:r>
    </w:p>
    <w:p w:rsidR="004A1E9C" w:rsidRDefault="004A1E9C">
      <w:pPr>
        <w:spacing w:line="480" w:lineRule="exact"/>
        <w:ind w:left="560" w:firstLine="574"/>
        <w:jc w:val="both"/>
        <w:rPr>
          <w:rFonts w:eastAsia="標楷體" w:hint="eastAsia"/>
          <w:color w:val="000000"/>
          <w:sz w:val="28"/>
        </w:rPr>
      </w:pPr>
      <w:r>
        <w:rPr>
          <w:rFonts w:eastAsia="標楷體"/>
          <w:color w:val="000000"/>
          <w:sz w:val="28"/>
        </w:rPr>
        <w:t>第</w:t>
      </w:r>
      <w:r>
        <w:rPr>
          <w:rFonts w:eastAsia="標楷體"/>
          <w:color w:val="000000"/>
          <w:sz w:val="28"/>
        </w:rPr>
        <w:t>4</w:t>
      </w:r>
      <w:r>
        <w:rPr>
          <w:rFonts w:eastAsia="標楷體"/>
          <w:color w:val="000000"/>
          <w:sz w:val="28"/>
        </w:rPr>
        <w:t>條第</w:t>
      </w:r>
      <w:r>
        <w:rPr>
          <w:rFonts w:eastAsia="標楷體"/>
          <w:color w:val="000000"/>
          <w:sz w:val="28"/>
        </w:rPr>
        <w:t>1</w:t>
      </w:r>
      <w:r>
        <w:rPr>
          <w:rFonts w:eastAsia="標楷體"/>
          <w:color w:val="000000"/>
          <w:sz w:val="28"/>
        </w:rPr>
        <w:t>項：「人民因中央或地方機關之違法行政處分，認為損害其權利或法律上之利益，經依訴願法提起訴願而不服其決定，或提起訴願逾</w:t>
      </w:r>
      <w:r>
        <w:rPr>
          <w:rFonts w:eastAsia="標楷體"/>
          <w:color w:val="000000"/>
          <w:sz w:val="28"/>
        </w:rPr>
        <w:t>3</w:t>
      </w:r>
      <w:r>
        <w:rPr>
          <w:rFonts w:eastAsia="標楷體"/>
          <w:color w:val="000000"/>
          <w:sz w:val="28"/>
        </w:rPr>
        <w:t>個月不為決定，或延長訴願決定期間逾</w:t>
      </w:r>
      <w:r>
        <w:rPr>
          <w:rFonts w:eastAsia="標楷體"/>
          <w:color w:val="000000"/>
          <w:sz w:val="28"/>
        </w:rPr>
        <w:t>2</w:t>
      </w:r>
      <w:r>
        <w:rPr>
          <w:rFonts w:eastAsia="標楷體"/>
          <w:color w:val="000000"/>
          <w:sz w:val="28"/>
        </w:rPr>
        <w:t>個月不為決定者，得向行政法院提起撤銷訴訟。</w:t>
      </w:r>
      <w:r>
        <w:rPr>
          <w:rFonts w:eastAsia="標楷體" w:hint="eastAsia"/>
          <w:color w:val="000000"/>
          <w:sz w:val="28"/>
        </w:rPr>
        <w:t>」</w:t>
      </w:r>
    </w:p>
    <w:p w:rsidR="004A1E9C" w:rsidRDefault="004A1E9C">
      <w:pPr>
        <w:spacing w:line="480" w:lineRule="exact"/>
        <w:ind w:left="560"/>
        <w:jc w:val="both"/>
        <w:rPr>
          <w:rFonts w:eastAsia="標楷體"/>
          <w:color w:val="000000"/>
          <w:sz w:val="28"/>
        </w:rPr>
      </w:pPr>
    </w:p>
    <w:p w:rsidR="004A1E9C" w:rsidRDefault="004A1E9C">
      <w:pPr>
        <w:pStyle w:val="4"/>
        <w:rPr>
          <w:color w:val="000000"/>
        </w:rPr>
      </w:pPr>
      <w:bookmarkStart w:id="76" w:name="_Toc215560155"/>
      <w:bookmarkStart w:id="77" w:name="_Toc217125412"/>
      <w:r>
        <w:rPr>
          <w:color w:val="000000"/>
        </w:rPr>
        <w:t>第二節　管制原則</w:t>
      </w:r>
      <w:bookmarkEnd w:id="76"/>
      <w:bookmarkEnd w:id="77"/>
    </w:p>
    <w:p w:rsidR="004A1E9C" w:rsidRDefault="004A1E9C">
      <w:pPr>
        <w:pStyle w:val="a3"/>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一百零八、</w:t>
      </w:r>
      <w:r>
        <w:rPr>
          <w:rFonts w:ascii="Times New Roman" w:eastAsia="標楷體" w:hAnsi="Times New Roman"/>
          <w:color w:val="000000"/>
          <w:sz w:val="28"/>
        </w:rPr>
        <w:t>訴願案件之處理為一整體作業，必須以「案」為</w:t>
      </w:r>
      <w:r>
        <w:rPr>
          <w:rFonts w:ascii="Times New Roman" w:eastAsia="標楷體" w:hAnsi="Times New Roman" w:hint="eastAsia"/>
          <w:color w:val="000000"/>
          <w:sz w:val="28"/>
        </w:rPr>
        <w:t>管制</w:t>
      </w:r>
      <w:r>
        <w:rPr>
          <w:rFonts w:ascii="Times New Roman" w:eastAsia="標楷體" w:hAnsi="Times New Roman"/>
          <w:color w:val="000000"/>
          <w:sz w:val="28"/>
        </w:rPr>
        <w:t>單元</w:t>
      </w:r>
      <w:r>
        <w:rPr>
          <w:rFonts w:ascii="Times New Roman" w:eastAsia="標楷體" w:hAnsi="Times New Roman" w:hint="eastAsia"/>
          <w:color w:val="000000"/>
          <w:sz w:val="28"/>
        </w:rPr>
        <w:t>。</w:t>
      </w:r>
    </w:p>
    <w:p w:rsidR="004A1E9C" w:rsidRDefault="004A1E9C">
      <w:pPr>
        <w:pStyle w:val="a3"/>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一百零九、</w:t>
      </w:r>
      <w:r>
        <w:rPr>
          <w:rFonts w:ascii="Times New Roman" w:eastAsia="標楷體" w:hAnsi="Times New Roman"/>
          <w:color w:val="000000"/>
          <w:sz w:val="28"/>
        </w:rPr>
        <w:t>本作業規範所指應以案管制之訴願案件如下：</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（一）各級行政機關訴願審議委員會受理人民提起訴願之案件。</w:t>
      </w:r>
    </w:p>
    <w:p w:rsidR="004A1E9C" w:rsidRDefault="004A1E9C">
      <w:pPr>
        <w:pStyle w:val="a3"/>
        <w:spacing w:line="480" w:lineRule="exact"/>
        <w:ind w:left="960" w:hanging="960"/>
        <w:jc w:val="both"/>
        <w:rPr>
          <w:rFonts w:ascii="Times New Roman" w:eastAsia="標楷體" w:hAnsi="Times New Roman"/>
          <w:color w:val="000000"/>
          <w:sz w:val="28"/>
        </w:rPr>
      </w:pPr>
      <w:r>
        <w:rPr>
          <w:rFonts w:ascii="Times New Roman" w:eastAsia="標楷體" w:hAnsi="Times New Roman"/>
          <w:color w:val="000000"/>
          <w:sz w:val="28"/>
        </w:rPr>
        <w:t>（二）人民向原行政處分機關提起訴願，</w:t>
      </w:r>
      <w:r>
        <w:rPr>
          <w:rFonts w:ascii="Times New Roman" w:eastAsia="標楷體" w:hAnsi="Times New Roman"/>
          <w:color w:val="000000"/>
          <w:sz w:val="27"/>
          <w:szCs w:val="27"/>
        </w:rPr>
        <w:t>原行政處分機關</w:t>
      </w:r>
      <w:r>
        <w:rPr>
          <w:rFonts w:ascii="Times New Roman" w:eastAsia="標楷體" w:hAnsi="Times New Roman"/>
          <w:color w:val="000000"/>
          <w:sz w:val="28"/>
        </w:rPr>
        <w:t>認訴願為有理由，而自行撤銷或變更原處分之案件。</w:t>
      </w:r>
    </w:p>
    <w:p w:rsidR="004A1E9C" w:rsidRDefault="004A1E9C">
      <w:pPr>
        <w:pStyle w:val="a3"/>
        <w:spacing w:line="480" w:lineRule="exact"/>
        <w:ind w:firstLine="567"/>
        <w:jc w:val="both"/>
        <w:rPr>
          <w:rFonts w:ascii="Times New Roman" w:eastAsia="標楷體" w:hAnsi="Times New Roman"/>
          <w:color w:val="000000"/>
          <w:sz w:val="28"/>
        </w:rPr>
      </w:pPr>
      <w:r>
        <w:rPr>
          <w:rFonts w:ascii="Times New Roman" w:eastAsia="標楷體" w:hAnsi="Times New Roman"/>
          <w:color w:val="000000"/>
          <w:sz w:val="28"/>
        </w:rPr>
        <w:t>前項案件之起始收文號於全案辦結時始能銷號，處理中有發文需要</w:t>
      </w:r>
      <w:r>
        <w:rPr>
          <w:rFonts w:ascii="Times New Roman" w:eastAsia="標楷體" w:hAnsi="Times New Roman"/>
          <w:color w:val="000000"/>
          <w:sz w:val="28"/>
        </w:rPr>
        <w:lastRenderedPageBreak/>
        <w:t>者，另以他號方式處理。</w:t>
      </w:r>
    </w:p>
    <w:p w:rsidR="004A1E9C" w:rsidRDefault="004A1E9C">
      <w:pPr>
        <w:pStyle w:val="a3"/>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一百一十、</w:t>
      </w:r>
      <w:r>
        <w:rPr>
          <w:rFonts w:ascii="Times New Roman" w:eastAsia="標楷體" w:hAnsi="Times New Roman"/>
          <w:color w:val="000000"/>
          <w:sz w:val="28"/>
        </w:rPr>
        <w:t>以下案件為訴願處理過程中</w:t>
      </w:r>
      <w:r>
        <w:rPr>
          <w:rFonts w:ascii="Times New Roman" w:eastAsia="標楷體" w:hAnsi="Times New Roman" w:hint="eastAsia"/>
          <w:color w:val="000000"/>
          <w:sz w:val="28"/>
        </w:rPr>
        <w:t>之</w:t>
      </w:r>
      <w:r>
        <w:rPr>
          <w:rFonts w:ascii="Times New Roman" w:eastAsia="標楷體" w:hAnsi="Times New Roman"/>
          <w:color w:val="000000"/>
          <w:sz w:val="28"/>
        </w:rPr>
        <w:t>收發文件，應依一般公文處理時效規定處理：</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（一）訴願管轄機關函</w:t>
      </w:r>
      <w:r>
        <w:rPr>
          <w:rFonts w:ascii="Times New Roman" w:eastAsia="標楷體" w:hAnsi="Times New Roman" w:hint="eastAsia"/>
          <w:color w:val="000000"/>
          <w:sz w:val="28"/>
        </w:rPr>
        <w:t>請</w:t>
      </w:r>
      <w:r>
        <w:rPr>
          <w:rFonts w:ascii="Times New Roman" w:eastAsia="標楷體" w:hAnsi="Times New Roman"/>
          <w:color w:val="000000"/>
          <w:sz w:val="28"/>
        </w:rPr>
        <w:t>原行政處分機關依法</w:t>
      </w:r>
      <w:r>
        <w:rPr>
          <w:rFonts w:ascii="Times New Roman" w:eastAsia="標楷體" w:hAnsi="Times New Roman" w:hint="eastAsia"/>
          <w:color w:val="000000"/>
          <w:sz w:val="28"/>
        </w:rPr>
        <w:t>檢卷</w:t>
      </w:r>
      <w:r>
        <w:rPr>
          <w:rFonts w:ascii="Times New Roman" w:eastAsia="標楷體" w:hAnsi="Times New Roman"/>
          <w:color w:val="000000"/>
          <w:sz w:val="28"/>
        </w:rPr>
        <w:t>答辯之案件。</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（二）訴願人</w:t>
      </w:r>
      <w:r>
        <w:rPr>
          <w:rFonts w:ascii="Times New Roman" w:eastAsia="標楷體" w:hAnsi="Times New Roman" w:hint="eastAsia"/>
          <w:color w:val="000000"/>
          <w:sz w:val="28"/>
        </w:rPr>
        <w:t>之</w:t>
      </w:r>
      <w:r>
        <w:rPr>
          <w:rFonts w:ascii="Times New Roman" w:eastAsia="標楷體" w:hAnsi="Times New Roman"/>
          <w:color w:val="000000"/>
          <w:sz w:val="28"/>
        </w:rPr>
        <w:t>訴願書副本。</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（三）訴願人誤向訴願管轄機關或原行政處分機關以外之機關作不服原行政處分之表示者，其收受之機關應於</w:t>
      </w:r>
      <w:r>
        <w:rPr>
          <w:rFonts w:ascii="Times New Roman" w:eastAsia="標楷體" w:hAnsi="Times New Roman"/>
          <w:color w:val="000000"/>
          <w:sz w:val="28"/>
        </w:rPr>
        <w:t>10</w:t>
      </w:r>
      <w:r>
        <w:rPr>
          <w:rFonts w:ascii="Times New Roman" w:eastAsia="標楷體" w:hAnsi="Times New Roman"/>
          <w:color w:val="000000"/>
          <w:sz w:val="28"/>
        </w:rPr>
        <w:t>日內將該事件移送於原行政處分機關，並通知訴願人之案件。</w:t>
      </w:r>
    </w:p>
    <w:p w:rsidR="004A1E9C" w:rsidRDefault="004A1E9C">
      <w:pPr>
        <w:pStyle w:val="a3"/>
        <w:spacing w:line="480" w:lineRule="exact"/>
        <w:ind w:left="960" w:hanging="960"/>
        <w:jc w:val="both"/>
        <w:rPr>
          <w:rFonts w:ascii="Times New Roman" w:eastAsia="標楷體" w:hAnsi="Times New Roman"/>
          <w:color w:val="000000"/>
          <w:sz w:val="28"/>
        </w:rPr>
      </w:pPr>
      <w:r>
        <w:rPr>
          <w:rFonts w:ascii="Times New Roman" w:eastAsia="標楷體" w:hAnsi="Times New Roman"/>
          <w:color w:val="000000"/>
          <w:sz w:val="28"/>
        </w:rPr>
        <w:t>（四）原行政處分機關收受之訴願書未</w:t>
      </w:r>
      <w:r>
        <w:rPr>
          <w:rFonts w:ascii="Times New Roman" w:eastAsia="標楷體" w:hAnsi="Times New Roman" w:hint="eastAsia"/>
          <w:color w:val="000000"/>
          <w:sz w:val="28"/>
        </w:rPr>
        <w:t>附</w:t>
      </w:r>
      <w:r>
        <w:rPr>
          <w:rFonts w:ascii="Times New Roman" w:eastAsia="標楷體" w:hAnsi="Times New Roman"/>
          <w:color w:val="000000"/>
          <w:sz w:val="28"/>
        </w:rPr>
        <w:t>具訴願理由者，應於</w:t>
      </w:r>
      <w:r>
        <w:rPr>
          <w:rFonts w:ascii="Times New Roman" w:eastAsia="標楷體" w:hAnsi="Times New Roman"/>
          <w:color w:val="000000"/>
          <w:sz w:val="28"/>
        </w:rPr>
        <w:t>10</w:t>
      </w:r>
      <w:r>
        <w:rPr>
          <w:rFonts w:ascii="Times New Roman" w:eastAsia="標楷體" w:hAnsi="Times New Roman"/>
          <w:color w:val="000000"/>
          <w:sz w:val="28"/>
        </w:rPr>
        <w:t>日內移由訴願管轄機關審理之案件。</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（五）原行政處分機關</w:t>
      </w:r>
      <w:r>
        <w:rPr>
          <w:rFonts w:ascii="Times New Roman" w:eastAsia="標楷體" w:hAnsi="Times New Roman" w:hint="eastAsia"/>
          <w:color w:val="000000"/>
          <w:sz w:val="28"/>
        </w:rPr>
        <w:t>收受之訴願書附具理由，或</w:t>
      </w:r>
      <w:r>
        <w:rPr>
          <w:rFonts w:ascii="Times New Roman" w:eastAsia="標楷體" w:hAnsi="Times New Roman"/>
          <w:color w:val="000000"/>
          <w:sz w:val="28"/>
        </w:rPr>
        <w:t>不依訴願人之請求撤銷或變更</w:t>
      </w:r>
      <w:r>
        <w:rPr>
          <w:rFonts w:ascii="Times New Roman" w:eastAsia="標楷體" w:hAnsi="Times New Roman" w:hint="eastAsia"/>
          <w:color w:val="000000"/>
          <w:sz w:val="28"/>
        </w:rPr>
        <w:t>原</w:t>
      </w:r>
      <w:r>
        <w:rPr>
          <w:rFonts w:ascii="Times New Roman" w:eastAsia="標楷體" w:hAnsi="Times New Roman"/>
          <w:color w:val="000000"/>
          <w:sz w:val="28"/>
        </w:rPr>
        <w:t>行政處分者，應於</w:t>
      </w:r>
      <w:r>
        <w:rPr>
          <w:rFonts w:ascii="Times New Roman" w:eastAsia="標楷體" w:hAnsi="Times New Roman"/>
          <w:color w:val="000000"/>
          <w:sz w:val="28"/>
        </w:rPr>
        <w:t>20</w:t>
      </w:r>
      <w:r>
        <w:rPr>
          <w:rFonts w:ascii="Times New Roman" w:eastAsia="標楷體" w:hAnsi="Times New Roman"/>
          <w:color w:val="000000"/>
          <w:sz w:val="28"/>
        </w:rPr>
        <w:t>日內附具答辯書，並將必要之關係文件送於訴願管轄機關之案件。</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（六）其他於訴願處理過程中相互查詢資料等案件。</w:t>
      </w:r>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78" w:name="_Toc215560156"/>
      <w:bookmarkStart w:id="79" w:name="_Toc217125413"/>
      <w:r>
        <w:rPr>
          <w:color w:val="000000"/>
        </w:rPr>
        <w:t>第三節　處理時限</w:t>
      </w:r>
      <w:bookmarkEnd w:id="78"/>
      <w:bookmarkEnd w:id="79"/>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百十一</w:t>
      </w:r>
      <w:r>
        <w:rPr>
          <w:rFonts w:ascii="Times New Roman" w:eastAsia="標楷體" w:hAnsi="Times New Roman"/>
          <w:color w:val="000000"/>
          <w:sz w:val="28"/>
        </w:rPr>
        <w:t>、訴願答辯書：</w:t>
      </w:r>
    </w:p>
    <w:p w:rsidR="004A1E9C" w:rsidRDefault="004A1E9C">
      <w:pPr>
        <w:pStyle w:val="a3"/>
        <w:spacing w:line="480" w:lineRule="exact"/>
        <w:ind w:left="567" w:hanging="2"/>
        <w:jc w:val="both"/>
        <w:rPr>
          <w:rFonts w:ascii="Times New Roman" w:eastAsia="標楷體" w:hAnsi="Times New Roman"/>
          <w:color w:val="000000"/>
          <w:sz w:val="28"/>
        </w:rPr>
      </w:pPr>
      <w:r>
        <w:rPr>
          <w:rFonts w:ascii="Times New Roman" w:eastAsia="標楷體" w:hAnsi="Times New Roman"/>
          <w:color w:val="000000"/>
          <w:sz w:val="28"/>
        </w:rPr>
        <w:t>原行政處分機關</w:t>
      </w:r>
      <w:r>
        <w:rPr>
          <w:rFonts w:ascii="Times New Roman" w:eastAsia="標楷體" w:hAnsi="Times New Roman" w:hint="eastAsia"/>
          <w:color w:val="000000"/>
          <w:sz w:val="28"/>
        </w:rPr>
        <w:t>收受之訴願書附具理由，或</w:t>
      </w:r>
      <w:r>
        <w:rPr>
          <w:rFonts w:ascii="Times New Roman" w:eastAsia="標楷體" w:hAnsi="Times New Roman"/>
          <w:color w:val="000000"/>
          <w:sz w:val="28"/>
        </w:rPr>
        <w:t>不依訴願人之請求撤銷或變更</w:t>
      </w:r>
      <w:r>
        <w:rPr>
          <w:rFonts w:ascii="Times New Roman" w:eastAsia="標楷體" w:hAnsi="Times New Roman" w:hint="eastAsia"/>
          <w:color w:val="000000"/>
          <w:sz w:val="28"/>
        </w:rPr>
        <w:t>原</w:t>
      </w:r>
      <w:r>
        <w:rPr>
          <w:rFonts w:ascii="Times New Roman" w:eastAsia="標楷體" w:hAnsi="Times New Roman"/>
          <w:color w:val="000000"/>
          <w:sz w:val="28"/>
        </w:rPr>
        <w:t>行政處分者，應於</w:t>
      </w:r>
      <w:r>
        <w:rPr>
          <w:rFonts w:ascii="Times New Roman" w:eastAsia="標楷體" w:hAnsi="Times New Roman"/>
          <w:color w:val="000000"/>
          <w:sz w:val="28"/>
        </w:rPr>
        <w:t>20</w:t>
      </w:r>
      <w:r>
        <w:rPr>
          <w:rFonts w:ascii="Times New Roman" w:eastAsia="標楷體" w:hAnsi="Times New Roman"/>
          <w:color w:val="000000"/>
          <w:sz w:val="28"/>
        </w:rPr>
        <w:t>日內附具答辯書，並將必要之關係文件送於訴願管轄機關</w:t>
      </w:r>
      <w:r>
        <w:rPr>
          <w:rFonts w:ascii="Times New Roman" w:eastAsia="標楷體" w:hAnsi="Times New Roman" w:hint="eastAsia"/>
          <w:color w:val="000000"/>
          <w:sz w:val="28"/>
        </w:rPr>
        <w:t>，並應將前項答辯書抄送訴願人</w:t>
      </w:r>
      <w:r>
        <w:rPr>
          <w:rFonts w:ascii="Times New Roman" w:eastAsia="標楷體" w:hAnsi="Times New Roman"/>
          <w:color w:val="000000"/>
          <w:sz w:val="28"/>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一百十二、</w:t>
      </w:r>
      <w:r>
        <w:rPr>
          <w:rFonts w:ascii="Times New Roman" w:eastAsia="標楷體" w:hAnsi="Times New Roman"/>
          <w:color w:val="000000"/>
          <w:sz w:val="28"/>
        </w:rPr>
        <w:t>訴願書：</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（一）原行政處分機關收受之訴願書未具訴願理由者，應於</w:t>
      </w:r>
      <w:r>
        <w:rPr>
          <w:rFonts w:ascii="Times New Roman" w:eastAsia="標楷體" w:hAnsi="Times New Roman"/>
          <w:color w:val="000000"/>
          <w:sz w:val="28"/>
        </w:rPr>
        <w:t>10</w:t>
      </w:r>
      <w:r>
        <w:rPr>
          <w:rFonts w:ascii="Times New Roman" w:eastAsia="標楷體" w:hAnsi="Times New Roman"/>
          <w:color w:val="000000"/>
          <w:sz w:val="28"/>
        </w:rPr>
        <w:t>日內移由訴願管轄機關審理。</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（二）訴願法第</w:t>
      </w:r>
      <w:r>
        <w:rPr>
          <w:rFonts w:ascii="Times New Roman" w:eastAsia="標楷體" w:hAnsi="Times New Roman"/>
          <w:color w:val="000000"/>
          <w:sz w:val="28"/>
        </w:rPr>
        <w:t>61</w:t>
      </w:r>
      <w:r>
        <w:rPr>
          <w:rFonts w:ascii="Times New Roman" w:eastAsia="標楷體" w:hAnsi="Times New Roman"/>
          <w:color w:val="000000"/>
          <w:sz w:val="28"/>
        </w:rPr>
        <w:t>條之收受機關，應於</w:t>
      </w:r>
      <w:r>
        <w:rPr>
          <w:rFonts w:ascii="Times New Roman" w:eastAsia="標楷體" w:hAnsi="Times New Roman"/>
          <w:color w:val="000000"/>
          <w:sz w:val="28"/>
        </w:rPr>
        <w:t>10</w:t>
      </w:r>
      <w:r>
        <w:rPr>
          <w:rFonts w:ascii="Times New Roman" w:eastAsia="標楷體" w:hAnsi="Times New Roman"/>
          <w:color w:val="000000"/>
          <w:sz w:val="28"/>
        </w:rPr>
        <w:t>日內將事件移送於原行政處分機關，並通知訴願人。</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一百十三</w:t>
      </w:r>
      <w:r>
        <w:rPr>
          <w:rFonts w:ascii="Times New Roman" w:eastAsia="標楷體" w:hAnsi="Times New Roman"/>
          <w:color w:val="000000"/>
          <w:sz w:val="28"/>
        </w:rPr>
        <w:t>、訴願決定書：</w:t>
      </w:r>
    </w:p>
    <w:p w:rsidR="004A1E9C" w:rsidRDefault="004A1E9C">
      <w:pPr>
        <w:pStyle w:val="a3"/>
        <w:spacing w:line="480" w:lineRule="exact"/>
        <w:ind w:left="540" w:firstLine="20"/>
        <w:jc w:val="both"/>
        <w:rPr>
          <w:rFonts w:ascii="Times New Roman" w:eastAsia="標楷體" w:hAnsi="Times New Roman"/>
          <w:color w:val="000000"/>
          <w:sz w:val="28"/>
        </w:rPr>
      </w:pPr>
      <w:r>
        <w:rPr>
          <w:rFonts w:ascii="Times New Roman" w:eastAsia="標楷體" w:hAnsi="Times New Roman" w:hint="eastAsia"/>
          <w:color w:val="000000"/>
          <w:sz w:val="28"/>
        </w:rPr>
        <w:t>訴願之決定，自收受訴願書之次日起，</w:t>
      </w:r>
      <w:r>
        <w:rPr>
          <w:rFonts w:ascii="Times New Roman" w:eastAsia="標楷體" w:hAnsi="Times New Roman"/>
          <w:color w:val="000000"/>
          <w:sz w:val="28"/>
        </w:rPr>
        <w:t>應於</w:t>
      </w:r>
      <w:r>
        <w:rPr>
          <w:rFonts w:ascii="Times New Roman" w:eastAsia="標楷體" w:hAnsi="Times New Roman"/>
          <w:color w:val="000000"/>
          <w:sz w:val="28"/>
        </w:rPr>
        <w:t>3</w:t>
      </w:r>
      <w:r>
        <w:rPr>
          <w:rFonts w:ascii="Times New Roman" w:eastAsia="標楷體" w:hAnsi="Times New Roman"/>
          <w:color w:val="000000"/>
          <w:sz w:val="28"/>
        </w:rPr>
        <w:t>個月內為之，必要時，得予延長，並通知訴願人及參加人。延長以</w:t>
      </w:r>
      <w:r>
        <w:rPr>
          <w:rFonts w:ascii="Times New Roman" w:eastAsia="標楷體" w:hAnsi="Times New Roman"/>
          <w:color w:val="000000"/>
          <w:sz w:val="28"/>
        </w:rPr>
        <w:t>1</w:t>
      </w:r>
      <w:r>
        <w:rPr>
          <w:rFonts w:ascii="Times New Roman" w:eastAsia="標楷體" w:hAnsi="Times New Roman"/>
          <w:color w:val="000000"/>
          <w:sz w:val="28"/>
        </w:rPr>
        <w:t>次為限，最長不得逾</w:t>
      </w:r>
      <w:r>
        <w:rPr>
          <w:rFonts w:ascii="Times New Roman" w:eastAsia="標楷體" w:hAnsi="Times New Roman"/>
          <w:color w:val="000000"/>
          <w:sz w:val="28"/>
        </w:rPr>
        <w:t>2</w:t>
      </w:r>
      <w:r>
        <w:rPr>
          <w:rFonts w:ascii="Times New Roman" w:eastAsia="標楷體" w:hAnsi="Times New Roman"/>
          <w:color w:val="000000"/>
          <w:sz w:val="28"/>
        </w:rPr>
        <w:t>個月。</w:t>
      </w:r>
      <w:r>
        <w:rPr>
          <w:rFonts w:ascii="Times New Roman" w:eastAsia="標楷體" w:hAnsi="Times New Roman"/>
          <w:color w:val="000000"/>
          <w:sz w:val="28"/>
        </w:rPr>
        <w:t xml:space="preserve"> </w:t>
      </w:r>
    </w:p>
    <w:p w:rsidR="004A1E9C" w:rsidRDefault="004A1E9C">
      <w:pPr>
        <w:spacing w:line="480" w:lineRule="exact"/>
        <w:ind w:left="560" w:hanging="560"/>
        <w:jc w:val="both"/>
        <w:rPr>
          <w:rFonts w:eastAsia="標楷體"/>
          <w:color w:val="000000"/>
          <w:sz w:val="28"/>
          <w:szCs w:val="28"/>
        </w:rPr>
      </w:pPr>
      <w:r>
        <w:rPr>
          <w:rFonts w:eastAsia="標楷體" w:hint="eastAsia"/>
          <w:color w:val="000000"/>
          <w:sz w:val="28"/>
          <w:szCs w:val="28"/>
        </w:rPr>
        <w:lastRenderedPageBreak/>
        <w:t>一百十四</w:t>
      </w:r>
      <w:r>
        <w:rPr>
          <w:rFonts w:eastAsia="標楷體"/>
          <w:color w:val="000000"/>
          <w:sz w:val="28"/>
          <w:szCs w:val="28"/>
        </w:rPr>
        <w:t>、原處分機關另為處分或為一定處分：</w:t>
      </w:r>
    </w:p>
    <w:p w:rsidR="004A1E9C" w:rsidRDefault="004A1E9C">
      <w:pPr>
        <w:spacing w:line="480" w:lineRule="exact"/>
        <w:ind w:left="560"/>
        <w:jc w:val="both"/>
        <w:rPr>
          <w:rFonts w:eastAsia="標楷體"/>
          <w:color w:val="000000"/>
          <w:sz w:val="28"/>
          <w:szCs w:val="28"/>
        </w:rPr>
      </w:pPr>
      <w:r>
        <w:rPr>
          <w:rFonts w:eastAsia="標楷體"/>
          <w:color w:val="000000"/>
          <w:sz w:val="28"/>
          <w:szCs w:val="28"/>
        </w:rPr>
        <w:t>訴願決定撤銷原行政處分，發回原處分機關另為處分時，應指定相當期間命其為之；或對於</w:t>
      </w:r>
      <w:r>
        <w:rPr>
          <w:rFonts w:eastAsia="標楷體" w:hint="eastAsia"/>
          <w:color w:val="000000"/>
          <w:sz w:val="28"/>
          <w:szCs w:val="28"/>
        </w:rPr>
        <w:t>依訴願法</w:t>
      </w:r>
      <w:r>
        <w:rPr>
          <w:rFonts w:eastAsia="標楷體"/>
          <w:color w:val="000000"/>
          <w:sz w:val="28"/>
          <w:szCs w:val="28"/>
        </w:rPr>
        <w:t>第</w:t>
      </w:r>
      <w:r>
        <w:rPr>
          <w:rFonts w:eastAsia="標楷體"/>
          <w:color w:val="000000"/>
          <w:sz w:val="28"/>
          <w:szCs w:val="28"/>
        </w:rPr>
        <w:t>2</w:t>
      </w:r>
      <w:r>
        <w:rPr>
          <w:rFonts w:eastAsia="標楷體"/>
          <w:color w:val="000000"/>
          <w:sz w:val="28"/>
          <w:szCs w:val="28"/>
        </w:rPr>
        <w:t>條第</w:t>
      </w:r>
      <w:r>
        <w:rPr>
          <w:rFonts w:eastAsia="標楷體"/>
          <w:color w:val="000000"/>
          <w:sz w:val="28"/>
          <w:szCs w:val="28"/>
        </w:rPr>
        <w:t>1</w:t>
      </w:r>
      <w:r>
        <w:rPr>
          <w:rFonts w:eastAsia="標楷體"/>
          <w:color w:val="000000"/>
          <w:sz w:val="28"/>
          <w:szCs w:val="28"/>
        </w:rPr>
        <w:t>項提起之訴願，受理訴願機關認為有理由者，應指定相當期間，命應作為之機關速為一定之處分。</w:t>
      </w:r>
    </w:p>
    <w:p w:rsidR="004A1E9C" w:rsidRDefault="004A1E9C">
      <w:pPr>
        <w:pStyle w:val="a3"/>
        <w:spacing w:line="480" w:lineRule="exact"/>
        <w:jc w:val="center"/>
        <w:rPr>
          <w:rFonts w:ascii="Times New Roman" w:eastAsia="標楷體" w:hAnsi="Times New Roman"/>
          <w:color w:val="000000"/>
          <w:sz w:val="32"/>
        </w:rPr>
      </w:pPr>
    </w:p>
    <w:p w:rsidR="004A1E9C" w:rsidRDefault="004A1E9C">
      <w:pPr>
        <w:pStyle w:val="4"/>
        <w:rPr>
          <w:color w:val="000000"/>
        </w:rPr>
      </w:pPr>
      <w:bookmarkStart w:id="80" w:name="_Toc215560157"/>
      <w:bookmarkStart w:id="81" w:name="_Toc217125414"/>
      <w:r>
        <w:rPr>
          <w:color w:val="000000"/>
        </w:rPr>
        <w:t>第四節　計算標準</w:t>
      </w:r>
      <w:bookmarkEnd w:id="80"/>
      <w:bookmarkEnd w:id="81"/>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一百十五、</w:t>
      </w:r>
      <w:r>
        <w:rPr>
          <w:rFonts w:ascii="Times New Roman" w:eastAsia="標楷體" w:hAnsi="Times New Roman"/>
          <w:color w:val="000000"/>
          <w:sz w:val="28"/>
        </w:rPr>
        <w:t>數量計算標準：</w:t>
      </w:r>
    </w:p>
    <w:p w:rsidR="004A1E9C" w:rsidRDefault="004A1E9C">
      <w:pPr>
        <w:pStyle w:val="a3"/>
        <w:numPr>
          <w:ilvl w:val="0"/>
          <w:numId w:val="22"/>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為求達到下列要求，必須以「案」為計算單位：</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、訴願人</w:t>
      </w:r>
      <w:r>
        <w:rPr>
          <w:rFonts w:ascii="Times New Roman" w:eastAsia="標楷體" w:hAnsi="Times New Roman" w:hint="eastAsia"/>
          <w:color w:val="000000"/>
          <w:sz w:val="28"/>
        </w:rPr>
        <w:t>之</w:t>
      </w:r>
      <w:r>
        <w:rPr>
          <w:rFonts w:ascii="Times New Roman" w:eastAsia="標楷體" w:hAnsi="Times New Roman"/>
          <w:color w:val="000000"/>
          <w:sz w:val="28"/>
        </w:rPr>
        <w:t>要求在於「案」</w:t>
      </w:r>
      <w:r>
        <w:rPr>
          <w:rFonts w:ascii="Times New Roman" w:eastAsia="標楷體" w:hAnsi="Times New Roman" w:hint="eastAsia"/>
          <w:color w:val="000000"/>
          <w:sz w:val="28"/>
        </w:rPr>
        <w:t>之</w:t>
      </w:r>
      <w:r>
        <w:rPr>
          <w:rFonts w:ascii="Times New Roman" w:eastAsia="標楷體" w:hAnsi="Times New Roman"/>
          <w:color w:val="000000"/>
          <w:sz w:val="28"/>
        </w:rPr>
        <w:t>決定。</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、法定時限標準要求，係以「案」為標準。</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、統計</w:t>
      </w:r>
      <w:r>
        <w:rPr>
          <w:rFonts w:ascii="Times New Roman" w:eastAsia="標楷體" w:hAnsi="Times New Roman" w:hint="eastAsia"/>
          <w:color w:val="000000"/>
          <w:sz w:val="28"/>
        </w:rPr>
        <w:t>之</w:t>
      </w:r>
      <w:r>
        <w:rPr>
          <w:rFonts w:ascii="Times New Roman" w:eastAsia="標楷體" w:hAnsi="Times New Roman"/>
          <w:color w:val="000000"/>
          <w:sz w:val="28"/>
        </w:rPr>
        <w:t>數量要求，係以「案」為標準。</w:t>
      </w:r>
    </w:p>
    <w:p w:rsidR="004A1E9C" w:rsidRDefault="004A1E9C">
      <w:pPr>
        <w:pStyle w:val="a3"/>
        <w:numPr>
          <w:ilvl w:val="0"/>
          <w:numId w:val="22"/>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以「案」為單位，每</w:t>
      </w:r>
      <w:r>
        <w:rPr>
          <w:rFonts w:ascii="Times New Roman" w:eastAsia="標楷體" w:hAnsi="Times New Roman" w:hint="eastAsia"/>
          <w:color w:val="000000"/>
          <w:sz w:val="28"/>
        </w:rPr>
        <w:t>1</w:t>
      </w:r>
      <w:r>
        <w:rPr>
          <w:rFonts w:ascii="Times New Roman" w:eastAsia="標楷體" w:hAnsi="Times New Roman"/>
          <w:color w:val="000000"/>
          <w:sz w:val="28"/>
        </w:rPr>
        <w:t>案計列</w:t>
      </w:r>
      <w:r>
        <w:rPr>
          <w:rFonts w:ascii="Times New Roman" w:eastAsia="標楷體" w:hAnsi="Times New Roman" w:hint="eastAsia"/>
          <w:color w:val="000000"/>
          <w:sz w:val="28"/>
        </w:rPr>
        <w:t>1</w:t>
      </w:r>
      <w:r>
        <w:rPr>
          <w:rFonts w:ascii="Times New Roman" w:eastAsia="標楷體" w:hAnsi="Times New Roman"/>
          <w:color w:val="000000"/>
          <w:sz w:val="28"/>
        </w:rPr>
        <w:t>件，處理過程中如有另為之收發文件，另以他號方式處理，不另計列</w:t>
      </w:r>
      <w:r>
        <w:rPr>
          <w:rFonts w:ascii="Times New Roman" w:eastAsia="標楷體" w:hAnsi="Times New Roman" w:hint="eastAsia"/>
          <w:color w:val="000000"/>
          <w:sz w:val="28"/>
        </w:rPr>
        <w:t>1</w:t>
      </w:r>
      <w:r>
        <w:rPr>
          <w:rFonts w:ascii="Times New Roman" w:eastAsia="標楷體" w:hAnsi="Times New Roman"/>
          <w:color w:val="000000"/>
          <w:sz w:val="28"/>
        </w:rPr>
        <w:t>案。</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一百十六、</w:t>
      </w:r>
      <w:r>
        <w:rPr>
          <w:rFonts w:ascii="Times New Roman" w:eastAsia="標楷體" w:hAnsi="Times New Roman"/>
          <w:color w:val="000000"/>
          <w:sz w:val="28"/>
        </w:rPr>
        <w:t>時效計算標準：</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（一）依據訴願法第</w:t>
      </w:r>
      <w:r>
        <w:rPr>
          <w:rFonts w:ascii="Times New Roman" w:eastAsia="標楷體" w:hAnsi="Times New Roman"/>
          <w:color w:val="000000"/>
          <w:sz w:val="28"/>
        </w:rPr>
        <w:t>60</w:t>
      </w:r>
      <w:r>
        <w:rPr>
          <w:rFonts w:ascii="Times New Roman" w:eastAsia="標楷體" w:hAnsi="Times New Roman"/>
          <w:color w:val="000000"/>
          <w:sz w:val="28"/>
        </w:rPr>
        <w:t>條、第</w:t>
      </w:r>
      <w:r>
        <w:rPr>
          <w:rFonts w:ascii="Times New Roman" w:eastAsia="標楷體" w:hAnsi="Times New Roman"/>
          <w:color w:val="000000"/>
          <w:sz w:val="28"/>
        </w:rPr>
        <w:t>61</w:t>
      </w:r>
      <w:r>
        <w:rPr>
          <w:rFonts w:ascii="Times New Roman" w:eastAsia="標楷體" w:hAnsi="Times New Roman"/>
          <w:color w:val="000000"/>
          <w:sz w:val="28"/>
        </w:rPr>
        <w:t>條、第</w:t>
      </w:r>
      <w:r>
        <w:rPr>
          <w:rFonts w:ascii="Times New Roman" w:eastAsia="標楷體" w:hAnsi="Times New Roman"/>
          <w:color w:val="000000"/>
          <w:sz w:val="28"/>
        </w:rPr>
        <w:t>62</w:t>
      </w:r>
      <w:r>
        <w:rPr>
          <w:rFonts w:ascii="Times New Roman" w:eastAsia="標楷體" w:hAnsi="Times New Roman"/>
          <w:color w:val="000000"/>
          <w:sz w:val="28"/>
        </w:rPr>
        <w:t>條、第</w:t>
      </w:r>
      <w:r>
        <w:rPr>
          <w:rFonts w:ascii="Times New Roman" w:eastAsia="標楷體" w:hAnsi="Times New Roman"/>
          <w:color w:val="000000"/>
          <w:sz w:val="28"/>
        </w:rPr>
        <w:t>77</w:t>
      </w:r>
      <w:r>
        <w:rPr>
          <w:rFonts w:ascii="Times New Roman" w:eastAsia="標楷體" w:hAnsi="Times New Roman"/>
          <w:color w:val="000000"/>
          <w:sz w:val="28"/>
        </w:rPr>
        <w:t>條、第</w:t>
      </w:r>
      <w:r>
        <w:rPr>
          <w:rFonts w:ascii="Times New Roman" w:eastAsia="標楷體" w:hAnsi="Times New Roman"/>
          <w:color w:val="000000"/>
          <w:sz w:val="28"/>
        </w:rPr>
        <w:t>79</w:t>
      </w:r>
      <w:r>
        <w:rPr>
          <w:rFonts w:ascii="Times New Roman" w:eastAsia="標楷體" w:hAnsi="Times New Roman"/>
          <w:color w:val="000000"/>
          <w:sz w:val="28"/>
        </w:rPr>
        <w:t>條及第</w:t>
      </w:r>
      <w:r>
        <w:rPr>
          <w:rFonts w:ascii="Times New Roman" w:eastAsia="標楷體" w:hAnsi="Times New Roman"/>
          <w:color w:val="000000"/>
          <w:sz w:val="28"/>
        </w:rPr>
        <w:t>81</w:t>
      </w:r>
      <w:r>
        <w:rPr>
          <w:rFonts w:ascii="Times New Roman" w:eastAsia="標楷體" w:hAnsi="Times New Roman"/>
          <w:color w:val="000000"/>
          <w:sz w:val="28"/>
        </w:rPr>
        <w:t>條，訴願案件之時效計算應基於下列標準：</w:t>
      </w:r>
    </w:p>
    <w:p w:rsidR="004A1E9C" w:rsidRDefault="004A1E9C">
      <w:pPr>
        <w:pStyle w:val="a3"/>
        <w:spacing w:line="480" w:lineRule="exact"/>
        <w:ind w:left="993" w:hanging="426"/>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、訴願提起後，訴願人於決定書送達前撤回訴願：宜以結案計列。</w:t>
      </w:r>
    </w:p>
    <w:p w:rsidR="004A1E9C" w:rsidRDefault="004A1E9C">
      <w:pPr>
        <w:pStyle w:val="a3"/>
        <w:tabs>
          <w:tab w:val="left" w:pos="979"/>
        </w:tabs>
        <w:spacing w:line="480" w:lineRule="exact"/>
        <w:ind w:left="993" w:hanging="426"/>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、訴願人誤向訴願管轄機關或原行政處分機關以外之機關作不服之表示，收受之機關將事件移送原行政處分機關：宜以結案計列。</w:t>
      </w:r>
    </w:p>
    <w:p w:rsidR="004A1E9C" w:rsidRDefault="004A1E9C">
      <w:pPr>
        <w:pStyle w:val="a3"/>
        <w:spacing w:line="480" w:lineRule="exact"/>
        <w:ind w:left="993" w:hanging="426"/>
        <w:jc w:val="both"/>
        <w:rPr>
          <w:rFonts w:ascii="Times New Roman" w:eastAsia="標楷體" w:hAnsi="Times New Roman"/>
          <w:color w:val="000000"/>
          <w:sz w:val="28"/>
          <w:szCs w:val="28"/>
        </w:rPr>
      </w:pPr>
      <w:r>
        <w:rPr>
          <w:rFonts w:ascii="Times New Roman" w:eastAsia="標楷體" w:hAnsi="Times New Roman"/>
          <w:color w:val="000000"/>
          <w:sz w:val="28"/>
          <w:szCs w:val="28"/>
        </w:rPr>
        <w:t>3</w:t>
      </w:r>
      <w:r>
        <w:rPr>
          <w:rFonts w:ascii="Times New Roman" w:eastAsia="標楷體" w:hAnsi="Times New Roman"/>
          <w:color w:val="000000"/>
          <w:sz w:val="28"/>
          <w:szCs w:val="28"/>
        </w:rPr>
        <w:t>、</w:t>
      </w:r>
      <w:r>
        <w:rPr>
          <w:rFonts w:ascii="Times New Roman" w:eastAsia="標楷體" w:hAnsi="Times New Roman" w:hint="eastAsia"/>
          <w:color w:val="000000"/>
          <w:sz w:val="28"/>
          <w:szCs w:val="28"/>
        </w:rPr>
        <w:t>訴願案件</w:t>
      </w:r>
      <w:r>
        <w:rPr>
          <w:rFonts w:ascii="Times New Roman" w:eastAsia="標楷體" w:hAnsi="Times New Roman"/>
          <w:color w:val="000000"/>
          <w:sz w:val="28"/>
          <w:szCs w:val="28"/>
        </w:rPr>
        <w:t>應為不受理之決定：宜以結案計列。</w:t>
      </w:r>
    </w:p>
    <w:p w:rsidR="004A1E9C" w:rsidRDefault="004A1E9C">
      <w:pPr>
        <w:spacing w:line="480" w:lineRule="exact"/>
        <w:ind w:left="993" w:hanging="426"/>
        <w:jc w:val="both"/>
        <w:rPr>
          <w:rFonts w:eastAsia="標楷體"/>
          <w:color w:val="000000"/>
          <w:sz w:val="28"/>
          <w:szCs w:val="28"/>
        </w:rPr>
      </w:pPr>
      <w:r>
        <w:rPr>
          <w:rFonts w:eastAsia="標楷體"/>
          <w:color w:val="000000"/>
          <w:sz w:val="28"/>
          <w:szCs w:val="28"/>
        </w:rPr>
        <w:t>4</w:t>
      </w:r>
      <w:r>
        <w:rPr>
          <w:rFonts w:eastAsia="標楷體"/>
          <w:color w:val="000000"/>
          <w:sz w:val="28"/>
          <w:szCs w:val="28"/>
        </w:rPr>
        <w:t>、訴願無理由者應以決定駁回之：宜以結案計列。</w:t>
      </w:r>
    </w:p>
    <w:p w:rsidR="004A1E9C" w:rsidRDefault="004A1E9C">
      <w:pPr>
        <w:spacing w:line="480" w:lineRule="exact"/>
        <w:ind w:left="993" w:hanging="426"/>
        <w:jc w:val="both"/>
        <w:rPr>
          <w:rFonts w:eastAsia="標楷體"/>
          <w:color w:val="000000"/>
          <w:sz w:val="28"/>
          <w:szCs w:val="28"/>
        </w:rPr>
      </w:pPr>
      <w:r>
        <w:rPr>
          <w:rFonts w:eastAsia="標楷體"/>
          <w:color w:val="000000"/>
          <w:sz w:val="28"/>
          <w:szCs w:val="28"/>
        </w:rPr>
        <w:t>5</w:t>
      </w:r>
      <w:r>
        <w:rPr>
          <w:rFonts w:eastAsia="標楷體"/>
          <w:color w:val="000000"/>
          <w:sz w:val="28"/>
          <w:szCs w:val="28"/>
        </w:rPr>
        <w:t>、訴願有理由者，受理訴願機關以決定撤銷原行政處分之全部或一部，逕為變更決定或發回原行政處分機關另為處分：宜以結案計列。</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（二）依據訴願法第</w:t>
      </w:r>
      <w:r>
        <w:rPr>
          <w:rFonts w:ascii="Times New Roman" w:eastAsia="標楷體" w:hAnsi="Times New Roman"/>
          <w:color w:val="000000"/>
          <w:sz w:val="28"/>
        </w:rPr>
        <w:t>85</w:t>
      </w:r>
      <w:r>
        <w:rPr>
          <w:rFonts w:ascii="Times New Roman" w:eastAsia="標楷體" w:hAnsi="Times New Roman"/>
          <w:color w:val="000000"/>
          <w:sz w:val="28"/>
        </w:rPr>
        <w:t>條，應基於下列標準：</w:t>
      </w:r>
    </w:p>
    <w:p w:rsidR="004A1E9C" w:rsidRDefault="004A1E9C">
      <w:pPr>
        <w:pStyle w:val="a3"/>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辦理時限應為</w:t>
      </w:r>
      <w:r>
        <w:rPr>
          <w:rFonts w:ascii="Times New Roman" w:eastAsia="標楷體" w:hAnsi="Times New Roman"/>
          <w:color w:val="000000"/>
          <w:sz w:val="28"/>
        </w:rPr>
        <w:t>3</w:t>
      </w:r>
      <w:r>
        <w:rPr>
          <w:rFonts w:ascii="Times New Roman" w:eastAsia="標楷體" w:hAnsi="Times New Roman"/>
          <w:color w:val="000000"/>
          <w:sz w:val="28"/>
        </w:rPr>
        <w:t>個月。但基於必要，經事前報准延長，同時通知訴願人及參加人，並於</w:t>
      </w:r>
      <w:r>
        <w:rPr>
          <w:rFonts w:ascii="Times New Roman" w:eastAsia="標楷體" w:hAnsi="Times New Roman"/>
          <w:color w:val="000000"/>
          <w:sz w:val="28"/>
        </w:rPr>
        <w:t>5</w:t>
      </w:r>
      <w:r>
        <w:rPr>
          <w:rFonts w:ascii="Times New Roman" w:eastAsia="標楷體" w:hAnsi="Times New Roman"/>
          <w:color w:val="000000"/>
          <w:sz w:val="28"/>
        </w:rPr>
        <w:t>個月內辦結時，仍可列為「依限辦結」。</w:t>
      </w:r>
      <w:r>
        <w:rPr>
          <w:rFonts w:ascii="Times New Roman" w:eastAsia="標楷體" w:hAnsi="Times New Roman"/>
          <w:color w:val="000000"/>
          <w:sz w:val="28"/>
        </w:rPr>
        <w:lastRenderedPageBreak/>
        <w:t>如事前未報准延長，或報准延長而未通知訴願人</w:t>
      </w:r>
      <w:r>
        <w:rPr>
          <w:rFonts w:ascii="Times New Roman" w:eastAsia="標楷體" w:hAnsi="Times New Roman" w:hint="eastAsia"/>
          <w:color w:val="000000"/>
          <w:sz w:val="28"/>
        </w:rPr>
        <w:t>及參加人</w:t>
      </w:r>
      <w:r>
        <w:rPr>
          <w:rFonts w:ascii="Times New Roman" w:eastAsia="標楷體" w:hAnsi="Times New Roman"/>
          <w:color w:val="000000"/>
          <w:sz w:val="28"/>
        </w:rPr>
        <w:t>，而逾</w:t>
      </w:r>
      <w:r>
        <w:rPr>
          <w:rFonts w:ascii="Times New Roman" w:eastAsia="標楷體" w:hAnsi="Times New Roman"/>
          <w:color w:val="000000"/>
          <w:sz w:val="28"/>
        </w:rPr>
        <w:t>3</w:t>
      </w:r>
      <w:r>
        <w:rPr>
          <w:rFonts w:ascii="Times New Roman" w:eastAsia="標楷體" w:hAnsi="Times New Roman"/>
          <w:color w:val="000000"/>
          <w:sz w:val="28"/>
        </w:rPr>
        <w:t>個月辦結者，則列為「逾限辦結」。</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（三）依據第（一）（二）項所定標準，審定「依限辦結」與「逾限辦結」，詳細區分如表</w:t>
      </w:r>
      <w:r>
        <w:rPr>
          <w:rFonts w:ascii="Times New Roman" w:eastAsia="標楷體" w:hAnsi="Times New Roman"/>
          <w:color w:val="000000"/>
          <w:sz w:val="28"/>
        </w:rPr>
        <w:t>1</w:t>
      </w:r>
      <w:r>
        <w:rPr>
          <w:rFonts w:ascii="Times New Roman" w:eastAsia="標楷體" w:hAnsi="Times New Roman" w:hint="eastAsia"/>
          <w:color w:val="000000"/>
          <w:sz w:val="28"/>
        </w:rPr>
        <w:t>5</w:t>
      </w:r>
      <w:r>
        <w:rPr>
          <w:rFonts w:ascii="Times New Roman" w:eastAsia="標楷體" w:hAnsi="Times New Roman"/>
          <w:color w:val="000000"/>
          <w:sz w:val="28"/>
        </w:rPr>
        <w:t>：</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1</w:t>
      </w:r>
      <w:r>
        <w:rPr>
          <w:rFonts w:ascii="Times New Roman" w:eastAsia="標楷體" w:hAnsi="Times New Roman" w:hint="eastAsia"/>
          <w:color w:val="000000"/>
          <w:sz w:val="28"/>
        </w:rPr>
        <w:t>5</w:t>
      </w:r>
      <w:r>
        <w:rPr>
          <w:rFonts w:ascii="Times New Roman" w:eastAsia="標楷體" w:hAnsi="Times New Roman"/>
          <w:color w:val="000000"/>
          <w:sz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7020"/>
      </w:tblGrid>
      <w:tr w:rsidR="004A1E9C">
        <w:tblPrEx>
          <w:tblCellMar>
            <w:top w:w="0" w:type="dxa"/>
            <w:bottom w:w="0" w:type="dxa"/>
          </w:tblCellMar>
        </w:tblPrEx>
        <w:trPr>
          <w:tblHeader/>
        </w:trPr>
        <w:tc>
          <w:tcPr>
            <w:tcW w:w="128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區　　分</w:t>
            </w:r>
          </w:p>
        </w:tc>
        <w:tc>
          <w:tcPr>
            <w:tcW w:w="702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計　　　　算　　　　標　　　　準</w:t>
            </w:r>
          </w:p>
        </w:tc>
      </w:tr>
      <w:tr w:rsidR="004A1E9C">
        <w:tblPrEx>
          <w:tblCellMar>
            <w:top w:w="0" w:type="dxa"/>
            <w:bottom w:w="0" w:type="dxa"/>
          </w:tblCellMar>
        </w:tblPrEx>
        <w:tc>
          <w:tcPr>
            <w:tcW w:w="12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起算日期</w:t>
            </w:r>
          </w:p>
        </w:tc>
        <w:tc>
          <w:tcPr>
            <w:tcW w:w="7020" w:type="dxa"/>
          </w:tcPr>
          <w:p w:rsidR="004A1E9C" w:rsidRDefault="004A1E9C">
            <w:pPr>
              <w:pStyle w:val="a3"/>
              <w:spacing w:line="480" w:lineRule="exact"/>
              <w:ind w:left="413" w:hanging="413"/>
              <w:jc w:val="both"/>
              <w:rPr>
                <w:rFonts w:ascii="Times New Roman" w:eastAsia="標楷體" w:hAnsi="Times New Roman"/>
                <w:color w:val="000000"/>
                <w:sz w:val="28"/>
                <w:szCs w:val="28"/>
              </w:rPr>
            </w:pPr>
            <w:r>
              <w:rPr>
                <w:rFonts w:ascii="Times New Roman" w:eastAsia="標楷體" w:hAnsi="Times New Roman"/>
                <w:color w:val="000000"/>
                <w:sz w:val="28"/>
              </w:rPr>
              <w:t>1</w:t>
            </w:r>
            <w:r>
              <w:rPr>
                <w:rFonts w:ascii="Times New Roman" w:eastAsia="標楷體" w:hAnsi="Times New Roman"/>
                <w:color w:val="000000"/>
                <w:sz w:val="28"/>
              </w:rPr>
              <w:t>、</w:t>
            </w:r>
            <w:r>
              <w:rPr>
                <w:rFonts w:ascii="Times New Roman" w:eastAsia="標楷體" w:hAnsi="Times New Roman"/>
                <w:color w:val="000000"/>
                <w:sz w:val="28"/>
                <w:szCs w:val="28"/>
              </w:rPr>
              <w:t>自受理訴願機關或原行政處分機關於收受訴願書</w:t>
            </w:r>
            <w:r>
              <w:rPr>
                <w:rFonts w:ascii="Times New Roman" w:eastAsia="標楷體" w:hAnsi="Times New Roman" w:hint="eastAsia"/>
                <w:color w:val="000000"/>
                <w:sz w:val="28"/>
              </w:rPr>
              <w:t>之</w:t>
            </w:r>
            <w:r>
              <w:rPr>
                <w:rFonts w:ascii="Times New Roman" w:eastAsia="標楷體" w:hAnsi="Times New Roman"/>
                <w:color w:val="000000"/>
                <w:sz w:val="28"/>
                <w:szCs w:val="28"/>
              </w:rPr>
              <w:t>次日起算並包含假日計算在內。</w:t>
            </w:r>
          </w:p>
          <w:p w:rsidR="004A1E9C" w:rsidRDefault="004A1E9C">
            <w:pPr>
              <w:spacing w:line="480" w:lineRule="exact"/>
              <w:ind w:left="413" w:hanging="413"/>
              <w:jc w:val="both"/>
              <w:rPr>
                <w:rFonts w:eastAsia="標楷體"/>
                <w:color w:val="000000"/>
                <w:sz w:val="28"/>
              </w:rPr>
            </w:pPr>
            <w:r>
              <w:rPr>
                <w:rFonts w:eastAsia="標楷體"/>
                <w:color w:val="000000"/>
                <w:sz w:val="28"/>
              </w:rPr>
              <w:t>2</w:t>
            </w:r>
            <w:r>
              <w:rPr>
                <w:rFonts w:eastAsia="標楷體"/>
                <w:color w:val="000000"/>
                <w:sz w:val="28"/>
              </w:rPr>
              <w:t>、訴願書不合法定程式，應通知訴願人於</w:t>
            </w:r>
            <w:r>
              <w:rPr>
                <w:rFonts w:eastAsia="標楷體"/>
                <w:color w:val="000000"/>
                <w:sz w:val="28"/>
              </w:rPr>
              <w:t>20</w:t>
            </w:r>
            <w:r>
              <w:rPr>
                <w:rFonts w:eastAsia="標楷體"/>
                <w:color w:val="000000"/>
                <w:sz w:val="28"/>
              </w:rPr>
              <w:t>日內補正時，最初收文至補正程式所使用之時間，因屬於訴願人作業範圍，行政機關無法管制，以不予計列為宜，其時效自訴願人補正程式之次日起算。</w:t>
            </w:r>
          </w:p>
        </w:tc>
      </w:tr>
      <w:tr w:rsidR="004A1E9C">
        <w:tblPrEx>
          <w:tblCellMar>
            <w:top w:w="0" w:type="dxa"/>
            <w:bottom w:w="0" w:type="dxa"/>
          </w:tblCellMar>
        </w:tblPrEx>
        <w:tc>
          <w:tcPr>
            <w:tcW w:w="12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依限辦結</w:t>
            </w:r>
          </w:p>
        </w:tc>
        <w:tc>
          <w:tcPr>
            <w:tcW w:w="7020" w:type="dxa"/>
          </w:tcPr>
          <w:p w:rsidR="004A1E9C" w:rsidRDefault="004A1E9C">
            <w:pPr>
              <w:pStyle w:val="a3"/>
              <w:spacing w:line="480" w:lineRule="exact"/>
              <w:ind w:left="413" w:hanging="413"/>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、訴願決定於</w:t>
            </w:r>
            <w:r>
              <w:rPr>
                <w:rFonts w:ascii="Times New Roman" w:eastAsia="標楷體" w:hAnsi="Times New Roman"/>
                <w:color w:val="000000"/>
                <w:sz w:val="28"/>
              </w:rPr>
              <w:t>3</w:t>
            </w:r>
            <w:r>
              <w:rPr>
                <w:rFonts w:ascii="Times New Roman" w:eastAsia="標楷體" w:hAnsi="Times New Roman"/>
                <w:color w:val="000000"/>
                <w:sz w:val="28"/>
              </w:rPr>
              <w:t>個月內處理完畢時，但依法停止訴願程序者，其停止期間應予扣除。</w:t>
            </w:r>
          </w:p>
          <w:p w:rsidR="004A1E9C" w:rsidRDefault="004A1E9C">
            <w:pPr>
              <w:pStyle w:val="a3"/>
              <w:spacing w:line="480" w:lineRule="exact"/>
              <w:ind w:left="413" w:hanging="413"/>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、訴願決定經事前申請延長，同時通知訴願人及參加人，並於</w:t>
            </w:r>
            <w:r>
              <w:rPr>
                <w:rFonts w:ascii="Times New Roman" w:eastAsia="標楷體" w:hAnsi="Times New Roman"/>
                <w:color w:val="000000"/>
                <w:sz w:val="28"/>
              </w:rPr>
              <w:t>5</w:t>
            </w:r>
            <w:r>
              <w:rPr>
                <w:rFonts w:ascii="Times New Roman" w:eastAsia="標楷體" w:hAnsi="Times New Roman"/>
                <w:color w:val="000000"/>
                <w:sz w:val="28"/>
              </w:rPr>
              <w:t>個月以內處理完畢時。</w:t>
            </w:r>
          </w:p>
          <w:p w:rsidR="004A1E9C" w:rsidRDefault="004A1E9C">
            <w:pPr>
              <w:pStyle w:val="a3"/>
              <w:spacing w:line="480" w:lineRule="exact"/>
              <w:ind w:left="413" w:hanging="413"/>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、認為不應受理，附理由以決定駁回案件，而於</w:t>
            </w:r>
            <w:r>
              <w:rPr>
                <w:rFonts w:ascii="Times New Roman" w:eastAsia="標楷體" w:hAnsi="Times New Roman"/>
                <w:color w:val="000000"/>
                <w:sz w:val="28"/>
              </w:rPr>
              <w:t>3</w:t>
            </w:r>
            <w:r>
              <w:rPr>
                <w:rFonts w:ascii="Times New Roman" w:eastAsia="標楷體" w:hAnsi="Times New Roman"/>
                <w:color w:val="000000"/>
                <w:sz w:val="28"/>
              </w:rPr>
              <w:t>個月內處理完畢時，或經延長並於</w:t>
            </w:r>
            <w:r>
              <w:rPr>
                <w:rFonts w:ascii="Times New Roman" w:eastAsia="標楷體" w:hAnsi="Times New Roman"/>
                <w:color w:val="000000"/>
                <w:sz w:val="28"/>
              </w:rPr>
              <w:t>5</w:t>
            </w:r>
            <w:r>
              <w:rPr>
                <w:rFonts w:ascii="Times New Roman" w:eastAsia="標楷體" w:hAnsi="Times New Roman"/>
                <w:color w:val="000000"/>
                <w:sz w:val="28"/>
              </w:rPr>
              <w:t>個月內處理完畢。</w:t>
            </w:r>
          </w:p>
        </w:tc>
      </w:tr>
      <w:tr w:rsidR="004A1E9C">
        <w:tblPrEx>
          <w:tblCellMar>
            <w:top w:w="0" w:type="dxa"/>
            <w:bottom w:w="0" w:type="dxa"/>
          </w:tblCellMar>
        </w:tblPrEx>
        <w:tc>
          <w:tcPr>
            <w:tcW w:w="1288" w:type="dxa"/>
          </w:tcPr>
          <w:p w:rsidR="004A1E9C" w:rsidRDefault="004A1E9C">
            <w:pPr>
              <w:pStyle w:val="a3"/>
              <w:spacing w:line="4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逾限辦結</w:t>
            </w:r>
          </w:p>
        </w:tc>
        <w:tc>
          <w:tcPr>
            <w:tcW w:w="7020" w:type="dxa"/>
          </w:tcPr>
          <w:p w:rsidR="004A1E9C" w:rsidRDefault="004A1E9C">
            <w:pPr>
              <w:pStyle w:val="a3"/>
              <w:spacing w:line="480" w:lineRule="exact"/>
              <w:ind w:left="413" w:hanging="413"/>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、訴願決定未經報准延長</w:t>
            </w:r>
            <w:r>
              <w:rPr>
                <w:rFonts w:ascii="Times New Roman" w:eastAsia="標楷體" w:hAnsi="Times New Roman" w:hint="eastAsia"/>
                <w:color w:val="000000"/>
                <w:sz w:val="28"/>
                <w:szCs w:val="28"/>
              </w:rPr>
              <w:t>，</w:t>
            </w:r>
            <w:r>
              <w:rPr>
                <w:rFonts w:ascii="Times New Roman" w:eastAsia="標楷體" w:hAnsi="Times New Roman"/>
                <w:color w:val="000000"/>
                <w:sz w:val="28"/>
                <w:szCs w:val="28"/>
              </w:rPr>
              <w:t>或經報准延長但未通知訴願人及參加人，而</w:t>
            </w:r>
            <w:r>
              <w:rPr>
                <w:rFonts w:ascii="Times New Roman" w:eastAsia="標楷體" w:hAnsi="Times New Roman" w:hint="eastAsia"/>
                <w:color w:val="000000"/>
                <w:sz w:val="28"/>
                <w:szCs w:val="28"/>
              </w:rPr>
              <w:t>逾</w:t>
            </w:r>
            <w:r>
              <w:rPr>
                <w:rFonts w:ascii="Times New Roman" w:eastAsia="標楷體" w:hAnsi="Times New Roman"/>
                <w:color w:val="000000"/>
                <w:sz w:val="28"/>
                <w:szCs w:val="28"/>
              </w:rPr>
              <w:t>3</w:t>
            </w:r>
            <w:r>
              <w:rPr>
                <w:rFonts w:ascii="Times New Roman" w:eastAsia="標楷體" w:hAnsi="Times New Roman"/>
                <w:color w:val="000000"/>
                <w:sz w:val="28"/>
                <w:szCs w:val="28"/>
              </w:rPr>
              <w:t>個月時。</w:t>
            </w:r>
          </w:p>
          <w:p w:rsidR="004A1E9C" w:rsidRDefault="004A1E9C">
            <w:pPr>
              <w:pStyle w:val="a3"/>
              <w:spacing w:line="480" w:lineRule="exact"/>
              <w:ind w:left="413" w:hanging="413"/>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、訴願決定，經報准延長並通知訴願人及參加人，而</w:t>
            </w:r>
            <w:r>
              <w:rPr>
                <w:rFonts w:ascii="Times New Roman" w:eastAsia="標楷體" w:hAnsi="Times New Roman" w:hint="eastAsia"/>
                <w:color w:val="000000"/>
                <w:sz w:val="28"/>
                <w:szCs w:val="28"/>
              </w:rPr>
              <w:t>逾</w:t>
            </w:r>
            <w:r>
              <w:rPr>
                <w:rFonts w:ascii="Times New Roman" w:eastAsia="標楷體" w:hAnsi="Times New Roman"/>
                <w:color w:val="000000"/>
                <w:sz w:val="28"/>
                <w:szCs w:val="28"/>
              </w:rPr>
              <w:t>5</w:t>
            </w:r>
            <w:r>
              <w:rPr>
                <w:rFonts w:ascii="Times New Roman" w:eastAsia="標楷體" w:hAnsi="Times New Roman"/>
                <w:color w:val="000000"/>
                <w:sz w:val="28"/>
                <w:szCs w:val="28"/>
              </w:rPr>
              <w:t>個月時。</w:t>
            </w:r>
          </w:p>
          <w:p w:rsidR="004A1E9C" w:rsidRDefault="004A1E9C">
            <w:pPr>
              <w:pStyle w:val="a3"/>
              <w:spacing w:line="480" w:lineRule="exact"/>
              <w:ind w:left="413" w:hanging="413"/>
              <w:jc w:val="both"/>
              <w:rPr>
                <w:rFonts w:ascii="Times New Roman" w:eastAsia="標楷體" w:hAnsi="Times New Roman"/>
                <w:color w:val="000000"/>
                <w:sz w:val="28"/>
                <w:szCs w:val="28"/>
              </w:rPr>
            </w:pPr>
            <w:r>
              <w:rPr>
                <w:rFonts w:ascii="Times New Roman" w:eastAsia="標楷體" w:hAnsi="Times New Roman"/>
                <w:color w:val="000000"/>
                <w:sz w:val="28"/>
                <w:szCs w:val="28"/>
              </w:rPr>
              <w:t>3</w:t>
            </w:r>
            <w:r>
              <w:rPr>
                <w:rFonts w:ascii="Times New Roman" w:eastAsia="標楷體" w:hAnsi="Times New Roman"/>
                <w:color w:val="000000"/>
                <w:sz w:val="28"/>
                <w:szCs w:val="28"/>
              </w:rPr>
              <w:t>、訴願決定，經申請延長，在</w:t>
            </w:r>
            <w:r>
              <w:rPr>
                <w:rFonts w:ascii="Times New Roman" w:eastAsia="標楷體" w:hAnsi="Times New Roman"/>
                <w:color w:val="000000"/>
                <w:sz w:val="28"/>
                <w:szCs w:val="28"/>
              </w:rPr>
              <w:t>5</w:t>
            </w:r>
            <w:r>
              <w:rPr>
                <w:rFonts w:ascii="Times New Roman" w:eastAsia="標楷體" w:hAnsi="Times New Roman"/>
                <w:color w:val="000000"/>
                <w:sz w:val="28"/>
                <w:szCs w:val="28"/>
              </w:rPr>
              <w:t>個月以內處理完畢，但未通知訴願人</w:t>
            </w:r>
            <w:r>
              <w:rPr>
                <w:rFonts w:ascii="Times New Roman" w:eastAsia="標楷體" w:hAnsi="Times New Roman" w:hint="eastAsia"/>
                <w:color w:val="000000"/>
                <w:sz w:val="28"/>
                <w:szCs w:val="28"/>
              </w:rPr>
              <w:t>或參加人</w:t>
            </w:r>
            <w:r>
              <w:rPr>
                <w:rFonts w:ascii="Times New Roman" w:eastAsia="標楷體" w:hAnsi="Times New Roman"/>
                <w:color w:val="000000"/>
                <w:sz w:val="28"/>
                <w:szCs w:val="28"/>
              </w:rPr>
              <w:t>時。</w:t>
            </w:r>
          </w:p>
        </w:tc>
      </w:tr>
    </w:tbl>
    <w:p w:rsidR="004A1E9C" w:rsidRDefault="004A1E9C">
      <w:pPr>
        <w:pStyle w:val="a3"/>
        <w:spacing w:line="480" w:lineRule="exact"/>
        <w:jc w:val="both"/>
        <w:rPr>
          <w:rFonts w:ascii="Times New Roman" w:eastAsia="標楷體" w:hAnsi="Times New Roman"/>
          <w:color w:val="000000"/>
          <w:sz w:val="32"/>
        </w:rPr>
      </w:pPr>
      <w:r>
        <w:rPr>
          <w:rFonts w:ascii="Times New Roman" w:eastAsia="標楷體" w:hAnsi="Times New Roman"/>
          <w:color w:val="000000"/>
          <w:sz w:val="32"/>
        </w:rPr>
        <w:t xml:space="preserve">　　　　　</w:t>
      </w:r>
    </w:p>
    <w:p w:rsidR="004A1E9C" w:rsidRDefault="004A1E9C">
      <w:pPr>
        <w:pStyle w:val="4"/>
        <w:rPr>
          <w:color w:val="000000"/>
        </w:rPr>
      </w:pPr>
      <w:bookmarkStart w:id="82" w:name="_Toc215560158"/>
      <w:bookmarkStart w:id="83" w:name="_Toc217125415"/>
      <w:r>
        <w:rPr>
          <w:color w:val="000000"/>
        </w:rPr>
        <w:br w:type="page"/>
      </w:r>
      <w:r>
        <w:rPr>
          <w:color w:val="000000"/>
        </w:rPr>
        <w:lastRenderedPageBreak/>
        <w:t>第五節　訂定處理程序</w:t>
      </w:r>
      <w:bookmarkEnd w:id="82"/>
      <w:bookmarkEnd w:id="83"/>
    </w:p>
    <w:p w:rsidR="004A1E9C" w:rsidRDefault="004A1E9C">
      <w:pPr>
        <w:spacing w:line="480" w:lineRule="exact"/>
        <w:ind w:left="567" w:hanging="567"/>
        <w:jc w:val="both"/>
        <w:rPr>
          <w:rFonts w:eastAsia="標楷體"/>
          <w:color w:val="000000"/>
          <w:sz w:val="28"/>
          <w:szCs w:val="28"/>
        </w:rPr>
      </w:pPr>
      <w:r>
        <w:rPr>
          <w:rFonts w:eastAsia="標楷體" w:hint="eastAsia"/>
          <w:color w:val="000000"/>
          <w:sz w:val="28"/>
          <w:szCs w:val="28"/>
        </w:rPr>
        <w:t>一百十七、</w:t>
      </w:r>
      <w:r>
        <w:rPr>
          <w:rFonts w:eastAsia="標楷體"/>
          <w:color w:val="000000"/>
          <w:sz w:val="28"/>
          <w:szCs w:val="28"/>
        </w:rPr>
        <w:t>訴願案件乃專案性質，以「案」為管制統計單元。為達到訴願法第</w:t>
      </w:r>
      <w:r>
        <w:rPr>
          <w:rFonts w:eastAsia="標楷體"/>
          <w:color w:val="000000"/>
          <w:sz w:val="28"/>
          <w:szCs w:val="28"/>
        </w:rPr>
        <w:t>60</w:t>
      </w:r>
      <w:r>
        <w:rPr>
          <w:rFonts w:eastAsia="標楷體" w:hint="eastAsia"/>
          <w:color w:val="000000"/>
          <w:sz w:val="28"/>
          <w:szCs w:val="28"/>
        </w:rPr>
        <w:t>條</w:t>
      </w: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61</w:t>
      </w:r>
      <w:r>
        <w:rPr>
          <w:rFonts w:eastAsia="標楷體" w:hint="eastAsia"/>
          <w:color w:val="000000"/>
          <w:sz w:val="28"/>
          <w:szCs w:val="28"/>
        </w:rPr>
        <w:t>條</w:t>
      </w: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77</w:t>
      </w:r>
      <w:r>
        <w:rPr>
          <w:rFonts w:eastAsia="標楷體" w:hint="eastAsia"/>
          <w:color w:val="000000"/>
          <w:sz w:val="28"/>
          <w:szCs w:val="28"/>
        </w:rPr>
        <w:t>條</w:t>
      </w: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79</w:t>
      </w:r>
      <w:r>
        <w:rPr>
          <w:rFonts w:eastAsia="標楷體" w:hint="eastAsia"/>
          <w:color w:val="000000"/>
          <w:sz w:val="28"/>
          <w:szCs w:val="28"/>
        </w:rPr>
        <w:t>條</w:t>
      </w: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81</w:t>
      </w:r>
      <w:r>
        <w:rPr>
          <w:rFonts w:eastAsia="標楷體" w:hint="eastAsia"/>
          <w:color w:val="000000"/>
          <w:sz w:val="28"/>
          <w:szCs w:val="28"/>
        </w:rPr>
        <w:t>條</w:t>
      </w: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85</w:t>
      </w:r>
      <w:r>
        <w:rPr>
          <w:rFonts w:eastAsia="標楷體" w:hint="eastAsia"/>
          <w:color w:val="000000"/>
          <w:sz w:val="28"/>
          <w:szCs w:val="28"/>
        </w:rPr>
        <w:t>條</w:t>
      </w:r>
      <w:r>
        <w:rPr>
          <w:rFonts w:eastAsia="標楷體"/>
          <w:color w:val="000000"/>
          <w:sz w:val="28"/>
          <w:szCs w:val="28"/>
        </w:rPr>
        <w:t>、</w:t>
      </w:r>
      <w:r>
        <w:rPr>
          <w:rFonts w:eastAsia="標楷體" w:hint="eastAsia"/>
          <w:color w:val="000000"/>
          <w:sz w:val="28"/>
          <w:szCs w:val="28"/>
        </w:rPr>
        <w:t>第</w:t>
      </w:r>
      <w:r>
        <w:rPr>
          <w:rFonts w:eastAsia="標楷體"/>
          <w:color w:val="000000"/>
          <w:sz w:val="28"/>
          <w:szCs w:val="28"/>
        </w:rPr>
        <w:t>89</w:t>
      </w:r>
      <w:r>
        <w:rPr>
          <w:rFonts w:eastAsia="標楷體" w:hint="eastAsia"/>
          <w:color w:val="000000"/>
          <w:sz w:val="28"/>
          <w:szCs w:val="28"/>
        </w:rPr>
        <w:t>第</w:t>
      </w:r>
      <w:r>
        <w:rPr>
          <w:rFonts w:eastAsia="標楷體" w:hint="eastAsia"/>
          <w:color w:val="000000"/>
          <w:sz w:val="28"/>
          <w:szCs w:val="28"/>
        </w:rPr>
        <w:t>2</w:t>
      </w:r>
      <w:r>
        <w:rPr>
          <w:rFonts w:eastAsia="標楷體" w:hint="eastAsia"/>
          <w:color w:val="000000"/>
          <w:sz w:val="28"/>
          <w:szCs w:val="28"/>
        </w:rPr>
        <w:t>項及第</w:t>
      </w:r>
      <w:r>
        <w:rPr>
          <w:rFonts w:eastAsia="標楷體"/>
          <w:color w:val="000000"/>
          <w:sz w:val="28"/>
          <w:szCs w:val="28"/>
        </w:rPr>
        <w:t>90</w:t>
      </w:r>
      <w:r>
        <w:rPr>
          <w:rFonts w:eastAsia="標楷體"/>
          <w:color w:val="000000"/>
          <w:sz w:val="28"/>
          <w:szCs w:val="28"/>
        </w:rPr>
        <w:t>條</w:t>
      </w:r>
      <w:r>
        <w:rPr>
          <w:rFonts w:eastAsia="標楷體" w:hint="eastAsia"/>
          <w:color w:val="000000"/>
          <w:sz w:val="28"/>
          <w:szCs w:val="28"/>
        </w:rPr>
        <w:t>，</w:t>
      </w:r>
      <w:r>
        <w:rPr>
          <w:rFonts w:eastAsia="標楷體"/>
          <w:color w:val="000000"/>
          <w:sz w:val="28"/>
          <w:szCs w:val="28"/>
        </w:rPr>
        <w:t>以及行政訴訟法第</w:t>
      </w:r>
      <w:r>
        <w:rPr>
          <w:rFonts w:eastAsia="標楷體"/>
          <w:color w:val="000000"/>
          <w:sz w:val="28"/>
          <w:szCs w:val="28"/>
        </w:rPr>
        <w:t>4</w:t>
      </w:r>
      <w:r>
        <w:rPr>
          <w:rFonts w:eastAsia="標楷體"/>
          <w:color w:val="000000"/>
          <w:sz w:val="28"/>
          <w:szCs w:val="28"/>
        </w:rPr>
        <w:t>條之要求，各機關必須參酌有關事項，詳細訂定本機關</w:t>
      </w:r>
      <w:r>
        <w:rPr>
          <w:rFonts w:eastAsia="標楷體" w:hint="eastAsia"/>
          <w:color w:val="000000"/>
          <w:sz w:val="28"/>
        </w:rPr>
        <w:t>之</w:t>
      </w:r>
      <w:r>
        <w:rPr>
          <w:rFonts w:eastAsia="標楷體"/>
          <w:color w:val="000000"/>
          <w:sz w:val="28"/>
          <w:szCs w:val="28"/>
        </w:rPr>
        <w:t>處理程序或作業規定，使每一作業皆能有所準據。</w:t>
      </w:r>
    </w:p>
    <w:p w:rsidR="004A1E9C" w:rsidRDefault="004A1E9C">
      <w:pPr>
        <w:pStyle w:val="11"/>
        <w:ind w:left="0" w:firstLine="0"/>
        <w:rPr>
          <w:rFonts w:ascii="Times New Roman"/>
          <w:color w:val="000000"/>
        </w:rPr>
      </w:pPr>
      <w:bookmarkStart w:id="84" w:name="_Toc215560159"/>
      <w:r>
        <w:rPr>
          <w:rFonts w:ascii="Times New Roman" w:eastAsia="新細明體"/>
          <w:color w:val="000000"/>
          <w:sz w:val="24"/>
          <w:szCs w:val="20"/>
        </w:rPr>
        <w:br w:type="page"/>
      </w:r>
      <w:bookmarkStart w:id="85" w:name="_Toc217125416"/>
      <w:r>
        <w:rPr>
          <w:rFonts w:ascii="Times New Roman"/>
          <w:color w:val="000000"/>
        </w:rPr>
        <w:lastRenderedPageBreak/>
        <w:t>第十一章　立法委員質詢案件時效管制</w:t>
      </w:r>
      <w:bookmarkEnd w:id="84"/>
      <w:bookmarkEnd w:id="85"/>
    </w:p>
    <w:p w:rsidR="004A1E9C" w:rsidRDefault="004A1E9C">
      <w:pPr>
        <w:spacing w:line="480" w:lineRule="exact"/>
        <w:jc w:val="both"/>
        <w:rPr>
          <w:rFonts w:eastAsia="標楷體" w:hint="eastAsia"/>
          <w:color w:val="000000"/>
          <w:sz w:val="36"/>
        </w:rPr>
      </w:pPr>
    </w:p>
    <w:p w:rsidR="004A1E9C" w:rsidRDefault="004A1E9C">
      <w:pPr>
        <w:pStyle w:val="a3"/>
        <w:snapToGrid w:val="0"/>
        <w:spacing w:before="120" w:after="120"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一百十八、</w:t>
      </w:r>
      <w:r>
        <w:rPr>
          <w:rFonts w:ascii="Times New Roman" w:eastAsia="標楷體" w:hAnsi="Times New Roman"/>
          <w:color w:val="000000"/>
          <w:sz w:val="28"/>
        </w:rPr>
        <w:t>立法委員質詢案件作業，要求行政院對立法院開議期間每一會次立法委員即席提出之質詢，行政院</w:t>
      </w:r>
      <w:r>
        <w:rPr>
          <w:rFonts w:ascii="Times New Roman" w:eastAsia="標楷體" w:hAnsi="Times New Roman" w:hint="eastAsia"/>
          <w:color w:val="000000"/>
          <w:sz w:val="28"/>
        </w:rPr>
        <w:t>院</w:t>
      </w:r>
      <w:r>
        <w:rPr>
          <w:rFonts w:ascii="Times New Roman" w:eastAsia="標楷體" w:hAnsi="Times New Roman"/>
          <w:color w:val="000000"/>
          <w:sz w:val="28"/>
        </w:rPr>
        <w:t>長</w:t>
      </w:r>
      <w:r>
        <w:rPr>
          <w:rFonts w:ascii="Times New Roman" w:eastAsia="標楷體" w:hAnsi="Times New Roman" w:hint="eastAsia"/>
          <w:color w:val="000000"/>
          <w:sz w:val="28"/>
        </w:rPr>
        <w:t>及</w:t>
      </w:r>
      <w:r>
        <w:rPr>
          <w:rFonts w:ascii="Times New Roman" w:eastAsia="標楷體" w:hAnsi="Times New Roman"/>
          <w:color w:val="000000"/>
          <w:sz w:val="28"/>
        </w:rPr>
        <w:t>各機關首長未答復部分與書面質詢部分，應於</w:t>
      </w:r>
      <w:r>
        <w:rPr>
          <w:rFonts w:ascii="Times New Roman" w:eastAsia="標楷體" w:hAnsi="Times New Roman"/>
          <w:color w:val="000000"/>
          <w:sz w:val="28"/>
        </w:rPr>
        <w:t>20</w:t>
      </w:r>
      <w:r>
        <w:rPr>
          <w:rFonts w:ascii="Times New Roman" w:eastAsia="標楷體" w:hAnsi="Times New Roman"/>
          <w:color w:val="000000"/>
          <w:sz w:val="28"/>
        </w:rPr>
        <w:t>日內以書面答復，送立法院轉知質詢</w:t>
      </w:r>
      <w:r>
        <w:rPr>
          <w:rFonts w:ascii="Times New Roman" w:eastAsia="標楷體" w:hAnsi="Times New Roman" w:hint="eastAsia"/>
          <w:color w:val="000000"/>
          <w:sz w:val="28"/>
        </w:rPr>
        <w:t>委員</w:t>
      </w:r>
      <w:r>
        <w:rPr>
          <w:rFonts w:ascii="Times New Roman" w:eastAsia="標楷體" w:hAnsi="Times New Roman"/>
          <w:color w:val="000000"/>
          <w:sz w:val="28"/>
        </w:rPr>
        <w:t>。</w:t>
      </w:r>
    </w:p>
    <w:p w:rsidR="004A1E9C" w:rsidRDefault="004A1E9C">
      <w:pPr>
        <w:pStyle w:val="a3"/>
        <w:snapToGrid w:val="0"/>
        <w:spacing w:before="120" w:after="120" w:line="480" w:lineRule="exact"/>
        <w:ind w:firstLine="2760"/>
        <w:jc w:val="both"/>
        <w:rPr>
          <w:rFonts w:ascii="Times New Roman" w:eastAsia="標楷體" w:hAnsi="Times New Roman"/>
          <w:color w:val="000000"/>
          <w:sz w:val="28"/>
        </w:rPr>
      </w:pPr>
    </w:p>
    <w:p w:rsidR="004A1E9C" w:rsidRDefault="004A1E9C">
      <w:pPr>
        <w:pStyle w:val="4"/>
        <w:rPr>
          <w:color w:val="000000"/>
        </w:rPr>
      </w:pPr>
      <w:bookmarkStart w:id="86" w:name="_Toc215560160"/>
      <w:bookmarkStart w:id="87" w:name="_Toc217125417"/>
      <w:r>
        <w:rPr>
          <w:color w:val="000000"/>
        </w:rPr>
        <w:t>第一節　法令依據</w:t>
      </w:r>
      <w:bookmarkEnd w:id="86"/>
      <w:bookmarkEnd w:id="87"/>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百十九</w:t>
      </w:r>
      <w:r>
        <w:rPr>
          <w:rFonts w:ascii="Times New Roman" w:eastAsia="標楷體" w:hAnsi="Times New Roman"/>
          <w:color w:val="000000"/>
          <w:sz w:val="28"/>
        </w:rPr>
        <w:t>、依據立法院職權行使法與管制作業有關條</w:t>
      </w:r>
      <w:r>
        <w:rPr>
          <w:rFonts w:ascii="標楷體" w:eastAsia="標楷體" w:hAnsi="標楷體"/>
          <w:color w:val="000000"/>
          <w:sz w:val="28"/>
        </w:rPr>
        <w:t>文</w:t>
      </w:r>
      <w:r>
        <w:rPr>
          <w:rFonts w:ascii="標楷體" w:eastAsia="標楷體" w:hAnsi="標楷體" w:hint="eastAsia"/>
          <w:color w:val="000000"/>
          <w:sz w:val="28"/>
        </w:rPr>
        <w:t>，</w:t>
      </w:r>
      <w:r>
        <w:rPr>
          <w:rFonts w:ascii="Times New Roman" w:eastAsia="標楷體" w:hAnsi="Times New Roman"/>
          <w:color w:val="000000"/>
          <w:sz w:val="28"/>
        </w:rPr>
        <w:t>摘錄如下：</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（一）第</w:t>
      </w:r>
      <w:r>
        <w:rPr>
          <w:rFonts w:ascii="Times New Roman" w:eastAsia="標楷體" w:hAnsi="Times New Roman"/>
          <w:color w:val="000000"/>
          <w:sz w:val="28"/>
        </w:rPr>
        <w:t>22</w:t>
      </w:r>
      <w:r>
        <w:rPr>
          <w:rFonts w:ascii="Times New Roman" w:eastAsia="標楷體" w:hAnsi="Times New Roman"/>
          <w:color w:val="000000"/>
          <w:sz w:val="28"/>
        </w:rPr>
        <w:t>條：</w:t>
      </w:r>
    </w:p>
    <w:p w:rsidR="004A1E9C" w:rsidRDefault="004A1E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480" w:lineRule="exact"/>
        <w:ind w:left="851"/>
        <w:jc w:val="both"/>
        <w:rPr>
          <w:rFonts w:ascii="Times New Roman" w:eastAsia="標楷體" w:hAnsi="Times New Roman"/>
          <w:color w:val="000000"/>
          <w:sz w:val="28"/>
          <w:szCs w:val="28"/>
        </w:rPr>
      </w:pPr>
      <w:r>
        <w:rPr>
          <w:rFonts w:ascii="Times New Roman" w:eastAsia="標楷體" w:hAnsi="Times New Roman"/>
          <w:color w:val="000000"/>
          <w:sz w:val="28"/>
          <w:szCs w:val="28"/>
        </w:rPr>
        <w:t>依第</w:t>
      </w:r>
      <w:r>
        <w:rPr>
          <w:rFonts w:ascii="Times New Roman" w:eastAsia="標楷體" w:hAnsi="Times New Roman"/>
          <w:color w:val="000000"/>
          <w:sz w:val="28"/>
          <w:szCs w:val="28"/>
        </w:rPr>
        <w:t>17</w:t>
      </w:r>
      <w:r>
        <w:rPr>
          <w:rFonts w:ascii="Times New Roman" w:eastAsia="標楷體" w:hAnsi="Times New Roman"/>
          <w:color w:val="000000"/>
          <w:sz w:val="28"/>
          <w:szCs w:val="28"/>
        </w:rPr>
        <w:t>條及第</w:t>
      </w:r>
      <w:r>
        <w:rPr>
          <w:rFonts w:ascii="Times New Roman" w:eastAsia="標楷體" w:hAnsi="Times New Roman"/>
          <w:color w:val="000000"/>
          <w:sz w:val="28"/>
          <w:szCs w:val="28"/>
        </w:rPr>
        <w:t>18</w:t>
      </w:r>
      <w:r>
        <w:rPr>
          <w:rFonts w:ascii="Times New Roman" w:eastAsia="標楷體" w:hAnsi="Times New Roman"/>
          <w:color w:val="000000"/>
          <w:sz w:val="28"/>
          <w:szCs w:val="28"/>
        </w:rPr>
        <w:t>條提出之口頭質詢，應由行政院院長或質詢委員指定之有關部會首長答復；未及答復部分，應於</w:t>
      </w:r>
      <w:r>
        <w:rPr>
          <w:rFonts w:ascii="Times New Roman" w:eastAsia="標楷體" w:hAnsi="Times New Roman"/>
          <w:color w:val="000000"/>
          <w:sz w:val="28"/>
          <w:szCs w:val="28"/>
        </w:rPr>
        <w:t>20</w:t>
      </w:r>
      <w:r>
        <w:rPr>
          <w:rFonts w:ascii="Times New Roman" w:eastAsia="標楷體" w:hAnsi="Times New Roman"/>
          <w:color w:val="000000"/>
          <w:sz w:val="28"/>
          <w:szCs w:val="28"/>
        </w:rPr>
        <w:t>日內以書面答復。但質詢事項牽涉過廣者，得延長</w:t>
      </w:r>
      <w:r>
        <w:rPr>
          <w:rFonts w:ascii="Times New Roman" w:eastAsia="標楷體" w:hAnsi="Times New Roman"/>
          <w:color w:val="000000"/>
          <w:sz w:val="28"/>
          <w:szCs w:val="28"/>
        </w:rPr>
        <w:t>5</w:t>
      </w:r>
      <w:r>
        <w:rPr>
          <w:rFonts w:ascii="Times New Roman" w:eastAsia="標楷體" w:hAnsi="Times New Roman"/>
          <w:color w:val="000000"/>
          <w:sz w:val="28"/>
          <w:szCs w:val="28"/>
        </w:rPr>
        <w:t>日。</w:t>
      </w:r>
      <w:r>
        <w:rPr>
          <w:rFonts w:ascii="Times New Roman" w:eastAsia="標楷體" w:hAnsi="Times New Roman"/>
          <w:color w:val="000000"/>
          <w:sz w:val="28"/>
          <w:szCs w:val="28"/>
        </w:rPr>
        <w:t xml:space="preserve"> </w:t>
      </w:r>
    </w:p>
    <w:p w:rsidR="004A1E9C" w:rsidRDefault="004A1E9C">
      <w:pPr>
        <w:pStyle w:val="a3"/>
        <w:snapToGrid w:val="0"/>
        <w:spacing w:line="48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（二）第</w:t>
      </w:r>
      <w:r>
        <w:rPr>
          <w:rFonts w:ascii="Times New Roman" w:eastAsia="標楷體" w:hAnsi="Times New Roman"/>
          <w:color w:val="000000"/>
          <w:sz w:val="28"/>
          <w:szCs w:val="28"/>
        </w:rPr>
        <w:t>23</w:t>
      </w:r>
      <w:r>
        <w:rPr>
          <w:rFonts w:ascii="Times New Roman" w:eastAsia="標楷體" w:hAnsi="Times New Roman"/>
          <w:color w:val="000000"/>
          <w:sz w:val="28"/>
          <w:szCs w:val="28"/>
        </w:rPr>
        <w:t>條第</w:t>
      </w:r>
      <w:r>
        <w:rPr>
          <w:rFonts w:ascii="Times New Roman" w:eastAsia="標楷體" w:hAnsi="Times New Roman"/>
          <w:color w:val="000000"/>
          <w:sz w:val="28"/>
          <w:szCs w:val="28"/>
        </w:rPr>
        <w:t>2</w:t>
      </w:r>
      <w:r>
        <w:rPr>
          <w:rFonts w:ascii="Times New Roman" w:eastAsia="標楷體" w:hAnsi="Times New Roman"/>
          <w:color w:val="000000"/>
          <w:sz w:val="28"/>
          <w:szCs w:val="28"/>
        </w:rPr>
        <w:t>項：</w:t>
      </w:r>
    </w:p>
    <w:p w:rsidR="004A1E9C" w:rsidRDefault="004A1E9C">
      <w:pPr>
        <w:pStyle w:val="a3"/>
        <w:snapToGrid w:val="0"/>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行政院應於收到立法委員之前項質詢後</w:t>
      </w:r>
      <w:r>
        <w:rPr>
          <w:rFonts w:ascii="Times New Roman" w:eastAsia="標楷體" w:hAnsi="Times New Roman"/>
          <w:color w:val="000000"/>
          <w:sz w:val="28"/>
        </w:rPr>
        <w:t>20</w:t>
      </w:r>
      <w:r>
        <w:rPr>
          <w:rFonts w:ascii="Times New Roman" w:eastAsia="標楷體" w:hAnsi="Times New Roman"/>
          <w:color w:val="000000"/>
          <w:sz w:val="28"/>
        </w:rPr>
        <w:t>日內，將書面答復送</w:t>
      </w:r>
      <w:r>
        <w:rPr>
          <w:rFonts w:ascii="Times New Roman" w:eastAsia="標楷體" w:hAnsi="Times New Roman" w:hint="eastAsia"/>
          <w:color w:val="000000"/>
          <w:sz w:val="28"/>
        </w:rPr>
        <w:t>由</w:t>
      </w:r>
      <w:r>
        <w:rPr>
          <w:rFonts w:ascii="Times New Roman" w:eastAsia="標楷體" w:hAnsi="Times New Roman"/>
          <w:color w:val="000000"/>
          <w:sz w:val="28"/>
        </w:rPr>
        <w:t>立法院轉知質詢</w:t>
      </w:r>
      <w:r>
        <w:rPr>
          <w:rFonts w:ascii="Times New Roman" w:eastAsia="標楷體" w:hAnsi="Times New Roman" w:hint="eastAsia"/>
          <w:color w:val="000000"/>
          <w:sz w:val="28"/>
        </w:rPr>
        <w:t>委員</w:t>
      </w:r>
      <w:r>
        <w:rPr>
          <w:rFonts w:ascii="Times New Roman" w:eastAsia="標楷體" w:hAnsi="Times New Roman"/>
          <w:color w:val="000000"/>
          <w:sz w:val="28"/>
        </w:rPr>
        <w:t>，並列入議事日程質詢事項。但如質詢內容牽涉過廣者，答復時間得延長</w:t>
      </w:r>
      <w:r>
        <w:rPr>
          <w:rFonts w:ascii="Times New Roman" w:eastAsia="標楷體" w:hAnsi="Times New Roman"/>
          <w:color w:val="000000"/>
          <w:sz w:val="28"/>
        </w:rPr>
        <w:t>5</w:t>
      </w:r>
      <w:r>
        <w:rPr>
          <w:rFonts w:ascii="Times New Roman" w:eastAsia="標楷體" w:hAnsi="Times New Roman"/>
          <w:color w:val="000000"/>
          <w:sz w:val="28"/>
        </w:rPr>
        <w:t>日。</w:t>
      </w:r>
    </w:p>
    <w:p w:rsidR="004A1E9C" w:rsidRDefault="004A1E9C">
      <w:pPr>
        <w:pStyle w:val="a3"/>
        <w:snapToGrid w:val="0"/>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w:t>
      </w:r>
      <w:r>
        <w:rPr>
          <w:rFonts w:ascii="Times New Roman" w:eastAsia="標楷體" w:hAnsi="Times New Roman"/>
          <w:color w:val="000000"/>
          <w:sz w:val="28"/>
        </w:rPr>
        <w:t>二</w:t>
      </w:r>
      <w:r>
        <w:rPr>
          <w:rFonts w:ascii="Times New Roman" w:eastAsia="標楷體" w:hAnsi="Times New Roman" w:hint="eastAsia"/>
          <w:color w:val="000000"/>
          <w:sz w:val="28"/>
        </w:rPr>
        <w:t>十</w:t>
      </w:r>
      <w:r>
        <w:rPr>
          <w:rFonts w:ascii="Times New Roman" w:eastAsia="標楷體" w:hAnsi="Times New Roman"/>
          <w:color w:val="000000"/>
          <w:sz w:val="28"/>
        </w:rPr>
        <w:t>、依據</w:t>
      </w:r>
      <w:r>
        <w:rPr>
          <w:rFonts w:ascii="Times New Roman" w:eastAsia="標楷體" w:hAnsi="Times New Roman" w:hint="eastAsia"/>
          <w:color w:val="000000"/>
          <w:sz w:val="28"/>
        </w:rPr>
        <w:t>「</w:t>
      </w:r>
      <w:r>
        <w:rPr>
          <w:rFonts w:ascii="Times New Roman" w:eastAsia="標楷體" w:hAnsi="Times New Roman"/>
          <w:color w:val="000000"/>
          <w:sz w:val="28"/>
        </w:rPr>
        <w:t>行政院及所屬各機關辦理答復立法委員質詢案件處理原則</w:t>
      </w:r>
      <w:r>
        <w:rPr>
          <w:rFonts w:ascii="Times New Roman" w:eastAsia="標楷體" w:hAnsi="Times New Roman" w:hint="eastAsia"/>
          <w:color w:val="000000"/>
          <w:sz w:val="28"/>
        </w:rPr>
        <w:t>」</w:t>
      </w:r>
      <w:r>
        <w:rPr>
          <w:rFonts w:ascii="Times New Roman" w:eastAsia="標楷體" w:hAnsi="Times New Roman"/>
          <w:color w:val="000000"/>
          <w:sz w:val="28"/>
        </w:rPr>
        <w:t>與管制作業有關</w:t>
      </w:r>
      <w:r>
        <w:rPr>
          <w:rFonts w:ascii="Times New Roman" w:eastAsia="標楷體" w:hAnsi="Times New Roman" w:hint="eastAsia"/>
          <w:color w:val="000000"/>
          <w:sz w:val="28"/>
        </w:rPr>
        <w:t>規定</w:t>
      </w:r>
      <w:r>
        <w:rPr>
          <w:rFonts w:ascii="Times New Roman" w:eastAsia="標楷體" w:hAnsi="Times New Roman"/>
          <w:color w:val="000000"/>
          <w:sz w:val="28"/>
        </w:rPr>
        <w:t>，摘錄如下：</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（一）第</w:t>
      </w:r>
      <w:r>
        <w:rPr>
          <w:rFonts w:ascii="Times New Roman" w:eastAsia="標楷體" w:hAnsi="Times New Roman"/>
          <w:color w:val="000000"/>
          <w:sz w:val="28"/>
        </w:rPr>
        <w:t>6</w:t>
      </w:r>
      <w:r>
        <w:rPr>
          <w:rFonts w:ascii="Times New Roman" w:eastAsia="標楷體" w:hAnsi="Times New Roman"/>
          <w:color w:val="000000"/>
          <w:sz w:val="28"/>
        </w:rPr>
        <w:t>點：</w:t>
      </w:r>
    </w:p>
    <w:p w:rsidR="004A1E9C" w:rsidRDefault="004A1E9C">
      <w:pPr>
        <w:pStyle w:val="a3"/>
        <w:snapToGrid w:val="0"/>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各機關對</w:t>
      </w:r>
      <w:r>
        <w:rPr>
          <w:rFonts w:ascii="Times New Roman" w:eastAsia="標楷體" w:hAnsi="Times New Roman" w:hint="eastAsia"/>
          <w:color w:val="000000"/>
          <w:sz w:val="28"/>
        </w:rPr>
        <w:t>於</w:t>
      </w:r>
      <w:r>
        <w:rPr>
          <w:rFonts w:ascii="Times New Roman" w:eastAsia="標楷體" w:hAnsi="Times New Roman"/>
          <w:color w:val="000000"/>
          <w:sz w:val="28"/>
        </w:rPr>
        <w:t>行政院函送之立法委員質詢案件，除代擬代判院稿案件外，應於文到後</w:t>
      </w:r>
      <w:r>
        <w:rPr>
          <w:rFonts w:ascii="Times New Roman" w:eastAsia="標楷體" w:hAnsi="Times New Roman"/>
          <w:color w:val="000000"/>
          <w:sz w:val="28"/>
        </w:rPr>
        <w:t>7</w:t>
      </w:r>
      <w:r>
        <w:rPr>
          <w:rFonts w:ascii="Times New Roman" w:eastAsia="標楷體" w:hAnsi="Times New Roman"/>
          <w:color w:val="000000"/>
          <w:sz w:val="28"/>
        </w:rPr>
        <w:t>日內將擬答函及擬答電子檔，</w:t>
      </w:r>
      <w:r>
        <w:rPr>
          <w:rFonts w:ascii="Times New Roman" w:eastAsia="標楷體" w:hAnsi="Times New Roman" w:hint="eastAsia"/>
          <w:color w:val="000000"/>
          <w:sz w:val="28"/>
        </w:rPr>
        <w:t>經簽章程序由窗口信箱送行政院綜合業務處電子窗口。</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（二）第</w:t>
      </w:r>
      <w:r>
        <w:rPr>
          <w:rFonts w:ascii="Times New Roman" w:eastAsia="標楷體" w:hAnsi="Times New Roman"/>
          <w:color w:val="000000"/>
          <w:sz w:val="28"/>
        </w:rPr>
        <w:t>7</w:t>
      </w:r>
      <w:r>
        <w:rPr>
          <w:rFonts w:ascii="Times New Roman" w:eastAsia="標楷體" w:hAnsi="Times New Roman"/>
          <w:color w:val="000000"/>
          <w:sz w:val="28"/>
        </w:rPr>
        <w:t>點：</w:t>
      </w:r>
    </w:p>
    <w:p w:rsidR="004A1E9C" w:rsidRDefault="004A1E9C">
      <w:pPr>
        <w:pStyle w:val="a3"/>
        <w:snapToGrid w:val="0"/>
        <w:spacing w:line="480" w:lineRule="exact"/>
        <w:ind w:left="851"/>
        <w:jc w:val="both"/>
        <w:rPr>
          <w:rFonts w:ascii="Times New Roman" w:eastAsia="標楷體" w:hAnsi="Times New Roman"/>
          <w:color w:val="000000"/>
          <w:sz w:val="28"/>
        </w:rPr>
      </w:pPr>
      <w:r>
        <w:rPr>
          <w:rFonts w:ascii="Times New Roman" w:eastAsia="標楷體" w:hAnsi="Times New Roman"/>
          <w:color w:val="000000"/>
          <w:sz w:val="28"/>
        </w:rPr>
        <w:t>行政院函送之立法委員質詢</w:t>
      </w:r>
      <w:r>
        <w:rPr>
          <w:rFonts w:ascii="Times New Roman" w:eastAsia="標楷體" w:hAnsi="Times New Roman" w:hint="eastAsia"/>
          <w:color w:val="000000"/>
          <w:sz w:val="28"/>
        </w:rPr>
        <w:t>案件</w:t>
      </w:r>
      <w:r>
        <w:rPr>
          <w:rFonts w:ascii="Times New Roman" w:eastAsia="標楷體" w:hAnsi="Times New Roman"/>
          <w:color w:val="000000"/>
          <w:sz w:val="28"/>
        </w:rPr>
        <w:t>如為代擬代判院稿案件，各機關應於文到後</w:t>
      </w:r>
      <w:r>
        <w:rPr>
          <w:rFonts w:ascii="Times New Roman" w:eastAsia="標楷體" w:hAnsi="Times New Roman"/>
          <w:color w:val="000000"/>
          <w:sz w:val="28"/>
        </w:rPr>
        <w:t>10</w:t>
      </w:r>
      <w:r>
        <w:rPr>
          <w:rFonts w:ascii="Times New Roman" w:eastAsia="標楷體" w:hAnsi="Times New Roman"/>
          <w:color w:val="000000"/>
          <w:sz w:val="28"/>
        </w:rPr>
        <w:t>日內以院函函復立法院</w:t>
      </w:r>
      <w:r>
        <w:rPr>
          <w:rFonts w:ascii="Times New Roman" w:eastAsia="標楷體" w:hAnsi="Times New Roman"/>
          <w:color w:val="000000"/>
          <w:sz w:val="28"/>
        </w:rPr>
        <w:t xml:space="preserve"> </w:t>
      </w:r>
      <w:r>
        <w:rPr>
          <w:rFonts w:ascii="Times New Roman" w:eastAsia="標楷體" w:hAnsi="Times New Roman"/>
          <w:color w:val="000000"/>
          <w:sz w:val="28"/>
        </w:rPr>
        <w:t>（一式</w:t>
      </w:r>
      <w:r>
        <w:rPr>
          <w:rFonts w:ascii="Times New Roman" w:eastAsia="標楷體" w:hAnsi="Times New Roman" w:hint="eastAsia"/>
          <w:color w:val="000000"/>
          <w:sz w:val="28"/>
        </w:rPr>
        <w:t>3</w:t>
      </w:r>
      <w:r>
        <w:rPr>
          <w:rFonts w:ascii="Times New Roman" w:eastAsia="標楷體" w:hAnsi="Times New Roman"/>
          <w:color w:val="000000"/>
          <w:sz w:val="28"/>
        </w:rPr>
        <w:t>份），並將院函稿送行政院用印後發文</w:t>
      </w:r>
      <w:r>
        <w:rPr>
          <w:rFonts w:ascii="Times New Roman" w:eastAsia="標楷體" w:hAnsi="Times New Roman" w:hint="eastAsia"/>
          <w:color w:val="000000"/>
          <w:sz w:val="28"/>
        </w:rPr>
        <w:t>；答復電子檔亦應透過「立法委員質詢答</w:t>
      </w:r>
      <w:r>
        <w:rPr>
          <w:rFonts w:ascii="Times New Roman" w:eastAsia="標楷體" w:hAnsi="Times New Roman" w:hint="eastAsia"/>
          <w:color w:val="000000"/>
          <w:sz w:val="28"/>
        </w:rPr>
        <w:lastRenderedPageBreak/>
        <w:t>復系統」，經簽章程序由窗口信箱送行政院綜合業務處電子窗口</w:t>
      </w:r>
      <w:r>
        <w:rPr>
          <w:rFonts w:ascii="標楷體" w:eastAsia="標楷體" w:hAnsi="標楷體" w:hint="eastAsia"/>
          <w:color w:val="000000"/>
          <w:sz w:val="28"/>
        </w:rPr>
        <w:t>。</w:t>
      </w:r>
    </w:p>
    <w:p w:rsidR="004A1E9C" w:rsidRDefault="004A1E9C">
      <w:pPr>
        <w:pStyle w:val="a3"/>
        <w:snapToGrid w:val="0"/>
        <w:spacing w:before="120" w:after="120" w:line="480" w:lineRule="exact"/>
        <w:ind w:firstLine="2280"/>
        <w:jc w:val="both"/>
        <w:rPr>
          <w:rFonts w:ascii="Times New Roman" w:eastAsia="標楷體" w:hAnsi="Times New Roman"/>
          <w:color w:val="000000"/>
          <w:sz w:val="28"/>
        </w:rPr>
      </w:pPr>
    </w:p>
    <w:p w:rsidR="004A1E9C" w:rsidRDefault="004A1E9C">
      <w:pPr>
        <w:pStyle w:val="4"/>
        <w:rPr>
          <w:color w:val="000000"/>
        </w:rPr>
      </w:pPr>
      <w:bookmarkStart w:id="88" w:name="_Toc215560161"/>
      <w:bookmarkStart w:id="89" w:name="_Toc217125418"/>
      <w:r>
        <w:rPr>
          <w:color w:val="000000"/>
        </w:rPr>
        <w:t>第二節　管制原則</w:t>
      </w:r>
      <w:bookmarkEnd w:id="88"/>
      <w:bookmarkEnd w:id="89"/>
    </w:p>
    <w:p w:rsidR="004A1E9C" w:rsidRDefault="004A1E9C">
      <w:pPr>
        <w:pStyle w:val="a3"/>
        <w:snapToGrid w:val="0"/>
        <w:spacing w:before="120" w:after="120"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一百二十一、</w:t>
      </w:r>
      <w:r>
        <w:rPr>
          <w:rFonts w:ascii="Times New Roman" w:eastAsia="標楷體" w:hAnsi="Times New Roman"/>
          <w:color w:val="000000"/>
          <w:sz w:val="28"/>
        </w:rPr>
        <w:t>立法委員質詢案件區分為施政質詢</w:t>
      </w:r>
      <w:r>
        <w:rPr>
          <w:rFonts w:ascii="Times New Roman" w:eastAsia="標楷體" w:hAnsi="Times New Roman" w:hint="eastAsia"/>
          <w:color w:val="000000"/>
          <w:sz w:val="28"/>
        </w:rPr>
        <w:t>及</w:t>
      </w:r>
      <w:r>
        <w:rPr>
          <w:rFonts w:ascii="Times New Roman" w:eastAsia="標楷體" w:hAnsi="Times New Roman"/>
          <w:color w:val="000000"/>
          <w:sz w:val="28"/>
        </w:rPr>
        <w:t>專案質詢案件</w:t>
      </w:r>
      <w:r>
        <w:rPr>
          <w:rFonts w:ascii="Times New Roman" w:eastAsia="標楷體" w:hAnsi="Times New Roman" w:hint="eastAsia"/>
          <w:color w:val="000000"/>
          <w:sz w:val="28"/>
        </w:rPr>
        <w:t>，並以「案」為單元，進行管制</w:t>
      </w:r>
      <w:r>
        <w:rPr>
          <w:rFonts w:ascii="Times New Roman" w:eastAsia="標楷體" w:hAnsi="Times New Roman"/>
          <w:color w:val="000000"/>
          <w:sz w:val="28"/>
        </w:rPr>
        <w:t>。施政質詢案件均為非代擬代判院稿案件；專案質詢案件可區分為代擬代判院稿案件</w:t>
      </w:r>
      <w:r>
        <w:rPr>
          <w:rFonts w:ascii="Times New Roman" w:eastAsia="標楷體" w:hAnsi="Times New Roman" w:hint="eastAsia"/>
          <w:color w:val="000000"/>
          <w:sz w:val="28"/>
        </w:rPr>
        <w:t>及</w:t>
      </w:r>
      <w:r>
        <w:rPr>
          <w:rFonts w:ascii="Times New Roman" w:eastAsia="標楷體" w:hAnsi="Times New Roman"/>
          <w:color w:val="000000"/>
          <w:sz w:val="28"/>
        </w:rPr>
        <w:t>非代擬代判院稿案件。</w:t>
      </w:r>
    </w:p>
    <w:p w:rsidR="004A1E9C" w:rsidRDefault="004A1E9C">
      <w:pPr>
        <w:pStyle w:val="4"/>
        <w:rPr>
          <w:rFonts w:hint="eastAsia"/>
          <w:color w:val="000000"/>
        </w:rPr>
      </w:pPr>
      <w:bookmarkStart w:id="90" w:name="_Toc215560162"/>
      <w:bookmarkStart w:id="91" w:name="_Toc217125419"/>
    </w:p>
    <w:p w:rsidR="004A1E9C" w:rsidRDefault="004A1E9C">
      <w:pPr>
        <w:pStyle w:val="4"/>
        <w:rPr>
          <w:color w:val="000000"/>
        </w:rPr>
      </w:pPr>
      <w:r>
        <w:rPr>
          <w:color w:val="000000"/>
        </w:rPr>
        <w:t>第三節　處理時限</w:t>
      </w:r>
      <w:bookmarkEnd w:id="90"/>
      <w:bookmarkEnd w:id="91"/>
    </w:p>
    <w:p w:rsidR="004A1E9C" w:rsidRDefault="004A1E9C">
      <w:pPr>
        <w:pStyle w:val="a3"/>
        <w:snapToGrid w:val="0"/>
        <w:spacing w:before="120" w:after="120" w:line="480" w:lineRule="exact"/>
        <w:ind w:left="540" w:hanging="540"/>
        <w:jc w:val="both"/>
        <w:rPr>
          <w:rFonts w:ascii="Times New Roman" w:eastAsia="標楷體" w:hAnsi="Times New Roman" w:hint="eastAsia"/>
          <w:color w:val="000000"/>
          <w:sz w:val="28"/>
        </w:rPr>
      </w:pPr>
      <w:r>
        <w:rPr>
          <w:rFonts w:ascii="Times New Roman" w:eastAsia="標楷體" w:hAnsi="Times New Roman" w:hint="eastAsia"/>
          <w:color w:val="000000"/>
          <w:sz w:val="28"/>
        </w:rPr>
        <w:t>一百二十二、</w:t>
      </w:r>
      <w:r>
        <w:rPr>
          <w:rFonts w:ascii="Times New Roman" w:eastAsia="標楷體" w:hAnsi="Times New Roman"/>
          <w:color w:val="000000"/>
          <w:sz w:val="28"/>
        </w:rPr>
        <w:t>立法委員質詢案件係以電子檔交換方式行文，均應隨傳、隨辦、隨送，答復期限之計算以行政院電子交答發文之日起，至各機關將擬答電子檔傳送行政院之日止，辦理時限</w:t>
      </w:r>
      <w:r>
        <w:rPr>
          <w:rFonts w:ascii="Times New Roman" w:eastAsia="標楷體" w:hAnsi="Times New Roman" w:hint="eastAsia"/>
          <w:color w:val="000000"/>
          <w:sz w:val="28"/>
        </w:rPr>
        <w:t>之</w:t>
      </w:r>
      <w:r>
        <w:rPr>
          <w:rFonts w:ascii="Times New Roman" w:eastAsia="標楷體" w:hAnsi="Times New Roman"/>
          <w:color w:val="000000"/>
          <w:sz w:val="28"/>
        </w:rPr>
        <w:t>管制可區分</w:t>
      </w:r>
      <w:r>
        <w:rPr>
          <w:rFonts w:ascii="Times New Roman" w:eastAsia="標楷體" w:hAnsi="Times New Roman" w:hint="eastAsia"/>
          <w:color w:val="000000"/>
          <w:sz w:val="28"/>
        </w:rPr>
        <w:t>如下：</w:t>
      </w:r>
    </w:p>
    <w:p w:rsidR="004A1E9C" w:rsidRDefault="004A1E9C">
      <w:pPr>
        <w:pStyle w:val="a3"/>
        <w:snapToGrid w:val="0"/>
        <w:spacing w:before="120" w:after="120" w:line="480" w:lineRule="exact"/>
        <w:ind w:left="540" w:hanging="540"/>
        <w:jc w:val="both"/>
        <w:rPr>
          <w:rFonts w:ascii="Times New Roman" w:eastAsia="標楷體" w:hAnsi="Times New Roman" w:hint="eastAsia"/>
          <w:color w:val="000000"/>
          <w:sz w:val="28"/>
        </w:rPr>
      </w:pPr>
      <w:r>
        <w:rPr>
          <w:rFonts w:ascii="Times New Roman" w:eastAsia="標楷體" w:hAnsi="Times New Roman"/>
          <w:color w:val="000000"/>
          <w:sz w:val="28"/>
        </w:rPr>
        <w:t>（一）代擬代判院稿案件：</w:t>
      </w:r>
    </w:p>
    <w:p w:rsidR="004A1E9C" w:rsidRDefault="004A1E9C">
      <w:pPr>
        <w:pStyle w:val="a3"/>
        <w:snapToGrid w:val="0"/>
        <w:spacing w:line="480" w:lineRule="exact"/>
        <w:ind w:left="567" w:right="113"/>
        <w:jc w:val="both"/>
        <w:rPr>
          <w:rFonts w:ascii="Times New Roman" w:eastAsia="標楷體" w:hAnsi="Times New Roman"/>
          <w:color w:val="000000"/>
          <w:sz w:val="28"/>
        </w:rPr>
      </w:pPr>
      <w:r>
        <w:rPr>
          <w:rFonts w:ascii="Times New Roman" w:eastAsia="標楷體" w:hAnsi="Times New Roman"/>
          <w:color w:val="000000"/>
          <w:sz w:val="28"/>
        </w:rPr>
        <w:t>各機關應於文到後</w:t>
      </w:r>
      <w:r>
        <w:rPr>
          <w:rFonts w:ascii="Times New Roman" w:eastAsia="標楷體" w:hAnsi="Times New Roman"/>
          <w:color w:val="000000"/>
          <w:sz w:val="28"/>
        </w:rPr>
        <w:t>10</w:t>
      </w:r>
      <w:r>
        <w:rPr>
          <w:rFonts w:ascii="Times New Roman" w:eastAsia="標楷體" w:hAnsi="Times New Roman"/>
          <w:color w:val="000000"/>
          <w:sz w:val="28"/>
        </w:rPr>
        <w:t>日內將院函稿連同答復電子檔送行政院用印後發文。</w:t>
      </w:r>
    </w:p>
    <w:p w:rsidR="004A1E9C" w:rsidRDefault="004A1E9C">
      <w:pPr>
        <w:pStyle w:val="a3"/>
        <w:snapToGrid w:val="0"/>
        <w:spacing w:line="480" w:lineRule="exact"/>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hint="eastAsia"/>
          <w:color w:val="000000"/>
          <w:sz w:val="28"/>
        </w:rPr>
        <w:t>二</w:t>
      </w:r>
      <w:r>
        <w:rPr>
          <w:rFonts w:ascii="Times New Roman" w:eastAsia="標楷體" w:hAnsi="Times New Roman"/>
          <w:color w:val="000000"/>
          <w:sz w:val="28"/>
        </w:rPr>
        <w:t>）非代擬代判院稿案件：</w:t>
      </w:r>
    </w:p>
    <w:p w:rsidR="004A1E9C" w:rsidRDefault="004A1E9C">
      <w:pPr>
        <w:pStyle w:val="a3"/>
        <w:snapToGrid w:val="0"/>
        <w:spacing w:line="480" w:lineRule="exact"/>
        <w:ind w:left="567"/>
        <w:jc w:val="both"/>
        <w:rPr>
          <w:rFonts w:ascii="Times New Roman" w:eastAsia="標楷體" w:hAnsi="Times New Roman"/>
          <w:color w:val="000000"/>
          <w:sz w:val="28"/>
        </w:rPr>
      </w:pPr>
      <w:r>
        <w:rPr>
          <w:rFonts w:ascii="Times New Roman" w:eastAsia="標楷體" w:hAnsi="Times New Roman"/>
          <w:color w:val="000000"/>
          <w:sz w:val="28"/>
        </w:rPr>
        <w:t>各機關應於文到後</w:t>
      </w:r>
      <w:r>
        <w:rPr>
          <w:rFonts w:ascii="Times New Roman" w:eastAsia="標楷體" w:hAnsi="Times New Roman"/>
          <w:color w:val="000000"/>
          <w:sz w:val="28"/>
        </w:rPr>
        <w:t>7</w:t>
      </w:r>
      <w:r>
        <w:rPr>
          <w:rFonts w:ascii="Times New Roman" w:eastAsia="標楷體" w:hAnsi="Times New Roman"/>
          <w:color w:val="000000"/>
          <w:sz w:val="28"/>
        </w:rPr>
        <w:t>日內將擬答電子檔以電子交換方式送行政院彙辦。</w:t>
      </w:r>
    </w:p>
    <w:p w:rsidR="004A1E9C" w:rsidRDefault="004A1E9C">
      <w:pPr>
        <w:pStyle w:val="4"/>
        <w:rPr>
          <w:color w:val="000000"/>
        </w:rPr>
      </w:pPr>
      <w:r>
        <w:rPr>
          <w:color w:val="000000"/>
        </w:rPr>
        <w:br w:type="page"/>
      </w:r>
      <w:bookmarkStart w:id="92" w:name="_Toc215560163"/>
      <w:bookmarkStart w:id="93" w:name="_Toc217125420"/>
      <w:r>
        <w:rPr>
          <w:color w:val="000000"/>
        </w:rPr>
        <w:lastRenderedPageBreak/>
        <w:t>第四節</w:t>
      </w:r>
      <w:r>
        <w:rPr>
          <w:rFonts w:hint="eastAsia"/>
          <w:color w:val="000000"/>
        </w:rPr>
        <w:t xml:space="preserve">　</w:t>
      </w:r>
      <w:r>
        <w:rPr>
          <w:color w:val="000000"/>
        </w:rPr>
        <w:t>計算標準</w:t>
      </w:r>
      <w:bookmarkEnd w:id="92"/>
      <w:bookmarkEnd w:id="93"/>
    </w:p>
    <w:p w:rsidR="004A1E9C" w:rsidRDefault="004A1E9C">
      <w:pPr>
        <w:pStyle w:val="a3"/>
        <w:snapToGrid w:val="0"/>
        <w:spacing w:before="120"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一百二十三</w:t>
      </w:r>
      <w:r>
        <w:rPr>
          <w:rFonts w:ascii="Times New Roman" w:eastAsia="標楷體" w:hAnsi="Times New Roman"/>
          <w:color w:val="000000"/>
          <w:sz w:val="28"/>
        </w:rPr>
        <w:t>、數量計算標準：</w:t>
      </w:r>
    </w:p>
    <w:p w:rsidR="004A1E9C" w:rsidRDefault="004A1E9C">
      <w:pPr>
        <w:pStyle w:val="a3"/>
        <w:snapToGrid w:val="0"/>
        <w:spacing w:after="120" w:line="480" w:lineRule="exact"/>
        <w:ind w:left="567"/>
        <w:jc w:val="both"/>
        <w:rPr>
          <w:rFonts w:ascii="Times New Roman" w:eastAsia="標楷體" w:hAnsi="Times New Roman"/>
          <w:color w:val="000000"/>
          <w:sz w:val="28"/>
        </w:rPr>
      </w:pPr>
      <w:r>
        <w:rPr>
          <w:rFonts w:ascii="Times New Roman" w:eastAsia="標楷體" w:hAnsi="Times New Roman"/>
          <w:color w:val="000000"/>
          <w:sz w:val="28"/>
        </w:rPr>
        <w:t>以經由立法院答詢系統內之施政質詢及專案質詢案件為</w:t>
      </w:r>
      <w:r>
        <w:rPr>
          <w:rFonts w:ascii="Times New Roman" w:eastAsia="標楷體" w:hAnsi="Times New Roman" w:hint="eastAsia"/>
          <w:color w:val="000000"/>
          <w:sz w:val="28"/>
        </w:rPr>
        <w:t>範圍</w:t>
      </w:r>
      <w:r>
        <w:rPr>
          <w:rFonts w:ascii="Times New Roman" w:eastAsia="標楷體" w:hAnsi="Times New Roman"/>
          <w:color w:val="000000"/>
          <w:sz w:val="28"/>
        </w:rPr>
        <w:t>，</w:t>
      </w:r>
      <w:r>
        <w:rPr>
          <w:rFonts w:ascii="Times New Roman" w:eastAsia="標楷體" w:hAnsi="Times New Roman" w:hint="eastAsia"/>
          <w:color w:val="000000"/>
          <w:sz w:val="28"/>
        </w:rPr>
        <w:t>並以「案」為單位，每</w:t>
      </w:r>
      <w:r>
        <w:rPr>
          <w:rFonts w:ascii="Times New Roman" w:eastAsia="標楷體" w:hAnsi="Times New Roman" w:hint="eastAsia"/>
          <w:color w:val="000000"/>
          <w:sz w:val="28"/>
        </w:rPr>
        <w:t>1</w:t>
      </w:r>
      <w:r>
        <w:rPr>
          <w:rFonts w:ascii="Times New Roman" w:eastAsia="標楷體" w:hAnsi="Times New Roman" w:hint="eastAsia"/>
          <w:color w:val="000000"/>
          <w:sz w:val="28"/>
        </w:rPr>
        <w:t>案計列</w:t>
      </w:r>
      <w:r>
        <w:rPr>
          <w:rFonts w:ascii="Times New Roman" w:eastAsia="標楷體" w:hAnsi="Times New Roman" w:hint="eastAsia"/>
          <w:color w:val="000000"/>
          <w:sz w:val="28"/>
        </w:rPr>
        <w:t>1</w:t>
      </w:r>
      <w:r>
        <w:rPr>
          <w:rFonts w:ascii="Times New Roman" w:eastAsia="標楷體" w:hAnsi="Times New Roman" w:hint="eastAsia"/>
          <w:color w:val="000000"/>
          <w:sz w:val="28"/>
        </w:rPr>
        <w:t>件，</w:t>
      </w:r>
      <w:r>
        <w:rPr>
          <w:rFonts w:ascii="Times New Roman" w:eastAsia="標楷體" w:hAnsi="Times New Roman"/>
          <w:color w:val="000000"/>
          <w:sz w:val="28"/>
        </w:rPr>
        <w:t>其餘立法委員辦理公聽會、立法委員向機關索取資料及機關辦理立法委員質詢擬答題庫等公文不納入計算範圍。</w:t>
      </w:r>
    </w:p>
    <w:p w:rsidR="004A1E9C" w:rsidRDefault="004A1E9C">
      <w:pPr>
        <w:pStyle w:val="a3"/>
        <w:snapToGrid w:val="0"/>
        <w:spacing w:before="240" w:after="120"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一百二十四</w:t>
      </w:r>
      <w:r>
        <w:rPr>
          <w:rFonts w:ascii="Times New Roman" w:eastAsia="標楷體" w:hAnsi="Times New Roman"/>
          <w:color w:val="000000"/>
          <w:sz w:val="28"/>
        </w:rPr>
        <w:t>、時效計算標準：</w:t>
      </w:r>
    </w:p>
    <w:p w:rsidR="004A1E9C" w:rsidRDefault="004A1E9C">
      <w:pPr>
        <w:pStyle w:val="a3"/>
        <w:snapToGrid w:val="0"/>
        <w:spacing w:after="120" w:line="480" w:lineRule="exact"/>
        <w:ind w:left="567"/>
        <w:jc w:val="both"/>
        <w:rPr>
          <w:rFonts w:ascii="Times New Roman" w:eastAsia="標楷體" w:hAnsi="Times New Roman"/>
          <w:color w:val="000000"/>
          <w:sz w:val="28"/>
        </w:rPr>
      </w:pPr>
      <w:r>
        <w:rPr>
          <w:rFonts w:ascii="Times New Roman" w:eastAsia="標楷體" w:hAnsi="Times New Roman"/>
          <w:color w:val="000000"/>
          <w:sz w:val="28"/>
        </w:rPr>
        <w:t>以行政院電子交答發文之日起算，至各機關將擬答電子檔傳送行政院之日止，計算發文使用日數，並以「依限辦結」與「逾限辦結」詳細區分如表</w:t>
      </w:r>
      <w:r>
        <w:rPr>
          <w:rFonts w:ascii="Times New Roman" w:eastAsia="標楷體" w:hAnsi="Times New Roman"/>
          <w:color w:val="000000"/>
          <w:sz w:val="28"/>
        </w:rPr>
        <w:t>1</w:t>
      </w:r>
      <w:r>
        <w:rPr>
          <w:rFonts w:ascii="Times New Roman" w:eastAsia="標楷體" w:hAnsi="Times New Roman" w:hint="eastAsia"/>
          <w:color w:val="000000"/>
          <w:sz w:val="28"/>
        </w:rPr>
        <w:t>6</w:t>
      </w:r>
      <w:r>
        <w:rPr>
          <w:rFonts w:ascii="Times New Roman" w:eastAsia="標楷體" w:hAnsi="Times New Roman"/>
          <w:color w:val="000000"/>
          <w:sz w:val="28"/>
        </w:rPr>
        <w:t>：</w:t>
      </w:r>
    </w:p>
    <w:p w:rsidR="004A1E9C" w:rsidRDefault="004A1E9C">
      <w:pPr>
        <w:pStyle w:val="a3"/>
        <w:snapToGrid w:val="0"/>
        <w:spacing w:after="120" w:line="480" w:lineRule="exact"/>
        <w:ind w:left="502"/>
        <w:jc w:val="both"/>
        <w:rPr>
          <w:rFonts w:ascii="Times New Roman" w:eastAsia="標楷體" w:hAnsi="Times New Roman"/>
          <w:color w:val="000000"/>
          <w:sz w:val="28"/>
        </w:rPr>
      </w:pPr>
    </w:p>
    <w:p w:rsidR="004A1E9C" w:rsidRDefault="004A1E9C">
      <w:pPr>
        <w:pStyle w:val="a3"/>
        <w:snapToGrid w:val="0"/>
        <w:spacing w:after="120" w:line="480" w:lineRule="exact"/>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color w:val="000000"/>
          <w:sz w:val="28"/>
        </w:rPr>
        <w:t>1</w:t>
      </w:r>
      <w:r>
        <w:rPr>
          <w:rFonts w:ascii="Times New Roman" w:eastAsia="標楷體" w:hAnsi="Times New Roman" w:hint="eastAsia"/>
          <w:color w:val="000000"/>
          <w:sz w:val="28"/>
        </w:rPr>
        <w:t>6</w:t>
      </w:r>
      <w:r>
        <w:rPr>
          <w:rFonts w:ascii="Times New Roman" w:eastAsia="標楷體" w:hAnsi="Times New Roman"/>
          <w:color w:val="000000"/>
          <w:sz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6840"/>
      </w:tblGrid>
      <w:tr w:rsidR="004A1E9C">
        <w:tblPrEx>
          <w:tblCellMar>
            <w:top w:w="0" w:type="dxa"/>
            <w:bottom w:w="0" w:type="dxa"/>
          </w:tblCellMar>
        </w:tblPrEx>
        <w:trPr>
          <w:tblHeader/>
        </w:trPr>
        <w:tc>
          <w:tcPr>
            <w:tcW w:w="146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區</w:t>
            </w:r>
            <w:r>
              <w:rPr>
                <w:rFonts w:ascii="Times New Roman" w:eastAsia="標楷體" w:hAnsi="Times New Roman"/>
                <w:color w:val="000000"/>
                <w:sz w:val="28"/>
              </w:rPr>
              <w:t xml:space="preserve">  </w:t>
            </w:r>
            <w:r>
              <w:rPr>
                <w:rFonts w:ascii="Times New Roman" w:eastAsia="標楷體" w:hAnsi="Times New Roman"/>
                <w:color w:val="000000"/>
                <w:sz w:val="28"/>
              </w:rPr>
              <w:t>分</w:t>
            </w:r>
          </w:p>
        </w:tc>
        <w:tc>
          <w:tcPr>
            <w:tcW w:w="684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計　　　　算　　　　標　　　　準</w:t>
            </w:r>
          </w:p>
        </w:tc>
      </w:tr>
      <w:tr w:rsidR="004A1E9C">
        <w:tblPrEx>
          <w:tblCellMar>
            <w:top w:w="0" w:type="dxa"/>
            <w:bottom w:w="0" w:type="dxa"/>
          </w:tblCellMar>
        </w:tblPrEx>
        <w:tc>
          <w:tcPr>
            <w:tcW w:w="146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起算日期</w:t>
            </w:r>
          </w:p>
        </w:tc>
        <w:tc>
          <w:tcPr>
            <w:tcW w:w="6840"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以行政院電子交答發文之日起算</w:t>
            </w:r>
            <w:r>
              <w:rPr>
                <w:rFonts w:ascii="Times New Roman" w:eastAsia="標楷體" w:hAnsi="Times New Roman" w:hint="eastAsia"/>
                <w:color w:val="000000"/>
                <w:sz w:val="28"/>
              </w:rPr>
              <w:t>，扣除假日計算</w:t>
            </w:r>
            <w:r>
              <w:rPr>
                <w:rFonts w:ascii="Times New Roman" w:eastAsia="標楷體" w:hAnsi="Times New Roman"/>
                <w:color w:val="000000"/>
                <w:sz w:val="28"/>
              </w:rPr>
              <w:t>。</w:t>
            </w:r>
          </w:p>
        </w:tc>
      </w:tr>
      <w:tr w:rsidR="004A1E9C">
        <w:tblPrEx>
          <w:tblCellMar>
            <w:top w:w="0" w:type="dxa"/>
            <w:bottom w:w="0" w:type="dxa"/>
          </w:tblCellMar>
        </w:tblPrEx>
        <w:tc>
          <w:tcPr>
            <w:tcW w:w="146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依限辦結</w:t>
            </w:r>
          </w:p>
        </w:tc>
        <w:tc>
          <w:tcPr>
            <w:tcW w:w="6840" w:type="dxa"/>
          </w:tcPr>
          <w:p w:rsidR="004A1E9C" w:rsidRDefault="004A1E9C">
            <w:pPr>
              <w:pStyle w:val="a3"/>
              <w:snapToGrid w:val="0"/>
              <w:spacing w:line="420" w:lineRule="exact"/>
              <w:ind w:right="113"/>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、代擬代判院稿案件：</w:t>
            </w:r>
          </w:p>
          <w:p w:rsidR="004A1E9C" w:rsidRDefault="004A1E9C">
            <w:pPr>
              <w:pStyle w:val="a3"/>
              <w:snapToGrid w:val="0"/>
              <w:spacing w:line="420" w:lineRule="exact"/>
              <w:ind w:left="452" w:right="113"/>
              <w:jc w:val="both"/>
              <w:rPr>
                <w:rFonts w:ascii="Times New Roman" w:eastAsia="標楷體" w:hAnsi="Times New Roman"/>
                <w:color w:val="000000"/>
                <w:sz w:val="28"/>
              </w:rPr>
            </w:pPr>
            <w:r>
              <w:rPr>
                <w:rFonts w:ascii="Times New Roman" w:eastAsia="標楷體" w:hAnsi="Times New Roman"/>
                <w:color w:val="000000"/>
                <w:sz w:val="28"/>
              </w:rPr>
              <w:t>行政院以電子檔交換方式交答之立法委員質詢案件，如為代擬代判院稿案件，在</w:t>
            </w:r>
            <w:r>
              <w:rPr>
                <w:rFonts w:ascii="Times New Roman" w:eastAsia="標楷體" w:hAnsi="Times New Roman"/>
                <w:color w:val="000000"/>
                <w:sz w:val="28"/>
              </w:rPr>
              <w:t>10</w:t>
            </w:r>
            <w:r>
              <w:rPr>
                <w:rFonts w:ascii="Times New Roman" w:eastAsia="標楷體" w:hAnsi="Times New Roman"/>
                <w:color w:val="000000"/>
                <w:sz w:val="28"/>
              </w:rPr>
              <w:t>日內將院函稿連同答復電子檔送行政院，即為依限辦結。</w:t>
            </w:r>
          </w:p>
          <w:p w:rsidR="004A1E9C" w:rsidRDefault="004A1E9C">
            <w:pPr>
              <w:pStyle w:val="a3"/>
              <w:snapToGrid w:val="0"/>
              <w:spacing w:line="420" w:lineRule="exact"/>
              <w:ind w:right="113"/>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、非代擬代判院稿案件：</w:t>
            </w:r>
          </w:p>
          <w:p w:rsidR="004A1E9C" w:rsidRDefault="004A1E9C">
            <w:pPr>
              <w:pStyle w:val="a3"/>
              <w:spacing w:line="420" w:lineRule="exact"/>
              <w:ind w:left="452"/>
              <w:jc w:val="both"/>
              <w:rPr>
                <w:rFonts w:ascii="Times New Roman" w:eastAsia="標楷體" w:hAnsi="Times New Roman"/>
                <w:color w:val="000000"/>
                <w:sz w:val="28"/>
              </w:rPr>
            </w:pPr>
            <w:r>
              <w:rPr>
                <w:rFonts w:ascii="Times New Roman" w:eastAsia="標楷體" w:hAnsi="Times New Roman"/>
                <w:color w:val="000000"/>
                <w:sz w:val="28"/>
              </w:rPr>
              <w:t>行政院以電子檔交換方式交答之立法委員質詢案件，除代擬代判院稿案件外，均屬非代擬代判案件，在</w:t>
            </w:r>
            <w:r>
              <w:rPr>
                <w:rFonts w:ascii="Times New Roman" w:eastAsia="標楷體" w:hAnsi="Times New Roman"/>
                <w:color w:val="000000"/>
                <w:sz w:val="28"/>
              </w:rPr>
              <w:t>7</w:t>
            </w:r>
            <w:r>
              <w:rPr>
                <w:rFonts w:ascii="Times New Roman" w:eastAsia="標楷體" w:hAnsi="Times New Roman"/>
                <w:color w:val="000000"/>
                <w:sz w:val="28"/>
              </w:rPr>
              <w:t>日內將擬答電子檔以電子交換方式送到行政院，即為依限辦結。</w:t>
            </w:r>
          </w:p>
        </w:tc>
      </w:tr>
      <w:tr w:rsidR="004A1E9C">
        <w:tblPrEx>
          <w:tblCellMar>
            <w:top w:w="0" w:type="dxa"/>
            <w:bottom w:w="0" w:type="dxa"/>
          </w:tblCellMar>
        </w:tblPrEx>
        <w:tc>
          <w:tcPr>
            <w:tcW w:w="146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逾限辦結</w:t>
            </w:r>
          </w:p>
        </w:tc>
        <w:tc>
          <w:tcPr>
            <w:tcW w:w="6840" w:type="dxa"/>
          </w:tcPr>
          <w:p w:rsidR="004A1E9C" w:rsidRDefault="004A1E9C">
            <w:pPr>
              <w:pStyle w:val="a3"/>
              <w:snapToGrid w:val="0"/>
              <w:spacing w:line="420" w:lineRule="exact"/>
              <w:ind w:right="113"/>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、代擬代判院稿案件：</w:t>
            </w:r>
          </w:p>
          <w:p w:rsidR="004A1E9C" w:rsidRDefault="004A1E9C">
            <w:pPr>
              <w:pStyle w:val="a3"/>
              <w:snapToGrid w:val="0"/>
              <w:spacing w:line="420" w:lineRule="exact"/>
              <w:ind w:left="452" w:right="113"/>
              <w:jc w:val="both"/>
              <w:rPr>
                <w:rFonts w:ascii="Times New Roman" w:eastAsia="標楷體" w:hAnsi="Times New Roman"/>
                <w:color w:val="000000"/>
                <w:sz w:val="28"/>
              </w:rPr>
            </w:pPr>
            <w:r>
              <w:rPr>
                <w:rFonts w:ascii="Times New Roman" w:eastAsia="標楷體" w:hAnsi="Times New Roman"/>
                <w:color w:val="000000"/>
                <w:sz w:val="28"/>
              </w:rPr>
              <w:t>行政院以電子檔交換方式交答之立法委員質詢案件，如為代擬代判院稿案件，逾</w:t>
            </w:r>
            <w:r>
              <w:rPr>
                <w:rFonts w:ascii="Times New Roman" w:eastAsia="標楷體" w:hAnsi="Times New Roman"/>
                <w:color w:val="000000"/>
                <w:sz w:val="28"/>
              </w:rPr>
              <w:t>10</w:t>
            </w:r>
            <w:r>
              <w:rPr>
                <w:rFonts w:ascii="Times New Roman" w:eastAsia="標楷體" w:hAnsi="Times New Roman"/>
                <w:color w:val="000000"/>
                <w:sz w:val="28"/>
              </w:rPr>
              <w:t>日才將院函稿連同答復電子檔送行政院，即為逾限辦結。</w:t>
            </w:r>
          </w:p>
          <w:p w:rsidR="004A1E9C" w:rsidRDefault="004A1E9C">
            <w:pPr>
              <w:pStyle w:val="a3"/>
              <w:snapToGrid w:val="0"/>
              <w:spacing w:line="420" w:lineRule="exact"/>
              <w:ind w:right="113"/>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、非代擬代判院稿案件：</w:t>
            </w:r>
          </w:p>
          <w:p w:rsidR="004A1E9C" w:rsidRDefault="004A1E9C">
            <w:pPr>
              <w:pStyle w:val="a3"/>
              <w:spacing w:line="420" w:lineRule="exact"/>
              <w:ind w:left="452"/>
              <w:jc w:val="both"/>
              <w:rPr>
                <w:rFonts w:ascii="Times New Roman" w:eastAsia="標楷體" w:hAnsi="Times New Roman"/>
                <w:color w:val="000000"/>
                <w:sz w:val="28"/>
              </w:rPr>
            </w:pPr>
            <w:r>
              <w:rPr>
                <w:rFonts w:ascii="Times New Roman" w:eastAsia="標楷體" w:hAnsi="Times New Roman"/>
                <w:color w:val="000000"/>
                <w:sz w:val="28"/>
              </w:rPr>
              <w:lastRenderedPageBreak/>
              <w:t>行政院以電子檔交換方式交答之立法委員質詢案件，除代擬代判院稿案件外，逾</w:t>
            </w:r>
            <w:r>
              <w:rPr>
                <w:rFonts w:ascii="Times New Roman" w:eastAsia="標楷體" w:hAnsi="Times New Roman"/>
                <w:color w:val="000000"/>
                <w:sz w:val="28"/>
              </w:rPr>
              <w:t>7</w:t>
            </w:r>
            <w:r>
              <w:rPr>
                <w:rFonts w:ascii="Times New Roman" w:eastAsia="標楷體" w:hAnsi="Times New Roman"/>
                <w:color w:val="000000"/>
                <w:sz w:val="28"/>
              </w:rPr>
              <w:t>日才將擬答電子檔以電子交換方式送到行政院，即為逾限辦結。</w:t>
            </w:r>
          </w:p>
        </w:tc>
      </w:tr>
    </w:tbl>
    <w:p w:rsidR="004A1E9C" w:rsidRDefault="004A1E9C">
      <w:pPr>
        <w:pStyle w:val="4"/>
        <w:rPr>
          <w:rFonts w:hint="eastAsia"/>
          <w:color w:val="000000"/>
        </w:rPr>
      </w:pPr>
      <w:bookmarkStart w:id="94" w:name="_Toc215560164"/>
    </w:p>
    <w:p w:rsidR="004A1E9C" w:rsidRDefault="004A1E9C">
      <w:pPr>
        <w:pStyle w:val="4"/>
        <w:rPr>
          <w:color w:val="000000"/>
        </w:rPr>
      </w:pPr>
      <w:bookmarkStart w:id="95" w:name="_Toc217125421"/>
      <w:r>
        <w:rPr>
          <w:color w:val="000000"/>
        </w:rPr>
        <w:t>第五節　訂定處理程序</w:t>
      </w:r>
      <w:bookmarkEnd w:id="94"/>
      <w:bookmarkEnd w:id="95"/>
    </w:p>
    <w:p w:rsidR="004A1E9C" w:rsidRDefault="004A1E9C">
      <w:pPr>
        <w:pStyle w:val="a3"/>
        <w:snapToGrid w:val="0"/>
        <w:spacing w:before="120" w:after="120"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一百二十五、</w:t>
      </w:r>
      <w:r>
        <w:rPr>
          <w:rFonts w:ascii="Times New Roman" w:eastAsia="標楷體" w:hAnsi="Times New Roman"/>
          <w:color w:val="000000"/>
          <w:sz w:val="28"/>
        </w:rPr>
        <w:t>為達到立法院職權行使法第</w:t>
      </w:r>
      <w:r>
        <w:rPr>
          <w:rFonts w:ascii="Times New Roman" w:eastAsia="標楷體" w:hAnsi="Times New Roman"/>
          <w:color w:val="000000"/>
          <w:sz w:val="28"/>
        </w:rPr>
        <w:t>22</w:t>
      </w:r>
      <w:r>
        <w:rPr>
          <w:rFonts w:ascii="Times New Roman" w:eastAsia="標楷體" w:hAnsi="Times New Roman" w:hint="eastAsia"/>
          <w:color w:val="000000"/>
          <w:sz w:val="28"/>
        </w:rPr>
        <w:t>條及第</w:t>
      </w:r>
      <w:r>
        <w:rPr>
          <w:rFonts w:ascii="Times New Roman" w:eastAsia="標楷體" w:hAnsi="Times New Roman"/>
          <w:color w:val="000000"/>
          <w:sz w:val="28"/>
        </w:rPr>
        <w:t>23</w:t>
      </w:r>
      <w:r>
        <w:rPr>
          <w:rFonts w:ascii="Times New Roman" w:eastAsia="標楷體" w:hAnsi="Times New Roman"/>
          <w:color w:val="000000"/>
          <w:sz w:val="28"/>
        </w:rPr>
        <w:t>條規定之要求，立法委員質詢案件時效管制辦理</w:t>
      </w:r>
      <w:r>
        <w:rPr>
          <w:rFonts w:ascii="Times New Roman" w:eastAsia="標楷體" w:hAnsi="Times New Roman" w:hint="eastAsia"/>
          <w:color w:val="000000"/>
          <w:sz w:val="28"/>
        </w:rPr>
        <w:t>之</w:t>
      </w:r>
      <w:r>
        <w:rPr>
          <w:rFonts w:ascii="Times New Roman" w:eastAsia="標楷體" w:hAnsi="Times New Roman"/>
          <w:color w:val="000000"/>
          <w:sz w:val="28"/>
        </w:rPr>
        <w:t>時限</w:t>
      </w:r>
      <w:r>
        <w:rPr>
          <w:rFonts w:ascii="Times New Roman" w:eastAsia="標楷體" w:hAnsi="Times New Roman" w:hint="eastAsia"/>
          <w:color w:val="000000"/>
          <w:sz w:val="28"/>
        </w:rPr>
        <w:t>及</w:t>
      </w:r>
      <w:r>
        <w:rPr>
          <w:rFonts w:ascii="Times New Roman" w:eastAsia="標楷體" w:hAnsi="Times New Roman"/>
          <w:color w:val="000000"/>
          <w:sz w:val="28"/>
        </w:rPr>
        <w:t>程序</w:t>
      </w:r>
      <w:r>
        <w:rPr>
          <w:rFonts w:ascii="Times New Roman" w:eastAsia="標楷體" w:hAnsi="Times New Roman" w:hint="eastAsia"/>
          <w:color w:val="000000"/>
          <w:sz w:val="28"/>
        </w:rPr>
        <w:t>與</w:t>
      </w:r>
      <w:r>
        <w:rPr>
          <w:rFonts w:ascii="Times New Roman" w:eastAsia="標楷體" w:hAnsi="Times New Roman"/>
          <w:color w:val="000000"/>
          <w:sz w:val="28"/>
        </w:rPr>
        <w:t>一般公文不同，各機關必須參酌有關事項，詳細訂定本機關</w:t>
      </w:r>
      <w:r>
        <w:rPr>
          <w:rFonts w:ascii="Times New Roman" w:eastAsia="標楷體" w:hAnsi="Times New Roman" w:hint="eastAsia"/>
          <w:color w:val="000000"/>
          <w:sz w:val="28"/>
        </w:rPr>
        <w:t>之</w:t>
      </w:r>
      <w:r>
        <w:rPr>
          <w:rFonts w:ascii="Times New Roman" w:eastAsia="標楷體" w:hAnsi="Times New Roman"/>
          <w:color w:val="000000"/>
          <w:sz w:val="28"/>
        </w:rPr>
        <w:t>處理程序或作業規定，使每一作業皆能有所準據。</w:t>
      </w:r>
    </w:p>
    <w:p w:rsidR="004A1E9C" w:rsidRDefault="004A1E9C">
      <w:pPr>
        <w:pStyle w:val="11"/>
        <w:ind w:left="0" w:firstLine="0"/>
        <w:rPr>
          <w:rFonts w:ascii="Times New Roman"/>
          <w:color w:val="000000"/>
        </w:rPr>
      </w:pPr>
      <w:bookmarkStart w:id="96" w:name="_Toc215560165"/>
      <w:r>
        <w:rPr>
          <w:rFonts w:ascii="Times New Roman" w:eastAsia="新細明體"/>
          <w:color w:val="000000"/>
          <w:sz w:val="24"/>
          <w:szCs w:val="20"/>
        </w:rPr>
        <w:br w:type="page"/>
      </w:r>
      <w:r>
        <w:rPr>
          <w:rFonts w:ascii="Times New Roman"/>
          <w:color w:val="000000"/>
        </w:rPr>
        <w:lastRenderedPageBreak/>
        <w:t>第</w:t>
      </w:r>
      <w:r>
        <w:rPr>
          <w:rFonts w:ascii="Times New Roman" w:hint="eastAsia"/>
          <w:color w:val="000000"/>
        </w:rPr>
        <w:t>十二</w:t>
      </w:r>
      <w:r>
        <w:rPr>
          <w:rFonts w:ascii="Times New Roman"/>
          <w:color w:val="000000"/>
        </w:rPr>
        <w:t>章</w:t>
      </w:r>
      <w:r>
        <w:rPr>
          <w:rFonts w:ascii="Times New Roman" w:hint="eastAsia"/>
          <w:color w:val="000000"/>
        </w:rPr>
        <w:t xml:space="preserve">　監察案件</w:t>
      </w:r>
      <w:r>
        <w:rPr>
          <w:rFonts w:ascii="Times New Roman"/>
          <w:color w:val="000000"/>
        </w:rPr>
        <w:t>時效管制</w:t>
      </w:r>
    </w:p>
    <w:p w:rsidR="004A1E9C" w:rsidRDefault="004A1E9C">
      <w:pPr>
        <w:pStyle w:val="a3"/>
        <w:snapToGrid w:val="0"/>
        <w:spacing w:before="120" w:after="120"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百二十六、監察院依據監察法及監察法施行細則規定，於調查行政院及其所屬各機關之工作及設施後，經各有關委員會之審查及決議，得由監察院提出糾正案，移送行政院或有關部會，促其注意改善，行政部門應依法於</w:t>
      </w:r>
      <w:r>
        <w:rPr>
          <w:rFonts w:ascii="Times New Roman" w:eastAsia="標楷體" w:hAnsi="Times New Roman" w:hint="eastAsia"/>
          <w:color w:val="000000"/>
          <w:sz w:val="28"/>
        </w:rPr>
        <w:t>2</w:t>
      </w:r>
      <w:r>
        <w:rPr>
          <w:rFonts w:ascii="Times New Roman" w:eastAsia="標楷體" w:hAnsi="Times New Roman" w:hint="eastAsia"/>
          <w:color w:val="000000"/>
          <w:sz w:val="28"/>
        </w:rPr>
        <w:t>個月內（另於公文註明期限者除外）答復監察院；另有關監察院調查意見函請機關改善案及委託機關調查部分，監察院依個案狀況及需求，慣例於公文中註明辦理期限，請機關限期答復。上述案件（包含糾正案、調查意見函請改善案及委託調查案）為監察案件</w:t>
      </w:r>
      <w:r>
        <w:rPr>
          <w:rFonts w:ascii="Times New Roman" w:eastAsia="標楷體" w:hAnsi="Times New Roman"/>
          <w:color w:val="000000"/>
          <w:sz w:val="28"/>
        </w:rPr>
        <w:t>。</w:t>
      </w:r>
    </w:p>
    <w:p w:rsidR="004A1E9C" w:rsidRDefault="004A1E9C">
      <w:pPr>
        <w:pStyle w:val="a3"/>
        <w:snapToGrid w:val="0"/>
        <w:spacing w:before="120" w:after="120" w:line="480" w:lineRule="exact"/>
        <w:ind w:left="567" w:hanging="567"/>
        <w:jc w:val="both"/>
        <w:rPr>
          <w:rFonts w:ascii="Times New Roman" w:eastAsia="標楷體" w:hAnsi="Times New Roman" w:hint="eastAsia"/>
          <w:color w:val="000000"/>
          <w:sz w:val="28"/>
        </w:rPr>
      </w:pPr>
    </w:p>
    <w:p w:rsidR="004A1E9C" w:rsidRDefault="004A1E9C">
      <w:pPr>
        <w:pStyle w:val="4"/>
        <w:rPr>
          <w:color w:val="000000"/>
        </w:rPr>
      </w:pPr>
      <w:r>
        <w:rPr>
          <w:color w:val="000000"/>
        </w:rPr>
        <w:t>第一節　法令依據</w:t>
      </w:r>
    </w:p>
    <w:p w:rsidR="004A1E9C" w:rsidRDefault="004A1E9C">
      <w:pPr>
        <w:pStyle w:val="a3"/>
        <w:snapToGrid w:val="0"/>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百二十七</w:t>
      </w:r>
      <w:r>
        <w:rPr>
          <w:rFonts w:ascii="Times New Roman" w:eastAsia="標楷體" w:hAnsi="Times New Roman"/>
          <w:color w:val="000000"/>
          <w:sz w:val="28"/>
        </w:rPr>
        <w:t>、</w:t>
      </w:r>
      <w:r>
        <w:rPr>
          <w:rFonts w:ascii="Times New Roman" w:eastAsia="標楷體" w:hAnsi="Times New Roman" w:hint="eastAsia"/>
          <w:color w:val="000000"/>
          <w:sz w:val="28"/>
        </w:rPr>
        <w:t>監察</w:t>
      </w:r>
      <w:r>
        <w:rPr>
          <w:rFonts w:ascii="Times New Roman" w:eastAsia="標楷體" w:hAnsi="Times New Roman"/>
          <w:color w:val="000000"/>
          <w:sz w:val="28"/>
        </w:rPr>
        <w:t>法</w:t>
      </w:r>
      <w:r>
        <w:rPr>
          <w:rFonts w:ascii="Times New Roman" w:eastAsia="標楷體" w:hAnsi="Times New Roman" w:hint="eastAsia"/>
          <w:color w:val="000000"/>
          <w:sz w:val="28"/>
        </w:rPr>
        <w:t>第</w:t>
      </w:r>
      <w:r>
        <w:rPr>
          <w:rFonts w:ascii="Times New Roman" w:eastAsia="標楷體" w:hAnsi="Times New Roman" w:hint="eastAsia"/>
          <w:color w:val="000000"/>
          <w:sz w:val="28"/>
        </w:rPr>
        <w:t>25</w:t>
      </w:r>
      <w:r>
        <w:rPr>
          <w:rFonts w:ascii="Times New Roman" w:eastAsia="標楷體" w:hAnsi="Times New Roman" w:hint="eastAsia"/>
          <w:color w:val="000000"/>
          <w:sz w:val="28"/>
        </w:rPr>
        <w:t>條</w:t>
      </w:r>
      <w:r>
        <w:rPr>
          <w:rFonts w:ascii="Times New Roman" w:eastAsia="標楷體" w:hAnsi="Times New Roman"/>
          <w:color w:val="000000"/>
          <w:sz w:val="28"/>
        </w:rPr>
        <w:t>：行政院或有關部會接到糾正案後，應即為適當之改善與處置，並應以書面答復監察院，如逾</w:t>
      </w:r>
      <w:r>
        <w:rPr>
          <w:rFonts w:ascii="Times New Roman" w:eastAsia="標楷體" w:hAnsi="Times New Roman" w:hint="eastAsia"/>
          <w:color w:val="000000"/>
          <w:sz w:val="28"/>
        </w:rPr>
        <w:t>2</w:t>
      </w:r>
      <w:r>
        <w:rPr>
          <w:rFonts w:ascii="Times New Roman" w:eastAsia="標楷體" w:hAnsi="Times New Roman"/>
          <w:color w:val="000000"/>
          <w:sz w:val="28"/>
        </w:rPr>
        <w:t>個月仍未將改善與處置之事實答復監察院時，監察院得質問之。</w:t>
      </w:r>
    </w:p>
    <w:p w:rsidR="004A1E9C" w:rsidRDefault="004A1E9C">
      <w:pPr>
        <w:pStyle w:val="a3"/>
        <w:snapToGrid w:val="0"/>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百二十八</w:t>
      </w:r>
      <w:r>
        <w:rPr>
          <w:rFonts w:ascii="Times New Roman" w:eastAsia="標楷體" w:hAnsi="Times New Roman"/>
          <w:color w:val="000000"/>
          <w:sz w:val="28"/>
        </w:rPr>
        <w:t>、</w:t>
      </w:r>
      <w:r>
        <w:rPr>
          <w:rFonts w:ascii="Times New Roman" w:eastAsia="標楷體" w:hAnsi="Times New Roman" w:hint="eastAsia"/>
          <w:color w:val="000000"/>
          <w:sz w:val="28"/>
        </w:rPr>
        <w:t>監察</w:t>
      </w:r>
      <w:r>
        <w:rPr>
          <w:rFonts w:ascii="Times New Roman" w:eastAsia="標楷體" w:hAnsi="Times New Roman"/>
          <w:color w:val="000000"/>
          <w:sz w:val="28"/>
        </w:rPr>
        <w:t>法</w:t>
      </w:r>
      <w:r>
        <w:rPr>
          <w:rFonts w:ascii="Times New Roman" w:eastAsia="標楷體" w:hAnsi="Times New Roman" w:hint="eastAsia"/>
          <w:color w:val="000000"/>
          <w:sz w:val="28"/>
        </w:rPr>
        <w:t>施行細則第</w:t>
      </w:r>
      <w:r>
        <w:rPr>
          <w:rFonts w:ascii="Times New Roman" w:eastAsia="標楷體" w:hAnsi="Times New Roman" w:hint="eastAsia"/>
          <w:color w:val="000000"/>
          <w:sz w:val="28"/>
        </w:rPr>
        <w:t>20</w:t>
      </w:r>
      <w:r>
        <w:rPr>
          <w:rFonts w:ascii="Times New Roman" w:eastAsia="標楷體" w:hAnsi="Times New Roman" w:hint="eastAsia"/>
          <w:color w:val="000000"/>
          <w:sz w:val="28"/>
        </w:rPr>
        <w:t>條：</w:t>
      </w:r>
      <w:r>
        <w:rPr>
          <w:rFonts w:ascii="Times New Roman" w:eastAsia="標楷體" w:hAnsi="Times New Roman"/>
          <w:color w:val="000000"/>
          <w:sz w:val="28"/>
        </w:rPr>
        <w:t>行政院或其所屬各機關接到糾正案，逾</w:t>
      </w:r>
      <w:r>
        <w:rPr>
          <w:rFonts w:ascii="Times New Roman" w:eastAsia="標楷體" w:hAnsi="Times New Roman" w:hint="eastAsia"/>
          <w:color w:val="000000"/>
          <w:sz w:val="28"/>
        </w:rPr>
        <w:t>2</w:t>
      </w:r>
      <w:r>
        <w:rPr>
          <w:rFonts w:ascii="Times New Roman" w:eastAsia="標楷體" w:hAnsi="Times New Roman"/>
          <w:color w:val="000000"/>
          <w:sz w:val="28"/>
        </w:rPr>
        <w:t>個月尚未將改善與處置之事實答覆者，有關委員會應召開會議討論，得經決議以書面質問，或通知行政院或其所屬有關機關主管人員到院質問</w:t>
      </w:r>
      <w:r>
        <w:rPr>
          <w:rFonts w:ascii="Times New Roman" w:eastAsia="標楷體" w:hAnsi="Times New Roman" w:hint="eastAsia"/>
          <w:color w:val="000000"/>
          <w:sz w:val="28"/>
        </w:rPr>
        <w:t>。</w:t>
      </w:r>
    </w:p>
    <w:p w:rsidR="004A1E9C" w:rsidRDefault="004A1E9C">
      <w:pPr>
        <w:pStyle w:val="a3"/>
        <w:snapToGrid w:val="0"/>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百二十九、監察法施行細則第</w:t>
      </w:r>
      <w:r>
        <w:rPr>
          <w:rFonts w:ascii="Times New Roman" w:eastAsia="標楷體" w:hAnsi="Times New Roman" w:hint="eastAsia"/>
          <w:color w:val="000000"/>
          <w:sz w:val="28"/>
        </w:rPr>
        <w:t>29</w:t>
      </w:r>
      <w:r>
        <w:rPr>
          <w:rFonts w:ascii="Times New Roman" w:eastAsia="標楷體" w:hAnsi="Times New Roman" w:hint="eastAsia"/>
          <w:color w:val="000000"/>
          <w:sz w:val="28"/>
        </w:rPr>
        <w:t>條：</w:t>
      </w:r>
      <w:r>
        <w:rPr>
          <w:rFonts w:ascii="Times New Roman" w:eastAsia="標楷體" w:hAnsi="Times New Roman"/>
          <w:color w:val="000000"/>
          <w:sz w:val="28"/>
        </w:rPr>
        <w:t>依</w:t>
      </w:r>
      <w:r>
        <w:rPr>
          <w:rFonts w:ascii="Times New Roman" w:eastAsia="標楷體" w:hAnsi="Times New Roman" w:hint="eastAsia"/>
          <w:color w:val="000000"/>
          <w:sz w:val="28"/>
        </w:rPr>
        <w:t>本</w:t>
      </w:r>
      <w:r>
        <w:rPr>
          <w:rFonts w:ascii="Times New Roman" w:eastAsia="標楷體" w:hAnsi="Times New Roman"/>
          <w:color w:val="000000"/>
          <w:sz w:val="28"/>
        </w:rPr>
        <w:t>法第</w:t>
      </w:r>
      <w:r>
        <w:rPr>
          <w:rFonts w:ascii="Times New Roman" w:eastAsia="標楷體" w:hAnsi="Times New Roman" w:hint="eastAsia"/>
          <w:color w:val="000000"/>
          <w:sz w:val="28"/>
        </w:rPr>
        <w:t>30</w:t>
      </w:r>
      <w:r>
        <w:rPr>
          <w:rFonts w:ascii="Times New Roman" w:eastAsia="標楷體" w:hAnsi="Times New Roman"/>
          <w:color w:val="000000"/>
          <w:sz w:val="28"/>
        </w:rPr>
        <w:t>條委託調查之案件，受委託之機關應即進行調查，並將調查結果以書面答復監察院，如逾</w:t>
      </w:r>
      <w:r>
        <w:rPr>
          <w:rFonts w:ascii="Times New Roman" w:eastAsia="標楷體" w:hAnsi="Times New Roman" w:hint="eastAsia"/>
          <w:color w:val="000000"/>
          <w:sz w:val="28"/>
        </w:rPr>
        <w:t>2</w:t>
      </w:r>
      <w:r>
        <w:rPr>
          <w:rFonts w:ascii="Times New Roman" w:eastAsia="標楷體" w:hAnsi="Times New Roman"/>
          <w:color w:val="000000"/>
          <w:sz w:val="28"/>
        </w:rPr>
        <w:t>個月尚未答復者，由監察院函催之。</w:t>
      </w:r>
    </w:p>
    <w:p w:rsidR="004A1E9C" w:rsidRDefault="004A1E9C">
      <w:pPr>
        <w:pStyle w:val="a3"/>
        <w:snapToGrid w:val="0"/>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一百三十</w:t>
      </w:r>
      <w:r>
        <w:rPr>
          <w:rFonts w:ascii="Times New Roman" w:eastAsia="標楷體" w:hAnsi="Times New Roman"/>
          <w:color w:val="000000"/>
          <w:sz w:val="28"/>
        </w:rPr>
        <w:t>、</w:t>
      </w:r>
      <w:r>
        <w:rPr>
          <w:rFonts w:ascii="Times New Roman" w:eastAsia="標楷體" w:hAnsi="Times New Roman" w:hint="eastAsia"/>
          <w:color w:val="000000"/>
          <w:sz w:val="28"/>
        </w:rPr>
        <w:t>「監察院糾正及調查案件追蹤管制作業注意事項」</w:t>
      </w:r>
      <w:r>
        <w:rPr>
          <w:rFonts w:ascii="Times New Roman" w:eastAsia="標楷體" w:hAnsi="Times New Roman"/>
          <w:color w:val="000000"/>
          <w:sz w:val="28"/>
        </w:rPr>
        <w:t>第</w:t>
      </w:r>
      <w:r>
        <w:rPr>
          <w:rFonts w:ascii="Times New Roman" w:eastAsia="標楷體" w:hAnsi="Times New Roman" w:hint="eastAsia"/>
          <w:color w:val="000000"/>
          <w:sz w:val="28"/>
        </w:rPr>
        <w:t>4</w:t>
      </w:r>
      <w:r>
        <w:rPr>
          <w:rFonts w:ascii="Times New Roman" w:eastAsia="標楷體" w:hAnsi="Times New Roman"/>
          <w:color w:val="000000"/>
          <w:sz w:val="28"/>
        </w:rPr>
        <w:t>點</w:t>
      </w:r>
      <w:r>
        <w:rPr>
          <w:rFonts w:ascii="Times New Roman" w:eastAsia="標楷體" w:hAnsi="Times New Roman" w:hint="eastAsia"/>
          <w:color w:val="000000"/>
          <w:sz w:val="28"/>
        </w:rPr>
        <w:t>第</w:t>
      </w:r>
      <w:r>
        <w:rPr>
          <w:rFonts w:ascii="Times New Roman" w:eastAsia="標楷體" w:hAnsi="Times New Roman" w:hint="eastAsia"/>
          <w:color w:val="000000"/>
          <w:sz w:val="28"/>
        </w:rPr>
        <w:t>2</w:t>
      </w:r>
      <w:r>
        <w:rPr>
          <w:rFonts w:ascii="Times New Roman" w:eastAsia="標楷體" w:hAnsi="Times New Roman" w:hint="eastAsia"/>
          <w:color w:val="000000"/>
          <w:sz w:val="28"/>
        </w:rPr>
        <w:t>款第</w:t>
      </w:r>
      <w:r>
        <w:rPr>
          <w:rFonts w:ascii="Times New Roman" w:eastAsia="標楷體" w:hAnsi="Times New Roman" w:hint="eastAsia"/>
          <w:color w:val="000000"/>
          <w:sz w:val="28"/>
        </w:rPr>
        <w:t>2</w:t>
      </w:r>
      <w:r>
        <w:rPr>
          <w:rFonts w:ascii="Times New Roman" w:eastAsia="標楷體" w:hAnsi="Times New Roman" w:hint="eastAsia"/>
          <w:color w:val="000000"/>
          <w:sz w:val="28"/>
        </w:rPr>
        <w:t>目：院屬各機關、直轄市政府、縣</w:t>
      </w:r>
      <w:r>
        <w:rPr>
          <w:rFonts w:ascii="Times New Roman" w:eastAsia="標楷體" w:hAnsi="Times New Roman"/>
          <w:color w:val="000000"/>
          <w:sz w:val="28"/>
        </w:rPr>
        <w:t xml:space="preserve"> </w:t>
      </w:r>
      <w:r>
        <w:rPr>
          <w:rFonts w:ascii="Times New Roman" w:eastAsia="標楷體" w:hAnsi="Times New Roman" w:hint="eastAsia"/>
          <w:color w:val="000000"/>
          <w:sz w:val="28"/>
        </w:rPr>
        <w:t>（市）</w:t>
      </w:r>
      <w:r>
        <w:rPr>
          <w:rFonts w:ascii="Times New Roman" w:eastAsia="標楷體" w:hAnsi="Times New Roman"/>
          <w:color w:val="000000"/>
          <w:sz w:val="28"/>
        </w:rPr>
        <w:t xml:space="preserve"> </w:t>
      </w:r>
      <w:r>
        <w:rPr>
          <w:rFonts w:ascii="Times New Roman" w:eastAsia="標楷體" w:hAnsi="Times New Roman" w:hint="eastAsia"/>
          <w:color w:val="000000"/>
          <w:sz w:val="28"/>
        </w:rPr>
        <w:t>政府研考單位對該機關逾期限尚未答復案件，應即稽催；如逾期</w:t>
      </w:r>
      <w:r>
        <w:rPr>
          <w:rFonts w:ascii="Times New Roman" w:eastAsia="標楷體" w:hAnsi="Times New Roman" w:hint="eastAsia"/>
          <w:color w:val="000000"/>
          <w:sz w:val="28"/>
        </w:rPr>
        <w:t>2</w:t>
      </w:r>
      <w:r>
        <w:rPr>
          <w:rFonts w:ascii="Times New Roman" w:eastAsia="標楷體" w:hAnsi="Times New Roman" w:hint="eastAsia"/>
          <w:color w:val="000000"/>
          <w:sz w:val="28"/>
        </w:rPr>
        <w:t>個月尚未辦結者，應分別調查原因、分析責任，簽報機關首長核處。</w:t>
      </w:r>
    </w:p>
    <w:p w:rsidR="004A1E9C" w:rsidRDefault="004A1E9C">
      <w:pPr>
        <w:pStyle w:val="a3"/>
        <w:snapToGrid w:val="0"/>
        <w:spacing w:line="480" w:lineRule="exact"/>
        <w:ind w:left="851"/>
        <w:jc w:val="both"/>
        <w:rPr>
          <w:color w:val="000000"/>
          <w:sz w:val="23"/>
          <w:szCs w:val="23"/>
        </w:rPr>
      </w:pPr>
    </w:p>
    <w:p w:rsidR="004A1E9C" w:rsidRDefault="004A1E9C">
      <w:pPr>
        <w:pStyle w:val="4"/>
        <w:rPr>
          <w:color w:val="000000"/>
        </w:rPr>
      </w:pPr>
      <w:r>
        <w:rPr>
          <w:color w:val="000000"/>
        </w:rPr>
        <w:t>第二節</w:t>
      </w:r>
      <w:r>
        <w:rPr>
          <w:rFonts w:hint="eastAsia"/>
          <w:color w:val="000000"/>
        </w:rPr>
        <w:t xml:space="preserve">　</w:t>
      </w:r>
      <w:r>
        <w:rPr>
          <w:color w:val="000000"/>
        </w:rPr>
        <w:t>管制原則</w:t>
      </w:r>
    </w:p>
    <w:p w:rsidR="004A1E9C" w:rsidRDefault="004A1E9C">
      <w:pPr>
        <w:pStyle w:val="a3"/>
        <w:snapToGrid w:val="0"/>
        <w:spacing w:before="120" w:after="120" w:line="480" w:lineRule="exact"/>
        <w:ind w:left="480" w:hanging="480"/>
        <w:jc w:val="both"/>
        <w:rPr>
          <w:rFonts w:ascii="Times New Roman" w:eastAsia="標楷體" w:hAnsi="Times New Roman"/>
          <w:color w:val="000000"/>
          <w:sz w:val="28"/>
        </w:rPr>
      </w:pPr>
      <w:r>
        <w:rPr>
          <w:rFonts w:ascii="Times New Roman" w:eastAsia="標楷體" w:hAnsi="Times New Roman"/>
          <w:color w:val="000000"/>
          <w:sz w:val="28"/>
        </w:rPr>
        <w:lastRenderedPageBreak/>
        <w:t>一</w:t>
      </w:r>
      <w:r>
        <w:rPr>
          <w:rFonts w:ascii="Times New Roman" w:eastAsia="標楷體" w:hAnsi="Times New Roman" w:hint="eastAsia"/>
          <w:color w:val="000000"/>
          <w:sz w:val="28"/>
        </w:rPr>
        <w:t>百三十一</w:t>
      </w:r>
      <w:r>
        <w:rPr>
          <w:rFonts w:ascii="Times New Roman" w:eastAsia="標楷體" w:hAnsi="Times New Roman"/>
          <w:color w:val="000000"/>
          <w:sz w:val="28"/>
        </w:rPr>
        <w:t>、</w:t>
      </w:r>
      <w:r>
        <w:rPr>
          <w:rFonts w:ascii="Times New Roman" w:eastAsia="標楷體" w:hAnsi="Times New Roman" w:hint="eastAsia"/>
          <w:color w:val="000000"/>
          <w:sz w:val="28"/>
        </w:rPr>
        <w:t>依法規規定或監察院視個案需要</w:t>
      </w:r>
      <w:r>
        <w:rPr>
          <w:rFonts w:ascii="Times New Roman" w:eastAsia="標楷體" w:hAnsi="Times New Roman"/>
          <w:color w:val="000000"/>
          <w:sz w:val="28"/>
        </w:rPr>
        <w:t>訂定處理時限，並以「案」為單元，實施全程時效管制作業。</w:t>
      </w:r>
    </w:p>
    <w:p w:rsidR="004A1E9C" w:rsidRDefault="004A1E9C">
      <w:pPr>
        <w:pStyle w:val="a3"/>
        <w:snapToGrid w:val="0"/>
        <w:spacing w:before="120" w:after="120" w:line="480" w:lineRule="exact"/>
        <w:ind w:left="480" w:hanging="480"/>
        <w:jc w:val="both"/>
        <w:rPr>
          <w:rFonts w:ascii="Times New Roman" w:eastAsia="標楷體" w:hAnsi="Times New Roman" w:hint="eastAsia"/>
          <w:color w:val="000000"/>
          <w:sz w:val="28"/>
        </w:rPr>
      </w:pPr>
      <w:r>
        <w:rPr>
          <w:rFonts w:ascii="Times New Roman" w:eastAsia="標楷體" w:hAnsi="Times New Roman" w:hint="eastAsia"/>
          <w:color w:val="000000"/>
          <w:sz w:val="28"/>
        </w:rPr>
        <w:t>一百三十二</w:t>
      </w:r>
      <w:r>
        <w:rPr>
          <w:rFonts w:ascii="Times New Roman" w:eastAsia="標楷體" w:hAnsi="Times New Roman"/>
          <w:color w:val="000000"/>
          <w:sz w:val="28"/>
        </w:rPr>
        <w:t>、</w:t>
      </w:r>
      <w:r>
        <w:rPr>
          <w:rFonts w:ascii="Times New Roman" w:eastAsia="標楷體" w:hAnsi="Times New Roman" w:hint="eastAsia"/>
          <w:color w:val="000000"/>
          <w:sz w:val="28"/>
        </w:rPr>
        <w:t>監察案件須依監察院糾正及調查案件追蹤管制作業注意事項規定，將辦理情形於監察案件管理資訊系統登錄。</w:t>
      </w:r>
    </w:p>
    <w:p w:rsidR="004A1E9C" w:rsidRDefault="004A1E9C">
      <w:pPr>
        <w:pStyle w:val="a3"/>
        <w:snapToGrid w:val="0"/>
        <w:spacing w:before="120" w:after="120" w:line="480" w:lineRule="exact"/>
        <w:ind w:left="480" w:hanging="480"/>
        <w:jc w:val="both"/>
        <w:rPr>
          <w:rFonts w:ascii="Times New Roman" w:eastAsia="標楷體" w:hAnsi="Times New Roman"/>
          <w:color w:val="000000"/>
          <w:sz w:val="28"/>
        </w:rPr>
      </w:pPr>
      <w:r>
        <w:rPr>
          <w:rFonts w:ascii="Times New Roman" w:eastAsia="標楷體" w:hAnsi="Times New Roman" w:hint="eastAsia"/>
          <w:color w:val="000000"/>
          <w:sz w:val="28"/>
        </w:rPr>
        <w:t>一百三十三、行政院及各機關於接獲監察院來文，</w:t>
      </w:r>
      <w:r>
        <w:rPr>
          <w:rFonts w:ascii="Times New Roman" w:eastAsia="標楷體" w:hAnsi="Times New Roman"/>
          <w:color w:val="000000"/>
          <w:sz w:val="28"/>
        </w:rPr>
        <w:t>辦理過程有</w:t>
      </w:r>
      <w:r>
        <w:rPr>
          <w:rFonts w:ascii="Times New Roman" w:eastAsia="標楷體" w:hAnsi="Times New Roman" w:hint="eastAsia"/>
          <w:color w:val="000000"/>
          <w:sz w:val="28"/>
        </w:rPr>
        <w:t>函請其他機關研提資料或會商相關機關意見需要者，</w:t>
      </w:r>
      <w:r>
        <w:rPr>
          <w:rFonts w:ascii="Times New Roman" w:eastAsia="標楷體" w:hAnsi="Times New Roman"/>
          <w:color w:val="000000"/>
          <w:sz w:val="28"/>
        </w:rPr>
        <w:t>均應另以他號方式處理，不得以原文號銷號結案。</w:t>
      </w:r>
    </w:p>
    <w:p w:rsidR="004A1E9C" w:rsidRDefault="004A1E9C">
      <w:pPr>
        <w:pStyle w:val="a3"/>
        <w:snapToGrid w:val="0"/>
        <w:spacing w:before="120" w:after="120" w:line="480" w:lineRule="exact"/>
        <w:ind w:left="480" w:hanging="480"/>
        <w:jc w:val="both"/>
        <w:rPr>
          <w:rFonts w:ascii="Times New Roman" w:eastAsia="標楷體" w:hAnsi="Times New Roman"/>
          <w:color w:val="000000"/>
          <w:sz w:val="28"/>
        </w:rPr>
      </w:pPr>
      <w:r>
        <w:rPr>
          <w:rFonts w:ascii="Times New Roman" w:eastAsia="標楷體" w:hAnsi="Times New Roman" w:hint="eastAsia"/>
          <w:color w:val="000000"/>
          <w:sz w:val="28"/>
        </w:rPr>
        <w:t>一百三十四、案情複雜且一時無法辦結函復之監察案件，各機關業務單位應於限辦期限內將辦理情形及未能結案之原因先行回復監察院及登錄於監察案件管理資訊系統，並申請展期。</w:t>
      </w:r>
      <w:r>
        <w:rPr>
          <w:rFonts w:ascii="Times New Roman" w:eastAsia="標楷體" w:hAnsi="Times New Roman"/>
          <w:color w:val="000000"/>
          <w:sz w:val="28"/>
        </w:rPr>
        <w:t xml:space="preserve"> </w:t>
      </w:r>
    </w:p>
    <w:p w:rsidR="004A1E9C" w:rsidRDefault="004A1E9C">
      <w:pPr>
        <w:pStyle w:val="a3"/>
        <w:snapToGrid w:val="0"/>
        <w:spacing w:before="120" w:after="120" w:line="480" w:lineRule="exact"/>
        <w:ind w:left="480" w:hanging="480"/>
        <w:jc w:val="both"/>
        <w:rPr>
          <w:rFonts w:ascii="Times New Roman" w:eastAsia="標楷體" w:hAnsi="Times New Roman" w:hint="eastAsia"/>
          <w:color w:val="000000"/>
          <w:sz w:val="28"/>
        </w:rPr>
      </w:pPr>
      <w:r>
        <w:rPr>
          <w:rFonts w:ascii="Times New Roman" w:eastAsia="標楷體" w:hAnsi="Times New Roman" w:hint="eastAsia"/>
          <w:color w:val="000000"/>
          <w:sz w:val="28"/>
        </w:rPr>
        <w:t>一百三十五、逾期超過</w:t>
      </w:r>
      <w:r>
        <w:rPr>
          <w:rFonts w:ascii="Times New Roman" w:eastAsia="標楷體" w:hAnsi="Times New Roman" w:hint="eastAsia"/>
          <w:color w:val="000000"/>
          <w:sz w:val="28"/>
        </w:rPr>
        <w:t>2</w:t>
      </w:r>
      <w:r>
        <w:rPr>
          <w:rFonts w:ascii="Times New Roman" w:eastAsia="標楷體" w:hAnsi="Times New Roman" w:hint="eastAsia"/>
          <w:color w:val="000000"/>
          <w:sz w:val="28"/>
        </w:rPr>
        <w:t>個月尚未辦結函復者，機關專責管制單位應調查原因，分析責任，簽報首長核處。</w:t>
      </w:r>
    </w:p>
    <w:p w:rsidR="004A1E9C" w:rsidRDefault="004A1E9C">
      <w:pPr>
        <w:pStyle w:val="a3"/>
        <w:snapToGrid w:val="0"/>
        <w:spacing w:line="480" w:lineRule="exact"/>
        <w:jc w:val="both"/>
        <w:rPr>
          <w:rFonts w:ascii="Times New Roman" w:eastAsia="標楷體" w:hAnsi="Times New Roman"/>
          <w:color w:val="000000"/>
          <w:sz w:val="28"/>
        </w:rPr>
      </w:pPr>
    </w:p>
    <w:p w:rsidR="004A1E9C" w:rsidRDefault="004A1E9C">
      <w:pPr>
        <w:pStyle w:val="4"/>
        <w:rPr>
          <w:color w:val="000000"/>
        </w:rPr>
      </w:pPr>
      <w:r>
        <w:rPr>
          <w:color w:val="000000"/>
        </w:rPr>
        <w:t>第三節　處理時限</w:t>
      </w:r>
    </w:p>
    <w:p w:rsidR="004A1E9C" w:rsidRDefault="004A1E9C">
      <w:pPr>
        <w:pStyle w:val="a3"/>
        <w:snapToGrid w:val="0"/>
        <w:spacing w:after="120"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一百三十六、監察院公文主旨或審查意見已敘明辦理期限者，依公文所訂期限辦理。</w:t>
      </w:r>
    </w:p>
    <w:p w:rsidR="004A1E9C" w:rsidRDefault="004A1E9C">
      <w:pPr>
        <w:pStyle w:val="a3"/>
        <w:snapToGrid w:val="0"/>
        <w:spacing w:after="120"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一百三十七、監察院公文主旨或審查意見未敘明辦理期限者，概依監察法規定，以發文日起</w:t>
      </w:r>
      <w:r>
        <w:rPr>
          <w:rFonts w:ascii="Times New Roman" w:eastAsia="標楷體" w:hAnsi="Times New Roman" w:hint="eastAsia"/>
          <w:color w:val="000000"/>
          <w:sz w:val="28"/>
        </w:rPr>
        <w:t>2</w:t>
      </w:r>
      <w:r>
        <w:rPr>
          <w:rFonts w:ascii="Times New Roman" w:eastAsia="標楷體" w:hAnsi="Times New Roman" w:hint="eastAsia"/>
          <w:color w:val="000000"/>
          <w:sz w:val="28"/>
        </w:rPr>
        <w:t>個月（含例假日、國定假日）為期限。</w:t>
      </w:r>
    </w:p>
    <w:p w:rsidR="004A1E9C" w:rsidRDefault="004A1E9C">
      <w:pPr>
        <w:pStyle w:val="a3"/>
        <w:snapToGrid w:val="0"/>
        <w:spacing w:after="120"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一百三十八、行政院及所屬一級機關收受監察院來文後，須函請其他機關提供資料後回復監察院者，應在監察院來文限辦日期內，酌訂回復機關答復期限（例如行政院函請內政部提供資料，可請內政部於文到</w:t>
      </w:r>
      <w:r>
        <w:rPr>
          <w:rFonts w:ascii="Times New Roman" w:eastAsia="標楷體" w:hAnsi="Times New Roman" w:hint="eastAsia"/>
          <w:color w:val="000000"/>
          <w:sz w:val="28"/>
        </w:rPr>
        <w:t>1</w:t>
      </w:r>
      <w:r>
        <w:rPr>
          <w:rFonts w:ascii="Times New Roman" w:eastAsia="標楷體" w:hAnsi="Times New Roman" w:hint="eastAsia"/>
          <w:color w:val="000000"/>
          <w:sz w:val="28"/>
        </w:rPr>
        <w:t>個月內回復行政院）；其他機關層轉行政院及所屬一級機關來函或會商相關機關意見者，視同一般公文處理，惟仍應比照辦理訂定答復期限（例如內政部再轉請內政部營建署提供資料者，可請營建署於文到</w:t>
      </w:r>
      <w:r>
        <w:rPr>
          <w:rFonts w:ascii="Times New Roman" w:eastAsia="標楷體" w:hAnsi="Times New Roman" w:hint="eastAsia"/>
          <w:color w:val="000000"/>
          <w:sz w:val="28"/>
        </w:rPr>
        <w:t>2</w:t>
      </w:r>
      <w:r>
        <w:rPr>
          <w:rFonts w:ascii="Times New Roman" w:eastAsia="標楷體" w:hAnsi="Times New Roman" w:hint="eastAsia"/>
          <w:color w:val="000000"/>
          <w:sz w:val="28"/>
        </w:rPr>
        <w:t>週內回復內政部）。</w:t>
      </w:r>
    </w:p>
    <w:p w:rsidR="004A1E9C" w:rsidRDefault="004A1E9C">
      <w:pPr>
        <w:pStyle w:val="a3"/>
        <w:snapToGrid w:val="0"/>
        <w:spacing w:after="120" w:line="480" w:lineRule="exact"/>
        <w:jc w:val="both"/>
        <w:rPr>
          <w:rFonts w:ascii="Times New Roman" w:eastAsia="標楷體" w:hAnsi="Times New Roman"/>
          <w:color w:val="000000"/>
          <w:sz w:val="28"/>
        </w:rPr>
      </w:pPr>
    </w:p>
    <w:p w:rsidR="004A1E9C" w:rsidRDefault="004A1E9C">
      <w:pPr>
        <w:pStyle w:val="4"/>
        <w:rPr>
          <w:color w:val="000000"/>
        </w:rPr>
      </w:pPr>
      <w:r>
        <w:rPr>
          <w:color w:val="000000"/>
        </w:rPr>
        <w:lastRenderedPageBreak/>
        <w:t>第四節　計算標準</w:t>
      </w:r>
    </w:p>
    <w:p w:rsidR="004A1E9C" w:rsidRDefault="004A1E9C">
      <w:pPr>
        <w:pStyle w:val="a3"/>
        <w:snapToGrid w:val="0"/>
        <w:spacing w:before="120" w:line="480" w:lineRule="exact"/>
        <w:jc w:val="both"/>
        <w:rPr>
          <w:rFonts w:ascii="Times New Roman" w:eastAsia="標楷體" w:hAnsi="Times New Roman"/>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百三十九</w:t>
      </w:r>
      <w:r>
        <w:rPr>
          <w:rFonts w:ascii="Times New Roman" w:eastAsia="標楷體" w:hAnsi="Times New Roman"/>
          <w:color w:val="000000"/>
          <w:sz w:val="28"/>
        </w:rPr>
        <w:t>、數量計算標準：</w:t>
      </w:r>
    </w:p>
    <w:p w:rsidR="004A1E9C" w:rsidRDefault="004A1E9C">
      <w:pPr>
        <w:pStyle w:val="a3"/>
        <w:snapToGrid w:val="0"/>
        <w:spacing w:before="120" w:line="480" w:lineRule="exact"/>
        <w:ind w:right="113"/>
        <w:jc w:val="both"/>
        <w:rPr>
          <w:rFonts w:ascii="Times New Roman" w:eastAsia="標楷體" w:hAnsi="Times New Roman"/>
          <w:color w:val="000000"/>
          <w:sz w:val="28"/>
        </w:rPr>
      </w:pPr>
      <w:r>
        <w:rPr>
          <w:rFonts w:ascii="Times New Roman" w:eastAsia="標楷體" w:hAnsi="Times New Roman"/>
          <w:color w:val="000000"/>
          <w:sz w:val="28"/>
        </w:rPr>
        <w:t>（一）以「案」為單位，每</w:t>
      </w:r>
      <w:r>
        <w:rPr>
          <w:rFonts w:ascii="Times New Roman" w:eastAsia="標楷體" w:hAnsi="Times New Roman"/>
          <w:color w:val="000000"/>
          <w:sz w:val="28"/>
        </w:rPr>
        <w:t>1</w:t>
      </w:r>
      <w:r>
        <w:rPr>
          <w:rFonts w:ascii="Times New Roman" w:eastAsia="標楷體" w:hAnsi="Times New Roman"/>
          <w:color w:val="000000"/>
          <w:sz w:val="28"/>
        </w:rPr>
        <w:t>案計列</w:t>
      </w:r>
      <w:r>
        <w:rPr>
          <w:rFonts w:ascii="Times New Roman" w:eastAsia="標楷體" w:hAnsi="Times New Roman"/>
          <w:color w:val="000000"/>
          <w:sz w:val="28"/>
        </w:rPr>
        <w:t>1</w:t>
      </w:r>
      <w:r>
        <w:rPr>
          <w:rFonts w:ascii="Times New Roman" w:eastAsia="標楷體" w:hAnsi="Times New Roman"/>
          <w:color w:val="000000"/>
          <w:sz w:val="28"/>
        </w:rPr>
        <w:t>件。</w:t>
      </w:r>
    </w:p>
    <w:p w:rsidR="004A1E9C" w:rsidRDefault="004A1E9C">
      <w:pPr>
        <w:pStyle w:val="a3"/>
        <w:snapToGrid w:val="0"/>
        <w:spacing w:before="120" w:line="480" w:lineRule="exact"/>
        <w:ind w:left="851" w:right="113" w:hanging="851"/>
        <w:jc w:val="both"/>
        <w:rPr>
          <w:rFonts w:ascii="Times New Roman" w:eastAsia="標楷體" w:hAnsi="Times New Roman" w:hint="eastAsia"/>
          <w:color w:val="000000"/>
          <w:sz w:val="28"/>
        </w:rPr>
      </w:pPr>
      <w:r>
        <w:rPr>
          <w:rFonts w:ascii="Times New Roman" w:eastAsia="標楷體" w:hAnsi="Times New Roman" w:hint="eastAsia"/>
          <w:color w:val="000000"/>
          <w:sz w:val="28"/>
        </w:rPr>
        <w:t>（二）監察案件於行政院及所屬一級機關答復監察院後結案，監察院如有再詢問事項，視為「新案」，計列第</w:t>
      </w:r>
      <w:r>
        <w:rPr>
          <w:rFonts w:ascii="Times New Roman" w:eastAsia="標楷體" w:hAnsi="Times New Roman" w:hint="eastAsia"/>
          <w:color w:val="000000"/>
          <w:sz w:val="28"/>
        </w:rPr>
        <w:t>2</w:t>
      </w:r>
      <w:r>
        <w:rPr>
          <w:rFonts w:ascii="Times New Roman" w:eastAsia="標楷體" w:hAnsi="Times New Roman" w:hint="eastAsia"/>
          <w:color w:val="000000"/>
          <w:sz w:val="28"/>
        </w:rPr>
        <w:t>件。</w:t>
      </w:r>
    </w:p>
    <w:p w:rsidR="004A1E9C" w:rsidRDefault="004A1E9C">
      <w:pPr>
        <w:pStyle w:val="a3"/>
        <w:snapToGrid w:val="0"/>
        <w:spacing w:before="120" w:line="480" w:lineRule="exact"/>
        <w:ind w:left="851" w:right="113" w:hanging="851"/>
        <w:jc w:val="both"/>
        <w:rPr>
          <w:rFonts w:ascii="Times New Roman" w:eastAsia="標楷體" w:hAnsi="Times New Roman"/>
          <w:color w:val="000000"/>
          <w:sz w:val="28"/>
        </w:rPr>
      </w:pPr>
      <w:r>
        <w:rPr>
          <w:rFonts w:ascii="Times New Roman" w:eastAsia="標楷體" w:hAnsi="Times New Roman" w:hint="eastAsia"/>
          <w:color w:val="000000"/>
          <w:sz w:val="28"/>
        </w:rPr>
        <w:t>（三）處理過程中，由行政院或部會函請其他機關協助提供資料，或會商相關機關意見者，視同一般公文，以「文」計算。</w:t>
      </w:r>
    </w:p>
    <w:p w:rsidR="004A1E9C" w:rsidRDefault="004A1E9C">
      <w:pPr>
        <w:pStyle w:val="a3"/>
        <w:snapToGrid w:val="0"/>
        <w:spacing w:before="240" w:after="120"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一百四十</w:t>
      </w:r>
      <w:r>
        <w:rPr>
          <w:rFonts w:ascii="Times New Roman" w:eastAsia="標楷體" w:hAnsi="Times New Roman"/>
          <w:color w:val="000000"/>
          <w:sz w:val="28"/>
        </w:rPr>
        <w:t>、時效計算標準：</w:t>
      </w:r>
    </w:p>
    <w:p w:rsidR="004A1E9C" w:rsidRDefault="004A1E9C">
      <w:pPr>
        <w:pStyle w:val="a3"/>
        <w:spacing w:line="480" w:lineRule="exact"/>
        <w:ind w:left="482" w:firstLine="510"/>
        <w:jc w:val="both"/>
        <w:rPr>
          <w:rFonts w:ascii="Times New Roman" w:eastAsia="標楷體" w:hAnsi="Times New Roman"/>
          <w:color w:val="000000"/>
          <w:sz w:val="28"/>
        </w:rPr>
      </w:pPr>
      <w:r>
        <w:rPr>
          <w:rFonts w:ascii="Times New Roman" w:eastAsia="標楷體" w:hAnsi="Times New Roman"/>
          <w:color w:val="000000"/>
          <w:sz w:val="28"/>
        </w:rPr>
        <w:t>以「依限辦結」與「逾限辦結」為計算基準</w:t>
      </w:r>
      <w:r>
        <w:rPr>
          <w:rFonts w:ascii="Times New Roman" w:eastAsia="標楷體" w:hAnsi="Times New Roman" w:hint="eastAsia"/>
          <w:color w:val="000000"/>
          <w:sz w:val="28"/>
        </w:rPr>
        <w:t>，不另計算發文平均使用日數</w:t>
      </w:r>
      <w:r>
        <w:rPr>
          <w:rFonts w:ascii="Times New Roman" w:eastAsia="標楷體" w:hAnsi="Times New Roman"/>
          <w:color w:val="000000"/>
          <w:sz w:val="28"/>
        </w:rPr>
        <w:t>，詳細區分如表</w:t>
      </w:r>
      <w:r>
        <w:rPr>
          <w:rFonts w:ascii="Times New Roman" w:eastAsia="標楷體" w:hAnsi="Times New Roman" w:hint="eastAsia"/>
          <w:color w:val="000000"/>
          <w:sz w:val="28"/>
        </w:rPr>
        <w:t>17</w:t>
      </w:r>
      <w:r>
        <w:rPr>
          <w:rFonts w:ascii="Times New Roman" w:eastAsia="標楷體" w:hAnsi="Times New Roman"/>
          <w:color w:val="000000"/>
          <w:sz w:val="28"/>
        </w:rPr>
        <w:t>：</w:t>
      </w:r>
    </w:p>
    <w:p w:rsidR="004A1E9C" w:rsidRDefault="004A1E9C">
      <w:pPr>
        <w:pStyle w:val="a3"/>
        <w:spacing w:line="480" w:lineRule="exact"/>
        <w:ind w:left="480" w:hanging="480"/>
        <w:jc w:val="both"/>
        <w:rPr>
          <w:rFonts w:ascii="Times New Roman" w:eastAsia="標楷體" w:hAnsi="Times New Roman"/>
          <w:color w:val="000000"/>
          <w:sz w:val="28"/>
        </w:rPr>
      </w:pPr>
      <w:r>
        <w:rPr>
          <w:rFonts w:ascii="Times New Roman" w:eastAsia="標楷體" w:hAnsi="Times New Roman"/>
          <w:color w:val="000000"/>
          <w:sz w:val="28"/>
        </w:rPr>
        <w:t>表</w:t>
      </w:r>
      <w:r>
        <w:rPr>
          <w:rFonts w:ascii="Times New Roman" w:eastAsia="標楷體" w:hAnsi="Times New Roman" w:hint="eastAsia"/>
          <w:color w:val="000000"/>
          <w:sz w:val="28"/>
        </w:rPr>
        <w:t>17</w:t>
      </w:r>
      <w:r>
        <w:rPr>
          <w:rFonts w:ascii="Times New Roman" w:eastAsia="標楷體" w:hAnsi="Times New Roman"/>
          <w:color w:val="000000"/>
          <w:sz w:val="28"/>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6720"/>
      </w:tblGrid>
      <w:tr w:rsidR="004A1E9C">
        <w:tblPrEx>
          <w:tblCellMar>
            <w:top w:w="0" w:type="dxa"/>
            <w:bottom w:w="0" w:type="dxa"/>
          </w:tblCellMar>
        </w:tblPrEx>
        <w:trPr>
          <w:tblHeader/>
        </w:trPr>
        <w:tc>
          <w:tcPr>
            <w:tcW w:w="1588"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區　分</w:t>
            </w:r>
          </w:p>
        </w:tc>
        <w:tc>
          <w:tcPr>
            <w:tcW w:w="6720" w:type="dxa"/>
          </w:tcPr>
          <w:p w:rsidR="004A1E9C" w:rsidRDefault="004A1E9C">
            <w:pPr>
              <w:pStyle w:val="a3"/>
              <w:spacing w:line="480" w:lineRule="exact"/>
              <w:jc w:val="center"/>
              <w:rPr>
                <w:rFonts w:ascii="Times New Roman" w:eastAsia="標楷體" w:hAnsi="Times New Roman"/>
                <w:color w:val="000000"/>
                <w:sz w:val="28"/>
              </w:rPr>
            </w:pPr>
            <w:r>
              <w:rPr>
                <w:rFonts w:ascii="Times New Roman" w:eastAsia="標楷體" w:hAnsi="Times New Roman"/>
                <w:color w:val="000000"/>
                <w:sz w:val="28"/>
              </w:rPr>
              <w:t>計　　　　算　　　　標　　　　準</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起算日期</w:t>
            </w:r>
          </w:p>
        </w:tc>
        <w:tc>
          <w:tcPr>
            <w:tcW w:w="6720" w:type="dxa"/>
          </w:tcPr>
          <w:p w:rsidR="004A1E9C" w:rsidRDefault="004A1E9C">
            <w:pPr>
              <w:pStyle w:val="a3"/>
              <w:spacing w:line="480" w:lineRule="exact"/>
              <w:ind w:left="392" w:hanging="392"/>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w:t>
            </w:r>
            <w:r>
              <w:rPr>
                <w:rFonts w:ascii="Times New Roman" w:eastAsia="標楷體" w:hAnsi="Times New Roman" w:hint="eastAsia"/>
                <w:color w:val="000000"/>
                <w:sz w:val="28"/>
              </w:rPr>
              <w:t>監察案件公文未敘明辦理期限者，期限視為</w:t>
            </w:r>
            <w:r>
              <w:rPr>
                <w:rFonts w:ascii="Times New Roman" w:eastAsia="標楷體" w:hAnsi="Times New Roman" w:hint="eastAsia"/>
                <w:color w:val="000000"/>
                <w:sz w:val="28"/>
              </w:rPr>
              <w:t>2</w:t>
            </w:r>
            <w:r>
              <w:rPr>
                <w:rFonts w:ascii="Times New Roman" w:eastAsia="標楷體" w:hAnsi="Times New Roman" w:hint="eastAsia"/>
                <w:color w:val="000000"/>
                <w:sz w:val="28"/>
              </w:rPr>
              <w:t>個月，</w:t>
            </w:r>
            <w:r>
              <w:rPr>
                <w:rFonts w:ascii="Times New Roman" w:eastAsia="標楷體" w:hAnsi="Times New Roman"/>
                <w:color w:val="000000"/>
                <w:sz w:val="28"/>
              </w:rPr>
              <w:t>以</w:t>
            </w:r>
            <w:r>
              <w:rPr>
                <w:rFonts w:ascii="Times New Roman" w:eastAsia="標楷體" w:hAnsi="Times New Roman" w:hint="eastAsia"/>
                <w:color w:val="000000"/>
                <w:sz w:val="28"/>
              </w:rPr>
              <w:t>發文日</w:t>
            </w:r>
            <w:r>
              <w:rPr>
                <w:rFonts w:ascii="Times New Roman" w:eastAsia="標楷體" w:hAnsi="Times New Roman"/>
                <w:color w:val="000000"/>
                <w:sz w:val="28"/>
              </w:rPr>
              <w:t>起算為原則。</w:t>
            </w:r>
          </w:p>
          <w:p w:rsidR="004A1E9C" w:rsidRDefault="004A1E9C">
            <w:pPr>
              <w:pStyle w:val="a3"/>
              <w:spacing w:line="480" w:lineRule="exact"/>
              <w:ind w:left="392" w:hanging="392"/>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w:t>
            </w:r>
            <w:r>
              <w:rPr>
                <w:rFonts w:ascii="Times New Roman" w:eastAsia="標楷體" w:hAnsi="Times New Roman" w:hint="eastAsia"/>
                <w:color w:val="000000"/>
                <w:sz w:val="28"/>
              </w:rPr>
              <w:t>監察案件公文已敘明辦理期限者，以其期限為準。</w:t>
            </w:r>
          </w:p>
          <w:p w:rsidR="004A1E9C" w:rsidRDefault="004A1E9C">
            <w:pPr>
              <w:pStyle w:val="a3"/>
              <w:spacing w:line="480" w:lineRule="exact"/>
              <w:ind w:left="392" w:hanging="392"/>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w:t>
            </w:r>
            <w:r>
              <w:rPr>
                <w:rFonts w:ascii="Times New Roman" w:eastAsia="標楷體" w:hAnsi="Times New Roman" w:hint="eastAsia"/>
                <w:color w:val="000000"/>
                <w:sz w:val="28"/>
              </w:rPr>
              <w:t>處理過程中，由行政院或部會函請其他機關協助提供資料，或會商相關機關意見者，依一般公文規定計算。</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依限辦結</w:t>
            </w:r>
          </w:p>
        </w:tc>
        <w:tc>
          <w:tcPr>
            <w:tcW w:w="6720"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、在規定處理時限內辦結者列為「依限辦結」。</w:t>
            </w:r>
          </w:p>
          <w:p w:rsidR="004A1E9C" w:rsidRDefault="004A1E9C">
            <w:pPr>
              <w:pStyle w:val="a3"/>
              <w:spacing w:line="480" w:lineRule="exact"/>
              <w:ind w:left="391" w:hanging="391"/>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w:t>
            </w:r>
            <w:r>
              <w:rPr>
                <w:rFonts w:ascii="Times New Roman" w:eastAsia="標楷體" w:hAnsi="Times New Roman" w:hint="eastAsia"/>
                <w:color w:val="000000"/>
                <w:sz w:val="28"/>
              </w:rPr>
              <w:t>無法於期限內辦結者，經徵得來文機關同意展期者，於展期期限內辦結者，視為「依限辦結」。</w:t>
            </w:r>
          </w:p>
        </w:tc>
      </w:tr>
      <w:tr w:rsidR="004A1E9C">
        <w:tblPrEx>
          <w:tblCellMar>
            <w:top w:w="0" w:type="dxa"/>
            <w:bottom w:w="0" w:type="dxa"/>
          </w:tblCellMar>
        </w:tblPrEx>
        <w:tc>
          <w:tcPr>
            <w:tcW w:w="1588" w:type="dxa"/>
          </w:tcPr>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逾限辦結</w:t>
            </w:r>
          </w:p>
        </w:tc>
        <w:tc>
          <w:tcPr>
            <w:tcW w:w="6720" w:type="dxa"/>
          </w:tcPr>
          <w:p w:rsidR="004A1E9C" w:rsidRDefault="004A1E9C">
            <w:pPr>
              <w:pStyle w:val="a3"/>
              <w:snapToGrid w:val="0"/>
              <w:spacing w:line="480" w:lineRule="exact"/>
              <w:ind w:left="601" w:hanging="601"/>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、超過規定處理時限辦結者列為「逾限辦結」。</w:t>
            </w:r>
          </w:p>
          <w:p w:rsidR="004A1E9C" w:rsidRDefault="004A1E9C">
            <w:pPr>
              <w:pStyle w:val="a3"/>
              <w:snapToGrid w:val="0"/>
              <w:spacing w:line="480" w:lineRule="exact"/>
              <w:ind w:left="392" w:hanging="392"/>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w:t>
            </w:r>
            <w:r>
              <w:rPr>
                <w:rFonts w:ascii="Times New Roman" w:eastAsia="標楷體" w:hAnsi="Times New Roman" w:hint="eastAsia"/>
                <w:color w:val="000000"/>
                <w:sz w:val="28"/>
              </w:rPr>
              <w:t>無法於期限內辦結者，未函請來文機關同意展期，或未獲來文機關同意同意展期者，</w:t>
            </w:r>
            <w:r>
              <w:rPr>
                <w:rFonts w:ascii="Times New Roman" w:eastAsia="標楷體" w:hAnsi="Times New Roman"/>
                <w:color w:val="000000"/>
                <w:sz w:val="28"/>
              </w:rPr>
              <w:t>列為「逾限辦結」。</w:t>
            </w:r>
          </w:p>
        </w:tc>
      </w:tr>
    </w:tbl>
    <w:p w:rsidR="004A1E9C" w:rsidRDefault="004A1E9C">
      <w:pPr>
        <w:pStyle w:val="a3"/>
        <w:snapToGrid w:val="0"/>
        <w:spacing w:before="120" w:after="120" w:line="480" w:lineRule="exact"/>
        <w:jc w:val="both"/>
        <w:rPr>
          <w:rFonts w:ascii="Times New Roman" w:eastAsia="標楷體" w:hAnsi="Times New Roman"/>
          <w:color w:val="000000"/>
          <w:sz w:val="28"/>
        </w:rPr>
      </w:pPr>
      <w:r>
        <w:rPr>
          <w:rFonts w:ascii="Times New Roman" w:eastAsia="標楷體" w:hAnsi="Times New Roman"/>
          <w:color w:val="000000"/>
          <w:sz w:val="28"/>
        </w:rPr>
        <w:t xml:space="preserve">　　　　　</w:t>
      </w:r>
    </w:p>
    <w:p w:rsidR="004A1E9C" w:rsidRDefault="004A1E9C">
      <w:pPr>
        <w:pStyle w:val="11"/>
        <w:ind w:left="0" w:firstLine="0"/>
        <w:rPr>
          <w:rFonts w:ascii="Times New Roman"/>
          <w:color w:val="000000"/>
        </w:rPr>
      </w:pPr>
      <w:r>
        <w:rPr>
          <w:rFonts w:ascii="Times New Roman" w:eastAsia="新細明體"/>
          <w:color w:val="000000"/>
          <w:sz w:val="24"/>
          <w:szCs w:val="20"/>
        </w:rPr>
        <w:br w:type="page"/>
      </w:r>
      <w:bookmarkStart w:id="97" w:name="_Toc217125422"/>
      <w:r>
        <w:rPr>
          <w:rFonts w:ascii="Times New Roman"/>
          <w:color w:val="000000"/>
        </w:rPr>
        <w:lastRenderedPageBreak/>
        <w:t>第十</w:t>
      </w:r>
      <w:r>
        <w:rPr>
          <w:rFonts w:ascii="Times New Roman" w:hint="eastAsia"/>
          <w:color w:val="000000"/>
        </w:rPr>
        <w:t>三</w:t>
      </w:r>
      <w:r>
        <w:rPr>
          <w:rFonts w:ascii="Times New Roman"/>
          <w:color w:val="000000"/>
        </w:rPr>
        <w:t>章　公文檢核</w:t>
      </w:r>
      <w:bookmarkEnd w:id="96"/>
      <w:bookmarkEnd w:id="97"/>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98" w:name="_Toc215560166"/>
      <w:bookmarkStart w:id="99" w:name="_Toc217125423"/>
      <w:r>
        <w:rPr>
          <w:color w:val="000000"/>
        </w:rPr>
        <w:t>第一節　目標訂定</w:t>
      </w:r>
      <w:bookmarkEnd w:id="98"/>
      <w:bookmarkEnd w:id="99"/>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一百四十一</w:t>
      </w:r>
      <w:r>
        <w:rPr>
          <w:rFonts w:ascii="Times New Roman" w:eastAsia="標楷體" w:hAnsi="Times New Roman"/>
          <w:color w:val="000000"/>
          <w:sz w:val="28"/>
        </w:rPr>
        <w:t>、培養文書流程管理正確觀念，提高公文處理品質。</w:t>
      </w:r>
    </w:p>
    <w:p w:rsidR="004A1E9C" w:rsidRDefault="004A1E9C">
      <w:pPr>
        <w:pStyle w:val="a3"/>
        <w:spacing w:line="480" w:lineRule="exact"/>
        <w:ind w:left="538" w:hanging="538"/>
        <w:jc w:val="both"/>
        <w:rPr>
          <w:rFonts w:ascii="Times New Roman" w:eastAsia="標楷體" w:hAnsi="Times New Roman"/>
          <w:color w:val="000000"/>
          <w:sz w:val="28"/>
        </w:rPr>
      </w:pPr>
      <w:r>
        <w:rPr>
          <w:rFonts w:ascii="Times New Roman" w:eastAsia="標楷體" w:hAnsi="Times New Roman" w:hint="eastAsia"/>
          <w:color w:val="000000"/>
          <w:sz w:val="28"/>
        </w:rPr>
        <w:t>一百四十二</w:t>
      </w:r>
      <w:r>
        <w:rPr>
          <w:rFonts w:ascii="Times New Roman" w:eastAsia="標楷體" w:hAnsi="Times New Roman"/>
          <w:color w:val="000000"/>
          <w:sz w:val="28"/>
        </w:rPr>
        <w:t>、加強機關內部管理，提高各級主管核稿責任，並落實職務代理人制度。</w:t>
      </w:r>
    </w:p>
    <w:p w:rsidR="004A1E9C" w:rsidRDefault="004A1E9C">
      <w:pPr>
        <w:pStyle w:val="a3"/>
        <w:spacing w:line="480" w:lineRule="exact"/>
        <w:ind w:left="538" w:hanging="538"/>
        <w:jc w:val="both"/>
        <w:rPr>
          <w:rFonts w:ascii="Times New Roman" w:eastAsia="標楷體" w:hAnsi="Times New Roman"/>
          <w:color w:val="000000"/>
          <w:sz w:val="28"/>
        </w:rPr>
      </w:pPr>
      <w:r>
        <w:rPr>
          <w:rFonts w:ascii="Times New Roman" w:eastAsia="標楷體" w:hAnsi="Times New Roman" w:hint="eastAsia"/>
          <w:color w:val="000000"/>
          <w:sz w:val="28"/>
        </w:rPr>
        <w:t>一百四十三</w:t>
      </w:r>
      <w:r>
        <w:rPr>
          <w:rFonts w:ascii="Times New Roman" w:eastAsia="標楷體" w:hAnsi="Times New Roman"/>
          <w:color w:val="000000"/>
          <w:sz w:val="28"/>
        </w:rPr>
        <w:t>、公文處理、工作簡化、分層負責及有效檢核等工作，應建立整體制度同時推動。</w:t>
      </w:r>
    </w:p>
    <w:p w:rsidR="004A1E9C" w:rsidRDefault="004A1E9C">
      <w:pPr>
        <w:pStyle w:val="a3"/>
        <w:spacing w:line="480" w:lineRule="exact"/>
        <w:ind w:left="538" w:hanging="538"/>
        <w:jc w:val="both"/>
        <w:rPr>
          <w:rFonts w:ascii="Times New Roman" w:eastAsia="標楷體" w:hAnsi="Times New Roman"/>
          <w:color w:val="000000"/>
          <w:sz w:val="28"/>
        </w:rPr>
      </w:pPr>
      <w:r>
        <w:rPr>
          <w:rFonts w:ascii="Times New Roman" w:eastAsia="標楷體" w:hAnsi="Times New Roman" w:hint="eastAsia"/>
          <w:color w:val="000000"/>
          <w:sz w:val="28"/>
        </w:rPr>
        <w:t>一百四十四</w:t>
      </w:r>
      <w:r>
        <w:rPr>
          <w:rFonts w:ascii="Times New Roman" w:eastAsia="標楷體" w:hAnsi="Times New Roman"/>
          <w:color w:val="000000"/>
          <w:sz w:val="28"/>
        </w:rPr>
        <w:t>、檢討改進人民申請案件及人民陳情案件現行之規定、程序、表格及內部處理流程等，有效為民眾解決問題。</w:t>
      </w:r>
    </w:p>
    <w:p w:rsidR="004A1E9C" w:rsidRDefault="004A1E9C">
      <w:pPr>
        <w:pStyle w:val="a3"/>
        <w:spacing w:line="480" w:lineRule="exact"/>
        <w:ind w:left="540" w:hanging="540"/>
        <w:jc w:val="both"/>
        <w:rPr>
          <w:rFonts w:ascii="Times New Roman" w:eastAsia="標楷體" w:hAnsi="Times New Roman"/>
          <w:color w:val="000000"/>
          <w:sz w:val="28"/>
        </w:rPr>
      </w:pPr>
      <w:r>
        <w:rPr>
          <w:rFonts w:ascii="Times New Roman" w:eastAsia="標楷體" w:hAnsi="Times New Roman" w:hint="eastAsia"/>
          <w:color w:val="000000"/>
          <w:sz w:val="28"/>
        </w:rPr>
        <w:t>一百四十五</w:t>
      </w:r>
      <w:r>
        <w:rPr>
          <w:rFonts w:ascii="Times New Roman" w:eastAsia="標楷體" w:hAnsi="Times New Roman"/>
          <w:color w:val="000000"/>
          <w:sz w:val="28"/>
        </w:rPr>
        <w:t>、建立</w:t>
      </w:r>
      <w:r>
        <w:rPr>
          <w:rFonts w:ascii="Times New Roman" w:eastAsia="標楷體" w:hAnsi="Times New Roman" w:hint="eastAsia"/>
          <w:color w:val="000000"/>
          <w:sz w:val="28"/>
        </w:rPr>
        <w:t>公文</w:t>
      </w:r>
      <w:r>
        <w:rPr>
          <w:rFonts w:ascii="Times New Roman" w:eastAsia="標楷體" w:hAnsi="Times New Roman"/>
          <w:color w:val="000000"/>
          <w:sz w:val="28"/>
        </w:rPr>
        <w:t>檢核制度，訂定稽核項目與抽查百分比，分層實施檢核。</w:t>
      </w:r>
    </w:p>
    <w:p w:rsidR="004A1E9C" w:rsidRDefault="004A1E9C">
      <w:pPr>
        <w:pStyle w:val="a3"/>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一百四十六、</w:t>
      </w:r>
      <w:r>
        <w:rPr>
          <w:rFonts w:ascii="Times New Roman" w:eastAsia="標楷體" w:hAnsi="Times New Roman"/>
          <w:color w:val="000000"/>
          <w:sz w:val="28"/>
        </w:rPr>
        <w:t>各機關應研訂文書流程管理稽核計畫，辦理定期或不定期檢核，依據檢核結果，確實檢討改進，並辦理獎懲。</w:t>
      </w:r>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100" w:name="_Toc215560167"/>
      <w:bookmarkStart w:id="101" w:name="_Toc217125424"/>
      <w:r>
        <w:rPr>
          <w:color w:val="000000"/>
        </w:rPr>
        <w:t>第二節　作業項目</w:t>
      </w:r>
      <w:bookmarkEnd w:id="100"/>
      <w:bookmarkEnd w:id="101"/>
    </w:p>
    <w:p w:rsidR="004A1E9C" w:rsidRDefault="004A1E9C">
      <w:pPr>
        <w:pStyle w:val="a3"/>
        <w:spacing w:line="480" w:lineRule="exact"/>
        <w:ind w:left="538" w:hanging="538"/>
        <w:jc w:val="both"/>
        <w:rPr>
          <w:rFonts w:ascii="Times New Roman" w:eastAsia="標楷體" w:hAnsi="Times New Roman" w:hint="eastAsia"/>
          <w:color w:val="000000"/>
          <w:sz w:val="28"/>
        </w:rPr>
      </w:pPr>
      <w:r>
        <w:rPr>
          <w:rFonts w:ascii="Times New Roman" w:eastAsia="標楷體" w:hAnsi="Times New Roman" w:hint="eastAsia"/>
          <w:color w:val="000000"/>
          <w:sz w:val="28"/>
        </w:rPr>
        <w:t>一百四十七</w:t>
      </w:r>
      <w:r>
        <w:rPr>
          <w:rFonts w:ascii="Times New Roman" w:eastAsia="標楷體" w:hAnsi="Times New Roman"/>
          <w:color w:val="000000"/>
          <w:sz w:val="28"/>
        </w:rPr>
        <w:t>、</w:t>
      </w:r>
      <w:r>
        <w:rPr>
          <w:rFonts w:ascii="Times New Roman" w:eastAsia="標楷體" w:hAnsi="Times New Roman" w:hint="eastAsia"/>
          <w:color w:val="000000"/>
          <w:sz w:val="28"/>
        </w:rPr>
        <w:t>為</w:t>
      </w:r>
      <w:r>
        <w:rPr>
          <w:rFonts w:ascii="Times New Roman" w:eastAsia="標楷體" w:hAnsi="Times New Roman"/>
          <w:color w:val="000000"/>
          <w:sz w:val="28"/>
        </w:rPr>
        <w:t>培養文書流程管理正確觀念，提高公文處理品質</w:t>
      </w:r>
      <w:r>
        <w:rPr>
          <w:rFonts w:ascii="Times New Roman" w:eastAsia="標楷體" w:hAnsi="Times New Roman" w:hint="eastAsia"/>
          <w:color w:val="000000"/>
          <w:sz w:val="28"/>
        </w:rPr>
        <w:t>，應</w:t>
      </w:r>
      <w:r>
        <w:rPr>
          <w:rFonts w:ascii="Times New Roman" w:eastAsia="標楷體" w:hAnsi="Times New Roman"/>
          <w:color w:val="000000"/>
          <w:sz w:val="28"/>
        </w:rPr>
        <w:t>適時糾正下列品質不符之公文</w:t>
      </w:r>
      <w:r>
        <w:rPr>
          <w:rFonts w:ascii="Times New Roman" w:eastAsia="標楷體" w:hAnsi="Times New Roman"/>
          <w:color w:val="000000"/>
          <w:sz w:val="28"/>
          <w:szCs w:val="28"/>
        </w:rPr>
        <w:t>辦理方式</w:t>
      </w:r>
      <w:r>
        <w:rPr>
          <w:rFonts w:ascii="Times New Roman" w:eastAsia="標楷體" w:hAnsi="Times New Roman" w:hint="eastAsia"/>
          <w:color w:val="000000"/>
          <w:sz w:val="28"/>
        </w:rPr>
        <w:t>：</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（一）辦理公文，內容涵義必須簡明清晰，以達到解決實際問題之要求，不得以「銷號」為目的。</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（二）權責人應承辦、權責單位應決定之公文，應即負責處理、適切決定，不得藉故推諉避責或轉移其他單位辦理。</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（三）對於批駁案件，必須明示法令依據及理由，不得以礙於法令、手續、經費等藉口搪塞。但涉及機密、安全或政策者得由主管機關自行斟酌。</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（四）對於公文程式運用不當，參考文件或附件不齊，均應力求改進。</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（五）答復案件如涉及法令依據者，宜說明有關法令條文，以免往返查</w:t>
      </w:r>
      <w:r>
        <w:rPr>
          <w:rFonts w:ascii="Times New Roman" w:eastAsia="標楷體" w:hAnsi="Times New Roman"/>
          <w:color w:val="000000"/>
          <w:sz w:val="28"/>
        </w:rPr>
        <w:lastRenderedPageBreak/>
        <w:t>詢。</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（六）對需簽會多個單位</w:t>
      </w:r>
      <w:r>
        <w:rPr>
          <w:rFonts w:ascii="Times New Roman" w:eastAsia="標楷體" w:hAnsi="Times New Roman" w:hint="eastAsia"/>
          <w:color w:val="000000"/>
          <w:sz w:val="28"/>
        </w:rPr>
        <w:t>之</w:t>
      </w:r>
      <w:r>
        <w:rPr>
          <w:rFonts w:ascii="Times New Roman" w:eastAsia="標楷體" w:hAnsi="Times New Roman"/>
          <w:color w:val="000000"/>
          <w:sz w:val="28"/>
        </w:rPr>
        <w:t>案件，宜採用事前協調方式以減低會稿流程</w:t>
      </w:r>
      <w:r>
        <w:rPr>
          <w:rFonts w:ascii="Times New Roman" w:eastAsia="標楷體" w:hAnsi="Times New Roman" w:hint="eastAsia"/>
          <w:color w:val="000000"/>
          <w:sz w:val="28"/>
        </w:rPr>
        <w:t>，</w:t>
      </w:r>
      <w:r>
        <w:rPr>
          <w:rFonts w:ascii="Times New Roman" w:eastAsia="標楷體" w:hAnsi="Times New Roman"/>
          <w:color w:val="000000"/>
          <w:sz w:val="28"/>
        </w:rPr>
        <w:t>或採用分會方式以爭取時效。</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（七）其他徒增數量而不能發揮功能</w:t>
      </w:r>
      <w:r>
        <w:rPr>
          <w:rFonts w:ascii="Times New Roman" w:eastAsia="標楷體" w:hAnsi="Times New Roman" w:hint="eastAsia"/>
          <w:color w:val="000000"/>
          <w:sz w:val="28"/>
        </w:rPr>
        <w:t>之</w:t>
      </w:r>
      <w:r>
        <w:rPr>
          <w:rFonts w:ascii="Times New Roman" w:eastAsia="標楷體" w:hAnsi="Times New Roman"/>
          <w:color w:val="000000"/>
          <w:sz w:val="28"/>
        </w:rPr>
        <w:t>公文，均應列為改進對象。</w:t>
      </w:r>
    </w:p>
    <w:p w:rsidR="004A1E9C" w:rsidRDefault="004A1E9C">
      <w:pPr>
        <w:pStyle w:val="a3"/>
        <w:spacing w:line="480" w:lineRule="exact"/>
        <w:ind w:left="538" w:hanging="538"/>
        <w:jc w:val="both"/>
        <w:rPr>
          <w:rFonts w:ascii="Times New Roman" w:eastAsia="標楷體" w:hAnsi="Times New Roman"/>
          <w:color w:val="000000"/>
          <w:sz w:val="28"/>
        </w:rPr>
      </w:pPr>
      <w:r>
        <w:rPr>
          <w:rFonts w:ascii="Times New Roman" w:eastAsia="標楷體" w:hAnsi="Times New Roman" w:hint="eastAsia"/>
          <w:color w:val="000000"/>
          <w:sz w:val="28"/>
        </w:rPr>
        <w:t>一百四十八</w:t>
      </w:r>
      <w:r>
        <w:rPr>
          <w:rFonts w:ascii="Times New Roman" w:eastAsia="標楷體" w:hAnsi="Times New Roman"/>
          <w:color w:val="000000"/>
          <w:sz w:val="28"/>
        </w:rPr>
        <w:t>、</w:t>
      </w:r>
      <w:r>
        <w:rPr>
          <w:rFonts w:ascii="Times New Roman" w:eastAsia="標楷體" w:hAnsi="Times New Roman" w:hint="eastAsia"/>
          <w:color w:val="000000"/>
          <w:sz w:val="28"/>
        </w:rPr>
        <w:t>為</w:t>
      </w:r>
      <w:r>
        <w:rPr>
          <w:rFonts w:ascii="Times New Roman" w:eastAsia="標楷體" w:hAnsi="Times New Roman"/>
          <w:color w:val="000000"/>
          <w:sz w:val="28"/>
        </w:rPr>
        <w:t>加強機關內部管理，提高各級主管核稿責任，並落實職務代理人制度</w:t>
      </w:r>
      <w:r>
        <w:rPr>
          <w:rFonts w:ascii="Times New Roman" w:eastAsia="標楷體" w:hAnsi="Times New Roman" w:hint="eastAsia"/>
          <w:color w:val="000000"/>
          <w:sz w:val="28"/>
        </w:rPr>
        <w:t>，應</w:t>
      </w:r>
      <w:r>
        <w:rPr>
          <w:rFonts w:ascii="Times New Roman" w:eastAsia="標楷體" w:hAnsi="Times New Roman"/>
          <w:color w:val="000000"/>
          <w:sz w:val="28"/>
        </w:rPr>
        <w:t>從事前預防與事後糾正兩方面著手：</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（一）對本機關公文製作，容易產生不符品質、稽延時效等偏差</w:t>
      </w:r>
      <w:r>
        <w:rPr>
          <w:rFonts w:ascii="Times New Roman" w:eastAsia="標楷體" w:hAnsi="Times New Roman" w:hint="eastAsia"/>
          <w:color w:val="000000"/>
          <w:sz w:val="28"/>
        </w:rPr>
        <w:t>之</w:t>
      </w:r>
      <w:r>
        <w:rPr>
          <w:rFonts w:ascii="Times New Roman" w:eastAsia="標楷體" w:hAnsi="Times New Roman"/>
          <w:color w:val="000000"/>
          <w:sz w:val="28"/>
        </w:rPr>
        <w:t>事項，詳加檢討，並分層負責檢查預防。</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（二）針對本機關組織業務特性，明定各級主管、核稿人員、承辦人及文書單位對公文處理應負</w:t>
      </w:r>
      <w:r>
        <w:rPr>
          <w:rFonts w:ascii="Times New Roman" w:eastAsia="標楷體" w:hAnsi="Times New Roman" w:hint="eastAsia"/>
          <w:color w:val="000000"/>
          <w:sz w:val="28"/>
        </w:rPr>
        <w:t>之</w:t>
      </w:r>
      <w:r>
        <w:rPr>
          <w:rFonts w:ascii="Times New Roman" w:eastAsia="標楷體" w:hAnsi="Times New Roman"/>
          <w:color w:val="000000"/>
          <w:sz w:val="28"/>
        </w:rPr>
        <w:t>責任。研訂各種業務處理程序或流程，建立職務代理人制度，作為承辦人自我檢討、主管及核稿人處理公文</w:t>
      </w:r>
      <w:r>
        <w:rPr>
          <w:rFonts w:ascii="Times New Roman" w:eastAsia="標楷體" w:hAnsi="Times New Roman" w:hint="eastAsia"/>
          <w:color w:val="000000"/>
          <w:sz w:val="28"/>
        </w:rPr>
        <w:t>之</w:t>
      </w:r>
      <w:r>
        <w:rPr>
          <w:rFonts w:ascii="Times New Roman" w:eastAsia="標楷體" w:hAnsi="Times New Roman"/>
          <w:color w:val="000000"/>
          <w:sz w:val="28"/>
        </w:rPr>
        <w:t>準據。</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（三）重要案件及積案實施專案管制。</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（四）機關視需要舉行文書流程管理研討會議，擴大參與面共同檢討改進。</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（五）在進用或升遷人員時，公文處理能力應列考量因素。</w:t>
      </w:r>
    </w:p>
    <w:p w:rsidR="004A1E9C" w:rsidRDefault="004A1E9C">
      <w:pPr>
        <w:pStyle w:val="a3"/>
        <w:spacing w:line="480" w:lineRule="exact"/>
        <w:ind w:left="538" w:hanging="538"/>
        <w:jc w:val="both"/>
        <w:rPr>
          <w:rFonts w:ascii="Times New Roman" w:eastAsia="標楷體" w:hAnsi="Times New Roman" w:hint="eastAsia"/>
          <w:color w:val="000000"/>
          <w:sz w:val="28"/>
        </w:rPr>
      </w:pPr>
      <w:r>
        <w:rPr>
          <w:rFonts w:ascii="Times New Roman" w:eastAsia="標楷體" w:hAnsi="Times New Roman" w:hint="eastAsia"/>
          <w:color w:val="000000"/>
          <w:sz w:val="28"/>
        </w:rPr>
        <w:t>一百四十九</w:t>
      </w:r>
      <w:r>
        <w:rPr>
          <w:rFonts w:ascii="Times New Roman" w:eastAsia="標楷體" w:hAnsi="Times New Roman"/>
          <w:color w:val="000000"/>
          <w:sz w:val="28"/>
        </w:rPr>
        <w:t>、</w:t>
      </w:r>
      <w:r>
        <w:rPr>
          <w:rFonts w:ascii="Times New Roman" w:eastAsia="標楷體" w:hAnsi="Times New Roman" w:hint="eastAsia"/>
          <w:color w:val="000000"/>
          <w:sz w:val="28"/>
        </w:rPr>
        <w:t>為使</w:t>
      </w:r>
      <w:r>
        <w:rPr>
          <w:rFonts w:ascii="Times New Roman" w:eastAsia="標楷體" w:hAnsi="Times New Roman"/>
          <w:color w:val="000000"/>
          <w:sz w:val="28"/>
        </w:rPr>
        <w:t>公文處理、工作簡化、分層負責、有效檢核建立整體制度同時推動，其環節必須密切配合，以發揮整體功能</w:t>
      </w:r>
      <w:r>
        <w:rPr>
          <w:rFonts w:ascii="Times New Roman" w:eastAsia="標楷體" w:hAnsi="Times New Roman" w:hint="eastAsia"/>
          <w:color w:val="000000"/>
          <w:sz w:val="28"/>
        </w:rPr>
        <w:t>：</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（一）根據公文時效管制量</w:t>
      </w:r>
      <w:r>
        <w:rPr>
          <w:rFonts w:ascii="Times New Roman" w:eastAsia="標楷體" w:hAnsi="Times New Roman" w:hint="eastAsia"/>
          <w:color w:val="000000"/>
          <w:sz w:val="28"/>
        </w:rPr>
        <w:t>之</w:t>
      </w:r>
      <w:r>
        <w:rPr>
          <w:rFonts w:ascii="Times New Roman" w:eastAsia="標楷體" w:hAnsi="Times New Roman"/>
          <w:color w:val="000000"/>
          <w:sz w:val="28"/>
        </w:rPr>
        <w:t>統計分析結果，檢討簡化文書流程與決行層次。</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（二）推行工作簡化、分層負責，應注意文書處理流程簡化、決行層次縮短之檢討。</w:t>
      </w:r>
    </w:p>
    <w:p w:rsidR="004A1E9C" w:rsidRDefault="004A1E9C">
      <w:pPr>
        <w:pStyle w:val="a3"/>
        <w:spacing w:line="480" w:lineRule="exact"/>
        <w:ind w:left="851" w:hanging="851"/>
        <w:jc w:val="both"/>
        <w:rPr>
          <w:rFonts w:ascii="Times New Roman" w:eastAsia="標楷體" w:hAnsi="Times New Roman"/>
          <w:color w:val="000000"/>
          <w:sz w:val="28"/>
        </w:rPr>
      </w:pPr>
      <w:r>
        <w:rPr>
          <w:rFonts w:ascii="Times New Roman" w:eastAsia="標楷體" w:hAnsi="Times New Roman"/>
          <w:color w:val="000000"/>
          <w:sz w:val="28"/>
        </w:rPr>
        <w:t>（三）對公文處理時效長期未能提</w:t>
      </w:r>
      <w:r>
        <w:rPr>
          <w:rFonts w:ascii="Times New Roman" w:eastAsia="標楷體" w:hAnsi="Times New Roman" w:hint="eastAsia"/>
          <w:color w:val="000000"/>
          <w:sz w:val="28"/>
        </w:rPr>
        <w:t>升之</w:t>
      </w:r>
      <w:r>
        <w:rPr>
          <w:rFonts w:ascii="Times New Roman" w:eastAsia="標楷體" w:hAnsi="Times New Roman"/>
          <w:color w:val="000000"/>
          <w:sz w:val="28"/>
        </w:rPr>
        <w:t>機關，應委託學者專家或自行對本機關文書處理，予以整體檢討評估，並提出研究報告，以尋求改進方法與策略。</w:t>
      </w:r>
    </w:p>
    <w:p w:rsidR="004A1E9C" w:rsidRDefault="004A1E9C">
      <w:pPr>
        <w:pStyle w:val="a3"/>
        <w:spacing w:line="480" w:lineRule="exact"/>
        <w:ind w:left="480" w:hanging="480"/>
        <w:jc w:val="both"/>
        <w:rPr>
          <w:rFonts w:ascii="Times New Roman" w:eastAsia="標楷體" w:hAnsi="Times New Roman" w:hint="eastAsia"/>
          <w:color w:val="000000"/>
          <w:sz w:val="28"/>
        </w:rPr>
      </w:pPr>
      <w:r>
        <w:rPr>
          <w:rFonts w:ascii="Times New Roman" w:eastAsia="標楷體" w:hAnsi="Times New Roman" w:hint="eastAsia"/>
          <w:color w:val="000000"/>
          <w:sz w:val="28"/>
        </w:rPr>
        <w:t>一百五十</w:t>
      </w:r>
      <w:r>
        <w:rPr>
          <w:rFonts w:ascii="Times New Roman" w:eastAsia="標楷體" w:hAnsi="Times New Roman"/>
          <w:color w:val="000000"/>
          <w:sz w:val="28"/>
        </w:rPr>
        <w:t>、檢討改進處理人民申請及人民陳情案件之現行規定、程序、表格及內部處理流程，以「案」為單元處理，以有效替民眾解決問題</w:t>
      </w:r>
      <w:r>
        <w:rPr>
          <w:rFonts w:ascii="Times New Roman" w:eastAsia="標楷體" w:hAnsi="Times New Roman" w:hint="eastAsia"/>
          <w:color w:val="000000"/>
          <w:sz w:val="28"/>
        </w:rPr>
        <w:t>：</w:t>
      </w: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color w:val="000000"/>
          <w:sz w:val="28"/>
        </w:rPr>
        <w:t>（一）人民申請案件應檢討改進項目</w:t>
      </w:r>
      <w:r>
        <w:rPr>
          <w:rFonts w:ascii="Times New Roman" w:eastAsia="標楷體" w:hAnsi="Times New Roman" w:hint="eastAsia"/>
          <w:color w:val="000000"/>
          <w:sz w:val="28"/>
        </w:rPr>
        <w:t>：</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lastRenderedPageBreak/>
        <w:t>1</w:t>
      </w:r>
      <w:r>
        <w:rPr>
          <w:rFonts w:ascii="Times New Roman" w:eastAsia="標楷體" w:hAnsi="Times New Roman"/>
          <w:color w:val="000000"/>
          <w:sz w:val="28"/>
        </w:rPr>
        <w:t>、按其性質自行分類編目，依各類作業量</w:t>
      </w:r>
      <w:r>
        <w:rPr>
          <w:rFonts w:ascii="Times New Roman" w:eastAsia="標楷體" w:hAnsi="Times New Roman" w:hint="eastAsia"/>
          <w:color w:val="000000"/>
          <w:sz w:val="28"/>
        </w:rPr>
        <w:t>之</w:t>
      </w:r>
      <w:r>
        <w:rPr>
          <w:rFonts w:ascii="Times New Roman" w:eastAsia="標楷體" w:hAnsi="Times New Roman"/>
          <w:color w:val="000000"/>
          <w:sz w:val="28"/>
        </w:rPr>
        <w:t>繁簡，分別訂定處理時限。如辦理過程需時超過</w:t>
      </w:r>
      <w:r>
        <w:rPr>
          <w:rFonts w:ascii="Times New Roman" w:eastAsia="標楷體" w:hAnsi="Times New Roman" w:hint="eastAsia"/>
          <w:color w:val="000000"/>
          <w:sz w:val="28"/>
        </w:rPr>
        <w:t>6</w:t>
      </w:r>
      <w:r>
        <w:rPr>
          <w:rFonts w:ascii="Times New Roman" w:eastAsia="標楷體" w:hAnsi="Times New Roman"/>
          <w:color w:val="000000"/>
          <w:sz w:val="28"/>
        </w:rPr>
        <w:t>日者。除情形特殊外，應分別訂定處理過程各階段</w:t>
      </w:r>
      <w:r>
        <w:rPr>
          <w:rFonts w:ascii="Times New Roman" w:eastAsia="標楷體" w:hAnsi="Times New Roman" w:hint="eastAsia"/>
          <w:color w:val="000000"/>
          <w:sz w:val="28"/>
        </w:rPr>
        <w:t>之</w:t>
      </w:r>
      <w:r>
        <w:rPr>
          <w:rFonts w:ascii="Times New Roman" w:eastAsia="標楷體" w:hAnsi="Times New Roman"/>
          <w:color w:val="000000"/>
          <w:sz w:val="28"/>
        </w:rPr>
        <w:t>時限，並明白公告。</w:t>
      </w:r>
      <w:r>
        <w:rPr>
          <w:rFonts w:ascii="Times New Roman" w:eastAsia="標楷體" w:hAnsi="Times New Roman"/>
          <w:color w:val="000000"/>
          <w:sz w:val="28"/>
        </w:rPr>
        <w:t xml:space="preserve"> </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、「依限辦結」與「逾限辦結」統計必須確實。</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、涉及</w:t>
      </w:r>
      <w:r>
        <w:rPr>
          <w:rFonts w:ascii="Times New Roman" w:eastAsia="標楷體" w:hAnsi="Times New Roman" w:hint="eastAsia"/>
          <w:color w:val="000000"/>
          <w:sz w:val="28"/>
        </w:rPr>
        <w:t>2</w:t>
      </w:r>
      <w:r>
        <w:rPr>
          <w:rFonts w:ascii="Times New Roman" w:eastAsia="標楷體" w:hAnsi="Times New Roman"/>
          <w:color w:val="000000"/>
          <w:sz w:val="28"/>
        </w:rPr>
        <w:t>個以上機關會同處理</w:t>
      </w:r>
      <w:r>
        <w:rPr>
          <w:rFonts w:ascii="Times New Roman" w:eastAsia="標楷體" w:hAnsi="Times New Roman" w:hint="eastAsia"/>
          <w:color w:val="000000"/>
          <w:sz w:val="28"/>
        </w:rPr>
        <w:t>之</w:t>
      </w:r>
      <w:r>
        <w:rPr>
          <w:rFonts w:ascii="Times New Roman" w:eastAsia="標楷體" w:hAnsi="Times New Roman"/>
          <w:color w:val="000000"/>
          <w:sz w:val="28"/>
        </w:rPr>
        <w:t>人民申請案件，必須會同訂定處理時限。</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、分類統計因法令、程序、表格、經費等原因，駁回與退回案件</w:t>
      </w:r>
      <w:r>
        <w:rPr>
          <w:rFonts w:ascii="Times New Roman" w:eastAsia="標楷體" w:hAnsi="Times New Roman" w:hint="eastAsia"/>
          <w:color w:val="000000"/>
          <w:sz w:val="28"/>
        </w:rPr>
        <w:t>之</w:t>
      </w:r>
      <w:r>
        <w:rPr>
          <w:rFonts w:ascii="Times New Roman" w:eastAsia="標楷體" w:hAnsi="Times New Roman"/>
          <w:color w:val="000000"/>
          <w:sz w:val="28"/>
        </w:rPr>
        <w:t>百分比。</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5</w:t>
      </w:r>
      <w:r>
        <w:rPr>
          <w:rFonts w:ascii="Times New Roman" w:eastAsia="標楷體" w:hAnsi="Times New Roman"/>
          <w:color w:val="000000"/>
          <w:sz w:val="28"/>
        </w:rPr>
        <w:t>、檢討駁回、退回案件有否故意刁難、充分理由依據與詳盡說明。</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6</w:t>
      </w:r>
      <w:r>
        <w:rPr>
          <w:rFonts w:ascii="Times New Roman" w:eastAsia="標楷體" w:hAnsi="Times New Roman"/>
          <w:color w:val="000000"/>
          <w:sz w:val="28"/>
        </w:rPr>
        <w:t>、必要時，實施問卷調查，以探求應行改進事項。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7</w:t>
      </w:r>
      <w:r>
        <w:rPr>
          <w:rFonts w:ascii="Times New Roman" w:eastAsia="標楷體" w:hAnsi="Times New Roman"/>
          <w:color w:val="000000"/>
          <w:sz w:val="28"/>
        </w:rPr>
        <w:t>、定期檢討改進現行之法令、程序、表格、內部處理流程。</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8</w:t>
      </w:r>
      <w:r>
        <w:rPr>
          <w:rFonts w:ascii="Times New Roman" w:eastAsia="標楷體" w:hAnsi="Times New Roman"/>
          <w:color w:val="000000"/>
          <w:sz w:val="28"/>
        </w:rPr>
        <w:t>、機關公告之人民申請案件處理時限應彙編成冊，並依各類目申請案件之時限進行管制稽催。</w:t>
      </w: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color w:val="000000"/>
          <w:sz w:val="28"/>
        </w:rPr>
        <w:t>（二）人民陳情案件應檢討改進項目</w:t>
      </w:r>
      <w:r>
        <w:rPr>
          <w:rFonts w:ascii="Times New Roman" w:eastAsia="標楷體" w:hAnsi="Times New Roman" w:hint="eastAsia"/>
          <w:color w:val="000000"/>
          <w:sz w:val="28"/>
        </w:rPr>
        <w:t>：</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、登錄及統計</w:t>
      </w:r>
      <w:r>
        <w:rPr>
          <w:rFonts w:ascii="Times New Roman" w:eastAsia="標楷體" w:hAnsi="Times New Roman" w:hint="eastAsia"/>
          <w:color w:val="000000"/>
          <w:sz w:val="28"/>
        </w:rPr>
        <w:t>之</w:t>
      </w:r>
      <w:r>
        <w:rPr>
          <w:rFonts w:ascii="Times New Roman" w:eastAsia="標楷體" w:hAnsi="Times New Roman"/>
          <w:color w:val="000000"/>
          <w:sz w:val="28"/>
        </w:rPr>
        <w:t>確實性。</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、涉及</w:t>
      </w:r>
      <w:r>
        <w:rPr>
          <w:rFonts w:ascii="Times New Roman" w:eastAsia="標楷體" w:hAnsi="Times New Roman" w:hint="eastAsia"/>
          <w:color w:val="000000"/>
          <w:sz w:val="28"/>
        </w:rPr>
        <w:t>2</w:t>
      </w:r>
      <w:r>
        <w:rPr>
          <w:rFonts w:ascii="Times New Roman" w:eastAsia="標楷體" w:hAnsi="Times New Roman" w:hint="eastAsia"/>
          <w:color w:val="000000"/>
          <w:sz w:val="28"/>
        </w:rPr>
        <w:t>個</w:t>
      </w:r>
      <w:r>
        <w:rPr>
          <w:rFonts w:ascii="Times New Roman" w:eastAsia="標楷體" w:hAnsi="Times New Roman"/>
          <w:color w:val="000000"/>
          <w:sz w:val="28"/>
        </w:rPr>
        <w:t>以上機關之權責時，是否主動協調有關機關處理。</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、是否依合理、迅速、確實辦結原則，審慎處理。</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、針對涉及問題性質、類別及處理結果等，加以檢討分析，研擬改進建議據以實施之情形。</w:t>
      </w:r>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102" w:name="_Toc215560168"/>
      <w:bookmarkStart w:id="103" w:name="_Toc217125425"/>
      <w:r>
        <w:rPr>
          <w:color w:val="000000"/>
        </w:rPr>
        <w:t>第三節</w:t>
      </w:r>
      <w:r>
        <w:rPr>
          <w:rFonts w:hint="eastAsia"/>
          <w:color w:val="000000"/>
        </w:rPr>
        <w:t xml:space="preserve">　</w:t>
      </w:r>
      <w:r>
        <w:rPr>
          <w:color w:val="000000"/>
        </w:rPr>
        <w:t>建立公文檢核制度</w:t>
      </w:r>
      <w:bookmarkEnd w:id="102"/>
      <w:bookmarkEnd w:id="103"/>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一百五十一</w:t>
      </w:r>
      <w:r>
        <w:rPr>
          <w:rFonts w:ascii="Times New Roman" w:eastAsia="標楷體" w:hAnsi="Times New Roman"/>
          <w:color w:val="000000"/>
          <w:sz w:val="28"/>
        </w:rPr>
        <w:t>、基本原則：</w:t>
      </w:r>
    </w:p>
    <w:p w:rsidR="004A1E9C" w:rsidRDefault="004A1E9C">
      <w:pPr>
        <w:pStyle w:val="a3"/>
        <w:numPr>
          <w:ilvl w:val="0"/>
          <w:numId w:val="23"/>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訂定稽核項目與抽查百分比，分層實施檢核，俾能達到先期發現問題，適時糾正，以檢討得失尋求根本解決途徑。</w:t>
      </w:r>
    </w:p>
    <w:p w:rsidR="004A1E9C" w:rsidRDefault="004A1E9C">
      <w:pPr>
        <w:pStyle w:val="a3"/>
        <w:numPr>
          <w:ilvl w:val="0"/>
          <w:numId w:val="23"/>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須能與本機關組織及業務特性相配合，明定各級核稿人員與有關部門對檢核作業應負</w:t>
      </w:r>
      <w:r>
        <w:rPr>
          <w:rFonts w:ascii="Times New Roman" w:eastAsia="標楷體" w:hAnsi="Times New Roman" w:hint="eastAsia"/>
          <w:color w:val="000000"/>
          <w:sz w:val="28"/>
        </w:rPr>
        <w:t>之</w:t>
      </w:r>
      <w:r>
        <w:rPr>
          <w:rFonts w:ascii="Times New Roman" w:eastAsia="標楷體" w:hAnsi="Times New Roman"/>
          <w:color w:val="000000"/>
          <w:sz w:val="28"/>
        </w:rPr>
        <w:t>責任，與實施檢核</w:t>
      </w:r>
      <w:r>
        <w:rPr>
          <w:rFonts w:ascii="Times New Roman" w:eastAsia="標楷體" w:hAnsi="Times New Roman" w:hint="eastAsia"/>
          <w:color w:val="000000"/>
          <w:sz w:val="28"/>
        </w:rPr>
        <w:t>之</w:t>
      </w:r>
      <w:r>
        <w:rPr>
          <w:rFonts w:ascii="Times New Roman" w:eastAsia="標楷體" w:hAnsi="Times New Roman"/>
          <w:color w:val="000000"/>
          <w:sz w:val="28"/>
        </w:rPr>
        <w:t>程序。</w:t>
      </w:r>
    </w:p>
    <w:p w:rsidR="004A1E9C" w:rsidRDefault="004A1E9C">
      <w:pPr>
        <w:pStyle w:val="a3"/>
        <w:numPr>
          <w:ilvl w:val="0"/>
          <w:numId w:val="23"/>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區分為平時稽催與定期、不定期檢核。平時稽催著重於促使公文能在限期內辦出，防止積壓，其要求在建立完整</w:t>
      </w:r>
      <w:r>
        <w:rPr>
          <w:rFonts w:ascii="Times New Roman" w:eastAsia="標楷體" w:hAnsi="Times New Roman" w:hint="eastAsia"/>
          <w:color w:val="000000"/>
          <w:sz w:val="28"/>
        </w:rPr>
        <w:t>之</w:t>
      </w:r>
      <w:r>
        <w:rPr>
          <w:rFonts w:ascii="Times New Roman" w:eastAsia="標楷體" w:hAnsi="Times New Roman"/>
          <w:color w:val="000000"/>
          <w:sz w:val="28"/>
        </w:rPr>
        <w:t>統計分析作業模式。定期、不定期檢核著重於糾正公文製作不當，公文處理偏</w:t>
      </w:r>
      <w:r>
        <w:rPr>
          <w:rFonts w:ascii="Times New Roman" w:eastAsia="標楷體" w:hAnsi="Times New Roman"/>
          <w:color w:val="000000"/>
          <w:sz w:val="28"/>
        </w:rPr>
        <w:lastRenderedPageBreak/>
        <w:t>差。其要求在於運用「例外管理」原則，對異常</w:t>
      </w:r>
      <w:r>
        <w:rPr>
          <w:rFonts w:ascii="Times New Roman" w:eastAsia="標楷體" w:hAnsi="Times New Roman" w:hint="eastAsia"/>
          <w:color w:val="000000"/>
          <w:sz w:val="28"/>
        </w:rPr>
        <w:t>之</w:t>
      </w:r>
      <w:r>
        <w:rPr>
          <w:rFonts w:ascii="Times New Roman" w:eastAsia="標楷體" w:hAnsi="Times New Roman"/>
          <w:color w:val="000000"/>
          <w:sz w:val="28"/>
        </w:rPr>
        <w:t>案件，重點加以檢討，分析其原因，設法改進。</w:t>
      </w:r>
    </w:p>
    <w:p w:rsidR="004A1E9C" w:rsidRDefault="004A1E9C">
      <w:pPr>
        <w:pStyle w:val="a3"/>
        <w:numPr>
          <w:ilvl w:val="0"/>
          <w:numId w:val="23"/>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專案管制案件、人民申請案件、人民陳情案件、訴願案件</w:t>
      </w:r>
      <w:r>
        <w:rPr>
          <w:rFonts w:ascii="Times New Roman" w:eastAsia="標楷體" w:hAnsi="Times New Roman" w:hint="eastAsia"/>
          <w:color w:val="000000"/>
          <w:sz w:val="28"/>
        </w:rPr>
        <w:t>、立法委員質詢案件及監察案件</w:t>
      </w:r>
      <w:r>
        <w:rPr>
          <w:rFonts w:ascii="Times New Roman" w:eastAsia="標楷體" w:hAnsi="Times New Roman"/>
          <w:color w:val="000000"/>
          <w:sz w:val="28"/>
        </w:rPr>
        <w:t>應以「案」為單元，實施管制與檢核。</w:t>
      </w:r>
    </w:p>
    <w:p w:rsidR="004A1E9C" w:rsidRDefault="004A1E9C">
      <w:pPr>
        <w:pStyle w:val="a3"/>
        <w:numPr>
          <w:ilvl w:val="0"/>
          <w:numId w:val="23"/>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重要案件應以「文」與「案」實施雙軌管制與檢核。</w:t>
      </w:r>
    </w:p>
    <w:p w:rsidR="004A1E9C" w:rsidRDefault="004A1E9C">
      <w:pPr>
        <w:pStyle w:val="a3"/>
        <w:numPr>
          <w:ilvl w:val="0"/>
          <w:numId w:val="23"/>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每次檢核項目宜選擇其有關鍵性者，例如：公文一再改分致延誤辦理時效、分類登錄之確實性等，檢核結果應作成紀錄提報業務會報檢討改進。並就表現優異者，予以宣傳及推廣。</w:t>
      </w:r>
    </w:p>
    <w:p w:rsidR="004A1E9C" w:rsidRDefault="004A1E9C">
      <w:pPr>
        <w:pStyle w:val="a3"/>
        <w:numPr>
          <w:ilvl w:val="0"/>
          <w:numId w:val="23"/>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由各受檢單位輪流派員參加檢核，以收互相觀摩之效。</w:t>
      </w:r>
      <w:r>
        <w:rPr>
          <w:rFonts w:ascii="Times New Roman" w:eastAsia="標楷體" w:hAnsi="Times New Roman"/>
          <w:color w:val="000000"/>
          <w:sz w:val="28"/>
        </w:rPr>
        <w:t xml:space="preserve"> </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一百五十二</w:t>
      </w:r>
      <w:r>
        <w:rPr>
          <w:rFonts w:ascii="Times New Roman" w:eastAsia="標楷體" w:hAnsi="Times New Roman"/>
          <w:color w:val="000000"/>
          <w:sz w:val="28"/>
        </w:rPr>
        <w:t>、檢核</w:t>
      </w:r>
      <w:r>
        <w:rPr>
          <w:rFonts w:ascii="Times New Roman" w:eastAsia="標楷體" w:hAnsi="Times New Roman" w:hint="eastAsia"/>
          <w:color w:val="000000"/>
          <w:sz w:val="28"/>
        </w:rPr>
        <w:t>之</w:t>
      </w:r>
      <w:r>
        <w:rPr>
          <w:rFonts w:ascii="Times New Roman" w:eastAsia="標楷體" w:hAnsi="Times New Roman"/>
          <w:color w:val="000000"/>
          <w:sz w:val="28"/>
        </w:rPr>
        <w:t>項目除下列必查項目外，其餘得視機關特性訂定：</w:t>
      </w:r>
    </w:p>
    <w:p w:rsidR="004A1E9C" w:rsidRDefault="004A1E9C">
      <w:pPr>
        <w:pStyle w:val="a3"/>
        <w:spacing w:line="480" w:lineRule="exact"/>
        <w:ind w:left="30"/>
        <w:jc w:val="both"/>
        <w:rPr>
          <w:rFonts w:ascii="Times New Roman" w:eastAsia="標楷體" w:hAnsi="Times New Roman"/>
          <w:color w:val="000000"/>
          <w:sz w:val="28"/>
        </w:rPr>
      </w:pPr>
      <w:r>
        <w:rPr>
          <w:rFonts w:ascii="Times New Roman" w:eastAsia="標楷體" w:hAnsi="Times New Roman"/>
          <w:color w:val="000000"/>
          <w:sz w:val="28"/>
        </w:rPr>
        <w:t>（一）登錄及統計</w:t>
      </w:r>
      <w:r>
        <w:rPr>
          <w:rFonts w:ascii="Times New Roman" w:eastAsia="標楷體" w:hAnsi="Times New Roman" w:hint="eastAsia"/>
          <w:color w:val="000000"/>
          <w:sz w:val="28"/>
        </w:rPr>
        <w:t>之</w:t>
      </w:r>
      <w:r>
        <w:rPr>
          <w:rFonts w:ascii="Times New Roman" w:eastAsia="標楷體" w:hAnsi="Times New Roman"/>
          <w:color w:val="000000"/>
          <w:sz w:val="28"/>
        </w:rPr>
        <w:t>確實性。</w:t>
      </w:r>
    </w:p>
    <w:p w:rsidR="004A1E9C" w:rsidRDefault="004A1E9C">
      <w:pPr>
        <w:pStyle w:val="a3"/>
        <w:spacing w:line="480" w:lineRule="exact"/>
        <w:ind w:left="30"/>
        <w:jc w:val="both"/>
        <w:rPr>
          <w:rFonts w:ascii="Times New Roman" w:eastAsia="標楷體" w:hAnsi="Times New Roman"/>
          <w:color w:val="000000"/>
          <w:sz w:val="28"/>
        </w:rPr>
      </w:pPr>
      <w:r>
        <w:rPr>
          <w:rFonts w:ascii="Times New Roman" w:eastAsia="標楷體" w:hAnsi="Times New Roman"/>
          <w:color w:val="000000"/>
          <w:sz w:val="28"/>
        </w:rPr>
        <w:t>（二）公文分辦、改分辦或內部傳遞作業等有關時效事項之檢討。</w:t>
      </w:r>
    </w:p>
    <w:p w:rsidR="004A1E9C" w:rsidRDefault="004A1E9C">
      <w:pPr>
        <w:pStyle w:val="a3"/>
        <w:spacing w:line="480" w:lineRule="exact"/>
        <w:ind w:left="30"/>
        <w:jc w:val="both"/>
        <w:rPr>
          <w:rFonts w:ascii="Times New Roman" w:eastAsia="標楷體" w:hAnsi="Times New Roman"/>
          <w:color w:val="000000"/>
          <w:sz w:val="28"/>
        </w:rPr>
      </w:pPr>
      <w:r>
        <w:rPr>
          <w:rFonts w:ascii="Times New Roman" w:eastAsia="標楷體" w:hAnsi="Times New Roman"/>
          <w:color w:val="000000"/>
          <w:sz w:val="28"/>
        </w:rPr>
        <w:t>（三）運用資訊技術執行文書流程管理相關工作情形。</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（四）不符品質公文</w:t>
      </w:r>
      <w:r>
        <w:rPr>
          <w:rFonts w:ascii="Times New Roman" w:eastAsia="標楷體" w:hAnsi="Times New Roman" w:hint="eastAsia"/>
          <w:color w:val="000000"/>
          <w:sz w:val="28"/>
        </w:rPr>
        <w:t>之</w:t>
      </w:r>
      <w:r>
        <w:rPr>
          <w:rFonts w:ascii="Times New Roman" w:eastAsia="標楷體" w:hAnsi="Times New Roman"/>
          <w:color w:val="000000"/>
          <w:sz w:val="28"/>
        </w:rPr>
        <w:t>認定與糾正。</w:t>
      </w:r>
    </w:p>
    <w:p w:rsidR="004A1E9C" w:rsidRDefault="004A1E9C">
      <w:pPr>
        <w:pStyle w:val="a3"/>
        <w:spacing w:line="480" w:lineRule="exact"/>
        <w:ind w:left="784" w:hanging="784"/>
        <w:jc w:val="both"/>
        <w:rPr>
          <w:rFonts w:ascii="Times New Roman" w:eastAsia="標楷體" w:hAnsi="Times New Roman"/>
          <w:color w:val="000000"/>
          <w:sz w:val="28"/>
        </w:rPr>
      </w:pPr>
      <w:r>
        <w:rPr>
          <w:rFonts w:ascii="Times New Roman" w:eastAsia="標楷體" w:hAnsi="Times New Roman"/>
          <w:color w:val="000000"/>
          <w:sz w:val="28"/>
        </w:rPr>
        <w:t>（五）人民申請未核准案件，並特別注意能否達到為民服務及便民</w:t>
      </w:r>
      <w:r>
        <w:rPr>
          <w:rFonts w:ascii="Times New Roman" w:eastAsia="標楷體" w:hAnsi="Times New Roman" w:hint="eastAsia"/>
          <w:color w:val="000000"/>
          <w:sz w:val="28"/>
        </w:rPr>
        <w:t>之</w:t>
      </w:r>
      <w:r>
        <w:rPr>
          <w:rFonts w:ascii="Times New Roman" w:eastAsia="標楷體" w:hAnsi="Times New Roman"/>
          <w:color w:val="000000"/>
          <w:sz w:val="28"/>
        </w:rPr>
        <w:t>要求。</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（六）逾期結案案件。</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（七）有關文書處理、時效管制等相關制度</w:t>
      </w:r>
      <w:r>
        <w:rPr>
          <w:rFonts w:ascii="Times New Roman" w:eastAsia="標楷體" w:hAnsi="Times New Roman" w:hint="eastAsia"/>
          <w:color w:val="000000"/>
          <w:sz w:val="28"/>
        </w:rPr>
        <w:t>之</w:t>
      </w:r>
      <w:r>
        <w:rPr>
          <w:rFonts w:ascii="Times New Roman" w:eastAsia="標楷體" w:hAnsi="Times New Roman"/>
          <w:color w:val="000000"/>
          <w:sz w:val="28"/>
        </w:rPr>
        <w:t>執行與檢討。</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（八）重要案件專案管制情形</w:t>
      </w:r>
      <w:r>
        <w:rPr>
          <w:rFonts w:ascii="Times New Roman" w:eastAsia="標楷體" w:hAnsi="Times New Roman" w:hint="eastAsia"/>
          <w:color w:val="000000"/>
          <w:sz w:val="28"/>
        </w:rPr>
        <w:t>。</w:t>
      </w:r>
      <w:r>
        <w:rPr>
          <w:rFonts w:ascii="Times New Roman" w:eastAsia="標楷體" w:hAnsi="Times New Roman"/>
          <w:color w:val="000000"/>
          <w:sz w:val="28"/>
        </w:rPr>
        <w:t xml:space="preserve"> </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一百五十三</w:t>
      </w:r>
      <w:r>
        <w:rPr>
          <w:rFonts w:ascii="Times New Roman" w:eastAsia="標楷體" w:hAnsi="Times New Roman"/>
          <w:color w:val="000000"/>
          <w:sz w:val="28"/>
        </w:rPr>
        <w:t>、檢核時機：</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（一）平時稽催</w:t>
      </w:r>
      <w:r>
        <w:rPr>
          <w:rFonts w:ascii="Times New Roman" w:eastAsia="標楷體" w:hAnsi="Times New Roman" w:hint="eastAsia"/>
          <w:color w:val="000000"/>
          <w:sz w:val="28"/>
        </w:rPr>
        <w:t>應</w:t>
      </w:r>
      <w:r>
        <w:rPr>
          <w:rFonts w:ascii="Times New Roman" w:eastAsia="標楷體" w:hAnsi="Times New Roman"/>
          <w:color w:val="000000"/>
          <w:sz w:val="28"/>
        </w:rPr>
        <w:t>隨時辦理</w:t>
      </w:r>
      <w:r>
        <w:rPr>
          <w:rFonts w:ascii="Times New Roman" w:eastAsia="標楷體" w:hAnsi="Times New Roman" w:hint="eastAsia"/>
          <w:color w:val="000000"/>
          <w:sz w:val="28"/>
        </w:rPr>
        <w:t>，以</w:t>
      </w:r>
      <w:r>
        <w:rPr>
          <w:rFonts w:ascii="Times New Roman" w:eastAsia="標楷體" w:hAnsi="Times New Roman"/>
          <w:color w:val="000000"/>
          <w:sz w:val="28"/>
        </w:rPr>
        <w:t>防止積壓。</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（二）定期檢核</w:t>
      </w:r>
      <w:r>
        <w:rPr>
          <w:rFonts w:ascii="Times New Roman" w:eastAsia="標楷體" w:hAnsi="Times New Roman" w:hint="eastAsia"/>
          <w:color w:val="000000"/>
          <w:sz w:val="28"/>
        </w:rPr>
        <w:t>，</w:t>
      </w:r>
      <w:r>
        <w:rPr>
          <w:rFonts w:ascii="Times New Roman" w:eastAsia="標楷體" w:hAnsi="Times New Roman"/>
          <w:color w:val="000000"/>
          <w:sz w:val="28"/>
        </w:rPr>
        <w:t>依行政系統分層辦理督導改進：</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、各執行機關至少每半年應自行檢核</w:t>
      </w:r>
      <w:r>
        <w:rPr>
          <w:rFonts w:ascii="Times New Roman" w:eastAsia="標楷體" w:hAnsi="Times New Roman"/>
          <w:color w:val="000000"/>
          <w:sz w:val="28"/>
        </w:rPr>
        <w:t>1</w:t>
      </w:r>
      <w:r>
        <w:rPr>
          <w:rFonts w:ascii="Times New Roman" w:eastAsia="標楷體" w:hAnsi="Times New Roman"/>
          <w:color w:val="000000"/>
          <w:sz w:val="28"/>
        </w:rPr>
        <w:t>次。</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、各主管機關對所屬</w:t>
      </w:r>
      <w:r>
        <w:rPr>
          <w:rFonts w:ascii="Times New Roman" w:eastAsia="標楷體" w:hAnsi="Times New Roman" w:hint="eastAsia"/>
          <w:color w:val="000000"/>
          <w:sz w:val="28"/>
        </w:rPr>
        <w:t>機關</w:t>
      </w:r>
      <w:r>
        <w:rPr>
          <w:rFonts w:ascii="Times New Roman" w:eastAsia="標楷體" w:hAnsi="Times New Roman" w:hint="eastAsia"/>
          <w:color w:val="000000"/>
          <w:sz w:val="28"/>
        </w:rPr>
        <w:t>(</w:t>
      </w:r>
      <w:r>
        <w:rPr>
          <w:rFonts w:ascii="Times New Roman" w:eastAsia="標楷體" w:hAnsi="Times New Roman" w:hint="eastAsia"/>
          <w:color w:val="000000"/>
          <w:sz w:val="28"/>
        </w:rPr>
        <w:t>構</w:t>
      </w:r>
      <w:r>
        <w:rPr>
          <w:rFonts w:ascii="Times New Roman" w:eastAsia="標楷體" w:hAnsi="Times New Roman" w:hint="eastAsia"/>
          <w:color w:val="000000"/>
          <w:sz w:val="28"/>
        </w:rPr>
        <w:t>)</w:t>
      </w:r>
      <w:r>
        <w:rPr>
          <w:rFonts w:ascii="Times New Roman" w:eastAsia="標楷體" w:hAnsi="Times New Roman"/>
          <w:color w:val="000000"/>
          <w:sz w:val="28"/>
        </w:rPr>
        <w:t>至少每年檢核</w:t>
      </w:r>
      <w:r>
        <w:rPr>
          <w:rFonts w:ascii="Times New Roman" w:eastAsia="標楷體" w:hAnsi="Times New Roman"/>
          <w:color w:val="000000"/>
          <w:sz w:val="28"/>
        </w:rPr>
        <w:t>1</w:t>
      </w:r>
      <w:r>
        <w:rPr>
          <w:rFonts w:ascii="Times New Roman" w:eastAsia="標楷體" w:hAnsi="Times New Roman"/>
          <w:color w:val="000000"/>
          <w:sz w:val="28"/>
        </w:rPr>
        <w:t>次。</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、各級主管對檢核結果，應詳加評估運用有效改進。</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、適應機關特性，按權責建議並辦理獎懲。</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5</w:t>
      </w:r>
      <w:r>
        <w:rPr>
          <w:rFonts w:ascii="Times New Roman" w:eastAsia="標楷體" w:hAnsi="Times New Roman"/>
          <w:color w:val="000000"/>
          <w:sz w:val="28"/>
        </w:rPr>
        <w:t>、對已發現不符品質與超過規定處理時限案件，應即加以檢討，分析其原因，設法改進，並應查明有無人為因素。</w:t>
      </w:r>
      <w:r>
        <w:rPr>
          <w:rFonts w:ascii="Times New Roman" w:eastAsia="標楷體" w:hAnsi="Times New Roman"/>
          <w:color w:val="000000"/>
          <w:sz w:val="28"/>
        </w:rPr>
        <w:t xml:space="preserve"> </w:t>
      </w:r>
    </w:p>
    <w:p w:rsidR="004A1E9C" w:rsidRDefault="004A1E9C">
      <w:pPr>
        <w:pStyle w:val="a3"/>
        <w:spacing w:line="480" w:lineRule="exact"/>
        <w:ind w:left="756" w:hanging="756"/>
        <w:jc w:val="both"/>
        <w:rPr>
          <w:rFonts w:ascii="Times New Roman" w:eastAsia="標楷體" w:hAnsi="Times New Roman"/>
          <w:color w:val="000000"/>
          <w:sz w:val="28"/>
        </w:rPr>
      </w:pPr>
      <w:r>
        <w:rPr>
          <w:rFonts w:ascii="Times New Roman" w:eastAsia="標楷體" w:hAnsi="Times New Roman"/>
          <w:color w:val="000000"/>
          <w:sz w:val="28"/>
        </w:rPr>
        <w:t>（三）</w:t>
      </w:r>
      <w:r>
        <w:rPr>
          <w:rFonts w:ascii="Times New Roman" w:eastAsia="標楷體" w:hAnsi="Times New Roman" w:hint="eastAsia"/>
          <w:color w:val="000000"/>
          <w:sz w:val="28"/>
        </w:rPr>
        <w:t>不定期檢核，由國家發展委員會檔案管理局視各機關公文時效統</w:t>
      </w:r>
      <w:r>
        <w:rPr>
          <w:rFonts w:ascii="Times New Roman" w:eastAsia="標楷體" w:hAnsi="Times New Roman" w:hint="eastAsia"/>
          <w:color w:val="000000"/>
          <w:sz w:val="28"/>
        </w:rPr>
        <w:lastRenderedPageBreak/>
        <w:t>計資料及因應實際需要，對院屬各機關進行檢核。</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一百五十四</w:t>
      </w:r>
      <w:r>
        <w:rPr>
          <w:rFonts w:ascii="Times New Roman" w:eastAsia="標楷體" w:hAnsi="Times New Roman"/>
          <w:color w:val="000000"/>
          <w:sz w:val="28"/>
        </w:rPr>
        <w:t>、各類文書檢核重點：</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（一）一般公文：</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、基本作業（資料登錄、統計、分析）是否健全？</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、管制範圍是否完整？</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、公文稽催實施是否嚴密？</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、時效有無提高？</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5</w:t>
      </w:r>
      <w:r>
        <w:rPr>
          <w:rFonts w:ascii="Times New Roman" w:eastAsia="標楷體" w:hAnsi="Times New Roman"/>
          <w:color w:val="000000"/>
          <w:sz w:val="28"/>
        </w:rPr>
        <w:t>、</w:t>
      </w:r>
      <w:r>
        <w:rPr>
          <w:rFonts w:ascii="Times New Roman" w:eastAsia="標楷體" w:hAnsi="Times New Roman" w:hint="eastAsia"/>
          <w:color w:val="000000"/>
          <w:sz w:val="28"/>
        </w:rPr>
        <w:t>逾處理時限</w:t>
      </w:r>
      <w:r>
        <w:rPr>
          <w:rFonts w:ascii="Times New Roman" w:eastAsia="標楷體" w:hAnsi="Times New Roman"/>
          <w:color w:val="000000"/>
          <w:sz w:val="28"/>
        </w:rPr>
        <w:t>30</w:t>
      </w:r>
      <w:r>
        <w:rPr>
          <w:rFonts w:ascii="Times New Roman" w:eastAsia="標楷體" w:hAnsi="Times New Roman"/>
          <w:color w:val="000000"/>
          <w:sz w:val="28"/>
        </w:rPr>
        <w:t>日以上案件，有無作個案分析處理？展期</w:t>
      </w:r>
      <w:r>
        <w:rPr>
          <w:rFonts w:ascii="Times New Roman" w:eastAsia="標楷體" w:hAnsi="Times New Roman"/>
          <w:color w:val="000000"/>
          <w:sz w:val="28"/>
        </w:rPr>
        <w:t>30</w:t>
      </w:r>
      <w:r>
        <w:rPr>
          <w:rFonts w:ascii="Times New Roman" w:eastAsia="標楷體" w:hAnsi="Times New Roman"/>
          <w:color w:val="000000"/>
          <w:sz w:val="28"/>
        </w:rPr>
        <w:t>日以上案件是否均經機關首長或幕僚長核准？</w:t>
      </w:r>
      <w:r>
        <w:rPr>
          <w:rFonts w:ascii="Times New Roman" w:eastAsia="標楷體" w:hAnsi="Times New Roman"/>
          <w:color w:val="000000"/>
          <w:sz w:val="28"/>
        </w:rPr>
        <w:t xml:space="preserve"> </w:t>
      </w: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color w:val="000000"/>
          <w:sz w:val="28"/>
        </w:rPr>
        <w:t>（二）專案管制案件</w:t>
      </w:r>
      <w:r>
        <w:rPr>
          <w:rFonts w:ascii="Times New Roman" w:eastAsia="標楷體" w:hAnsi="Times New Roman" w:hint="eastAsia"/>
          <w:color w:val="000000"/>
          <w:sz w:val="28"/>
        </w:rPr>
        <w:t>：</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、是否符合申請專案管制案件之實質及程序要件？</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、是否以「案」為單元，實施管制統計？</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、是否依據申請奉核准之處理時限，審定「依限辦結」、「逾限辦結」？</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、「依限辦結」</w:t>
      </w:r>
      <w:r>
        <w:rPr>
          <w:rFonts w:ascii="Times New Roman" w:eastAsia="標楷體" w:hAnsi="Times New Roman" w:hint="eastAsia"/>
          <w:color w:val="000000"/>
          <w:sz w:val="28"/>
        </w:rPr>
        <w:t>之</w:t>
      </w:r>
      <w:r>
        <w:rPr>
          <w:rFonts w:ascii="Times New Roman" w:eastAsia="標楷體" w:hAnsi="Times New Roman"/>
          <w:color w:val="000000"/>
          <w:sz w:val="28"/>
        </w:rPr>
        <w:t>比例有無提高？</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（三）人民申請案件：</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、有無按其性質實施分類編目，分別訂定辦理時限？所定時限標準有無偏低？</w:t>
      </w:r>
      <w:r>
        <w:rPr>
          <w:rFonts w:ascii="Times New Roman" w:eastAsia="標楷體" w:hAnsi="Times New Roman"/>
          <w:color w:val="000000"/>
          <w:sz w:val="28"/>
        </w:rPr>
        <w:t xml:space="preserve"> </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、是否以「案」為單元，實施管制統計？</w:t>
      </w:r>
      <w:r>
        <w:rPr>
          <w:rFonts w:ascii="Times New Roman" w:eastAsia="標楷體" w:hAnsi="Times New Roman"/>
          <w:color w:val="000000"/>
          <w:sz w:val="28"/>
        </w:rPr>
        <w:t xml:space="preserve"> </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、是否依據各類目之處理時限，分別審定「依限辦結」、「逾限辦結」？</w:t>
      </w:r>
      <w:r>
        <w:rPr>
          <w:rFonts w:ascii="Times New Roman" w:eastAsia="標楷體" w:hAnsi="Times New Roman"/>
          <w:color w:val="000000"/>
          <w:sz w:val="28"/>
        </w:rPr>
        <w:t xml:space="preserve"> </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、「依限辦結」</w:t>
      </w:r>
      <w:r>
        <w:rPr>
          <w:rFonts w:ascii="Times New Roman" w:eastAsia="標楷體" w:hAnsi="Times New Roman" w:hint="eastAsia"/>
          <w:color w:val="000000"/>
          <w:sz w:val="28"/>
        </w:rPr>
        <w:t>之</w:t>
      </w:r>
      <w:r>
        <w:rPr>
          <w:rFonts w:ascii="Times New Roman" w:eastAsia="標楷體" w:hAnsi="Times New Roman"/>
          <w:color w:val="000000"/>
          <w:sz w:val="28"/>
        </w:rPr>
        <w:t>比例有無提高？</w:t>
      </w: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color w:val="000000"/>
          <w:sz w:val="28"/>
        </w:rPr>
        <w:t>（四）人民陳情案件</w:t>
      </w:r>
      <w:r>
        <w:rPr>
          <w:rFonts w:ascii="Times New Roman" w:eastAsia="標楷體" w:hAnsi="Times New Roman" w:hint="eastAsia"/>
          <w:color w:val="000000"/>
          <w:sz w:val="28"/>
        </w:rPr>
        <w:t>：</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、是否確依全面管制原則分類登錄管制？</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、是否以案件實質妥處為解除管制條件？</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、是否以「案」為單元，實施管制統計？</w:t>
      </w:r>
      <w:r>
        <w:rPr>
          <w:rFonts w:ascii="Times New Roman" w:eastAsia="標楷體" w:hAnsi="Times New Roman"/>
          <w:color w:val="000000"/>
          <w:sz w:val="28"/>
        </w:rPr>
        <w:t xml:space="preserve"> </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、是否依據各類目之處理時限，分別審定「依限辦結」、「逾限辦結」？</w:t>
      </w:r>
      <w:r>
        <w:rPr>
          <w:rFonts w:ascii="Times New Roman" w:eastAsia="標楷體" w:hAnsi="Times New Roman"/>
          <w:color w:val="000000"/>
          <w:sz w:val="28"/>
        </w:rPr>
        <w:t xml:space="preserve"> </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5</w:t>
      </w:r>
      <w:r>
        <w:rPr>
          <w:rFonts w:ascii="Times New Roman" w:eastAsia="標楷體" w:hAnsi="Times New Roman"/>
          <w:color w:val="000000"/>
          <w:sz w:val="28"/>
        </w:rPr>
        <w:t>、「依限辦結」</w:t>
      </w:r>
      <w:r>
        <w:rPr>
          <w:rFonts w:ascii="Times New Roman" w:eastAsia="標楷體" w:hAnsi="Times New Roman" w:hint="eastAsia"/>
          <w:color w:val="000000"/>
          <w:sz w:val="28"/>
        </w:rPr>
        <w:t>之</w:t>
      </w:r>
      <w:r>
        <w:rPr>
          <w:rFonts w:ascii="Times New Roman" w:eastAsia="標楷體" w:hAnsi="Times New Roman"/>
          <w:color w:val="000000"/>
          <w:sz w:val="28"/>
        </w:rPr>
        <w:t>比例有無提高？</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lastRenderedPageBreak/>
        <w:t>（五）訴願案件：</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、有無訂定處理程序或作業要點？能否適用？</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、是否以「案」為單元，實施管制統計？</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、是否依據法定處理時限，審定「依限辦結」、「逾限辦結」？</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、「依限辦結」</w:t>
      </w:r>
      <w:r>
        <w:rPr>
          <w:rFonts w:ascii="Times New Roman" w:eastAsia="標楷體" w:hAnsi="Times New Roman" w:hint="eastAsia"/>
          <w:color w:val="000000"/>
          <w:sz w:val="28"/>
        </w:rPr>
        <w:t>之</w:t>
      </w:r>
      <w:r>
        <w:rPr>
          <w:rFonts w:ascii="Times New Roman" w:eastAsia="標楷體" w:hAnsi="Times New Roman"/>
          <w:color w:val="000000"/>
          <w:sz w:val="28"/>
        </w:rPr>
        <w:t>比例有無提高？</w:t>
      </w:r>
      <w:r>
        <w:rPr>
          <w:rFonts w:ascii="Times New Roman" w:eastAsia="標楷體" w:hAnsi="Times New Roman"/>
          <w:color w:val="000000"/>
          <w:sz w:val="28"/>
        </w:rPr>
        <w:t xml:space="preserve"> </w:t>
      </w: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color w:val="000000"/>
          <w:sz w:val="28"/>
        </w:rPr>
        <w:t>（六）立法委員質詢案件</w:t>
      </w:r>
      <w:r>
        <w:rPr>
          <w:rFonts w:ascii="Times New Roman" w:eastAsia="標楷體" w:hAnsi="Times New Roman" w:hint="eastAsia"/>
          <w:color w:val="000000"/>
          <w:sz w:val="28"/>
        </w:rPr>
        <w:t>：</w:t>
      </w:r>
    </w:p>
    <w:p w:rsidR="004A1E9C" w:rsidRDefault="004A1E9C">
      <w:pPr>
        <w:pStyle w:val="a3"/>
        <w:spacing w:line="480" w:lineRule="exact"/>
        <w:ind w:left="240" w:firstLine="327"/>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、是否依據法定處理時限，審定「依限辦結」、「逾限辦結」？</w:t>
      </w:r>
    </w:p>
    <w:p w:rsidR="004A1E9C" w:rsidRDefault="004A1E9C">
      <w:pPr>
        <w:pStyle w:val="a3"/>
        <w:spacing w:line="480" w:lineRule="exact"/>
        <w:ind w:left="240" w:firstLine="327"/>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、「依限辦結」</w:t>
      </w:r>
      <w:r>
        <w:rPr>
          <w:rFonts w:ascii="Times New Roman" w:eastAsia="標楷體" w:hAnsi="Times New Roman" w:hint="eastAsia"/>
          <w:color w:val="000000"/>
          <w:sz w:val="28"/>
        </w:rPr>
        <w:t>之</w:t>
      </w:r>
      <w:r>
        <w:rPr>
          <w:rFonts w:ascii="Times New Roman" w:eastAsia="標楷體" w:hAnsi="Times New Roman"/>
          <w:color w:val="000000"/>
          <w:sz w:val="28"/>
        </w:rPr>
        <w:t>比例有無提高？</w:t>
      </w: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color w:val="000000"/>
          <w:sz w:val="28"/>
        </w:rPr>
        <w:t>（七）</w:t>
      </w:r>
      <w:r>
        <w:rPr>
          <w:rFonts w:ascii="Times New Roman" w:eastAsia="標楷體" w:hAnsi="Times New Roman" w:hint="eastAsia"/>
          <w:color w:val="000000"/>
          <w:sz w:val="28"/>
        </w:rPr>
        <w:t>監察</w:t>
      </w:r>
      <w:r>
        <w:rPr>
          <w:rFonts w:ascii="Times New Roman" w:eastAsia="標楷體" w:hAnsi="Times New Roman"/>
          <w:color w:val="000000"/>
          <w:sz w:val="28"/>
        </w:rPr>
        <w:t>案件</w:t>
      </w:r>
      <w:r>
        <w:rPr>
          <w:rFonts w:ascii="Times New Roman" w:eastAsia="標楷體" w:hAnsi="Times New Roman" w:hint="eastAsia"/>
          <w:color w:val="000000"/>
          <w:sz w:val="28"/>
        </w:rPr>
        <w:t>：</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、是否以「案」為單元，實施管制統計？</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、是否依據處理時限，審定「依限辦結」、「逾限辦結」？</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、「依限辦結」</w:t>
      </w:r>
      <w:r>
        <w:rPr>
          <w:rFonts w:ascii="Times New Roman" w:eastAsia="標楷體" w:hAnsi="Times New Roman" w:hint="eastAsia"/>
          <w:color w:val="000000"/>
          <w:sz w:val="28"/>
        </w:rPr>
        <w:t>之</w:t>
      </w:r>
      <w:r>
        <w:rPr>
          <w:rFonts w:ascii="Times New Roman" w:eastAsia="標楷體" w:hAnsi="Times New Roman"/>
          <w:color w:val="000000"/>
          <w:sz w:val="28"/>
        </w:rPr>
        <w:t>比例有無提高？</w:t>
      </w: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hint="eastAsia"/>
          <w:color w:val="000000"/>
          <w:sz w:val="28"/>
        </w:rPr>
        <w:t>（八）</w:t>
      </w:r>
      <w:r>
        <w:rPr>
          <w:rFonts w:ascii="Times New Roman" w:eastAsia="標楷體" w:hAnsi="Times New Roman"/>
          <w:color w:val="000000"/>
          <w:sz w:val="28"/>
        </w:rPr>
        <w:t>減少公文數量措施</w:t>
      </w:r>
      <w:r>
        <w:rPr>
          <w:rFonts w:ascii="Times New Roman" w:eastAsia="標楷體" w:hAnsi="Times New Roman" w:hint="eastAsia"/>
          <w:color w:val="000000"/>
          <w:sz w:val="28"/>
        </w:rPr>
        <w:t>：</w:t>
      </w:r>
    </w:p>
    <w:p w:rsidR="004A1E9C" w:rsidRDefault="004A1E9C">
      <w:pPr>
        <w:pStyle w:val="a3"/>
        <w:spacing w:line="480" w:lineRule="exact"/>
        <w:ind w:left="240" w:firstLine="327"/>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、法令規章或業務權責內已有規定事項，是否不另行文？</w:t>
      </w:r>
    </w:p>
    <w:p w:rsidR="004A1E9C" w:rsidRDefault="004A1E9C">
      <w:pPr>
        <w:pStyle w:val="a3"/>
        <w:spacing w:line="480" w:lineRule="exact"/>
        <w:ind w:left="240" w:firstLine="327"/>
        <w:jc w:val="both"/>
        <w:rPr>
          <w:rFonts w:ascii="Times New Roman" w:eastAsia="標楷體" w:hAnsi="Times New Roman" w:hint="eastAsia"/>
          <w:color w:val="000000"/>
          <w:sz w:val="28"/>
        </w:rPr>
      </w:pPr>
      <w:r>
        <w:rPr>
          <w:rFonts w:ascii="Times New Roman" w:eastAsia="標楷體" w:hAnsi="Times New Roman"/>
          <w:color w:val="000000"/>
          <w:sz w:val="28"/>
        </w:rPr>
        <w:t>2</w:t>
      </w:r>
      <w:r>
        <w:rPr>
          <w:rFonts w:ascii="Times New Roman" w:eastAsia="標楷體" w:hAnsi="Times New Roman"/>
          <w:color w:val="000000"/>
          <w:sz w:val="28"/>
        </w:rPr>
        <w:t>、運用電話紀錄情形</w:t>
      </w:r>
      <w:r>
        <w:rPr>
          <w:rFonts w:ascii="Times New Roman" w:eastAsia="標楷體" w:hAnsi="Times New Roman" w:hint="eastAsia"/>
          <w:color w:val="000000"/>
          <w:sz w:val="28"/>
        </w:rPr>
        <w:t>。</w:t>
      </w:r>
    </w:p>
    <w:p w:rsidR="004A1E9C" w:rsidRDefault="004A1E9C">
      <w:pPr>
        <w:pStyle w:val="a3"/>
        <w:spacing w:line="480" w:lineRule="exact"/>
        <w:ind w:left="240" w:firstLine="327"/>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、運用會議、會報紀錄情形。</w:t>
      </w:r>
    </w:p>
    <w:p w:rsidR="004A1E9C" w:rsidRDefault="004A1E9C">
      <w:pPr>
        <w:pStyle w:val="a3"/>
        <w:spacing w:line="480" w:lineRule="exact"/>
        <w:ind w:left="240" w:firstLine="327"/>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、例行公文使用定型化情形。</w:t>
      </w:r>
      <w:r>
        <w:rPr>
          <w:rFonts w:ascii="Times New Roman" w:eastAsia="標楷體" w:hAnsi="Times New Roman"/>
          <w:color w:val="000000"/>
          <w:sz w:val="28"/>
        </w:rPr>
        <w:t xml:space="preserve"> </w:t>
      </w:r>
    </w:p>
    <w:p w:rsidR="004A1E9C" w:rsidRDefault="004A1E9C">
      <w:pPr>
        <w:pStyle w:val="a3"/>
        <w:spacing w:line="480" w:lineRule="exact"/>
        <w:ind w:left="540" w:hanging="540"/>
        <w:jc w:val="both"/>
        <w:rPr>
          <w:rFonts w:ascii="Times New Roman" w:eastAsia="標楷體" w:hAnsi="Times New Roman"/>
          <w:color w:val="000000"/>
          <w:sz w:val="28"/>
        </w:rPr>
      </w:pPr>
      <w:r>
        <w:rPr>
          <w:rFonts w:ascii="Times New Roman" w:eastAsia="標楷體" w:hAnsi="Times New Roman" w:hint="eastAsia"/>
          <w:color w:val="000000"/>
          <w:sz w:val="28"/>
        </w:rPr>
        <w:t>一百五十五</w:t>
      </w:r>
      <w:r>
        <w:rPr>
          <w:rFonts w:ascii="Times New Roman" w:eastAsia="標楷體" w:hAnsi="Times New Roman"/>
          <w:color w:val="000000"/>
          <w:sz w:val="28"/>
        </w:rPr>
        <w:t>、檢核應與組織職掌相配合，按行政系統，層層負責，逐級實施考核</w:t>
      </w:r>
      <w:r>
        <w:rPr>
          <w:rFonts w:ascii="Times New Roman" w:eastAsia="標楷體" w:hAnsi="Times New Roman" w:hint="eastAsia"/>
          <w:color w:val="000000"/>
          <w:sz w:val="28"/>
        </w:rPr>
        <w:t>，其要領如下：</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（一）針對本機關特性，研訂文書流程管理稽核計畫，作為執行依據。</w:t>
      </w:r>
    </w:p>
    <w:p w:rsidR="004A1E9C" w:rsidRDefault="004A1E9C">
      <w:pPr>
        <w:pStyle w:val="a3"/>
        <w:spacing w:line="480" w:lineRule="exact"/>
        <w:ind w:left="854" w:hanging="854"/>
        <w:jc w:val="both"/>
        <w:rPr>
          <w:rFonts w:ascii="Times New Roman" w:eastAsia="標楷體" w:hAnsi="Times New Roman"/>
          <w:color w:val="000000"/>
          <w:sz w:val="28"/>
        </w:rPr>
      </w:pPr>
      <w:r>
        <w:rPr>
          <w:rFonts w:ascii="Times New Roman" w:eastAsia="標楷體" w:hAnsi="Times New Roman"/>
          <w:color w:val="000000"/>
          <w:sz w:val="28"/>
        </w:rPr>
        <w:t>（二）檢核應不拘形式隨時隨地行之，諸如：督促作業、口頭詢問提示、重點檢查、實地訪問、抽樣檢查，以及公布統計分析結果等，均為實施考核</w:t>
      </w:r>
      <w:r>
        <w:rPr>
          <w:rFonts w:ascii="Times New Roman" w:eastAsia="標楷體" w:hAnsi="Times New Roman" w:hint="eastAsia"/>
          <w:color w:val="000000"/>
          <w:sz w:val="28"/>
        </w:rPr>
        <w:t>之</w:t>
      </w:r>
      <w:r>
        <w:rPr>
          <w:rFonts w:ascii="Times New Roman" w:eastAsia="標楷體" w:hAnsi="Times New Roman"/>
          <w:color w:val="000000"/>
          <w:sz w:val="28"/>
        </w:rPr>
        <w:t>可行方式。考核結果除有效檢討改進外，同時應核對獎懲標準，適時予以獎懲。</w:t>
      </w:r>
    </w:p>
    <w:p w:rsidR="004A1E9C" w:rsidRDefault="004A1E9C">
      <w:pPr>
        <w:pStyle w:val="a3"/>
        <w:spacing w:line="480" w:lineRule="exact"/>
        <w:ind w:left="854" w:hanging="854"/>
        <w:jc w:val="both"/>
        <w:rPr>
          <w:rFonts w:ascii="Times New Roman" w:eastAsia="標楷體" w:hAnsi="Times New Roman"/>
          <w:color w:val="000000"/>
          <w:sz w:val="28"/>
        </w:rPr>
      </w:pPr>
      <w:r>
        <w:rPr>
          <w:rFonts w:ascii="Times New Roman" w:eastAsia="標楷體" w:hAnsi="Times New Roman"/>
          <w:color w:val="000000"/>
          <w:sz w:val="28"/>
        </w:rPr>
        <w:t>（三）依機關性質分層訂定抽查百分比，其比率視公文數量多寡、層次繁簡，由各機關訂定適當標準。</w:t>
      </w:r>
    </w:p>
    <w:p w:rsidR="004A1E9C" w:rsidRDefault="004A1E9C">
      <w:pPr>
        <w:pStyle w:val="a3"/>
        <w:spacing w:line="480" w:lineRule="exact"/>
        <w:ind w:left="798" w:hanging="798"/>
        <w:jc w:val="both"/>
        <w:rPr>
          <w:rFonts w:ascii="Times New Roman" w:eastAsia="標楷體" w:hAnsi="Times New Roman"/>
          <w:color w:val="000000"/>
          <w:sz w:val="28"/>
        </w:rPr>
      </w:pPr>
      <w:r>
        <w:rPr>
          <w:rFonts w:ascii="Times New Roman" w:eastAsia="標楷體" w:hAnsi="Times New Roman"/>
          <w:color w:val="000000"/>
          <w:sz w:val="28"/>
        </w:rPr>
        <w:t>（四）發掘問題必須逐條</w:t>
      </w:r>
      <w:r>
        <w:rPr>
          <w:rFonts w:ascii="Times New Roman" w:eastAsia="標楷體" w:hAnsi="Times New Roman" w:hint="eastAsia"/>
          <w:color w:val="000000"/>
          <w:sz w:val="28"/>
        </w:rPr>
        <w:t>記</w:t>
      </w:r>
      <w:r>
        <w:rPr>
          <w:rFonts w:ascii="Times New Roman" w:eastAsia="標楷體" w:hAnsi="Times New Roman"/>
          <w:color w:val="000000"/>
          <w:sz w:val="28"/>
        </w:rPr>
        <w:t>錄，屬於人為錯誤偏差者，及時糾正，屬於處理原則或涉及共同性問題者，應提供主管檢核單位研採對策，研究改進。</w:t>
      </w:r>
    </w:p>
    <w:p w:rsidR="004A1E9C" w:rsidRDefault="004A1E9C">
      <w:pPr>
        <w:pStyle w:val="a3"/>
        <w:spacing w:line="480" w:lineRule="exact"/>
        <w:ind w:left="854" w:hanging="854"/>
        <w:jc w:val="both"/>
        <w:rPr>
          <w:rFonts w:ascii="Times New Roman" w:eastAsia="標楷體" w:hAnsi="Times New Roman"/>
          <w:color w:val="000000"/>
          <w:sz w:val="28"/>
        </w:rPr>
      </w:pPr>
      <w:r>
        <w:rPr>
          <w:rFonts w:ascii="Times New Roman" w:eastAsia="標楷體" w:hAnsi="Times New Roman"/>
          <w:color w:val="000000"/>
          <w:sz w:val="28"/>
        </w:rPr>
        <w:lastRenderedPageBreak/>
        <w:t>（五）主管檢核單位，應主動蒐集資料，綜合檢討分析，確定改進目標，定期提報核准，付諸實施。</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（六）檢核執行情形列為年度業務檢查項目之一。</w:t>
      </w:r>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104" w:name="_Toc215560169"/>
      <w:bookmarkStart w:id="105" w:name="_Toc217125426"/>
      <w:r>
        <w:rPr>
          <w:color w:val="000000"/>
        </w:rPr>
        <w:t>第四節　獎　懲</w:t>
      </w:r>
      <w:bookmarkEnd w:id="104"/>
      <w:bookmarkEnd w:id="105"/>
    </w:p>
    <w:p w:rsidR="004A1E9C" w:rsidRDefault="004A1E9C">
      <w:pPr>
        <w:pStyle w:val="a3"/>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一百五十六、</w:t>
      </w:r>
      <w:r>
        <w:rPr>
          <w:rFonts w:ascii="Times New Roman" w:eastAsia="標楷體" w:hAnsi="Times New Roman"/>
          <w:color w:val="000000"/>
          <w:sz w:val="28"/>
        </w:rPr>
        <w:t>獎懲為檢核</w:t>
      </w:r>
      <w:r>
        <w:rPr>
          <w:rFonts w:ascii="Times New Roman" w:eastAsia="標楷體" w:hAnsi="Times New Roman" w:hint="eastAsia"/>
          <w:color w:val="000000"/>
          <w:sz w:val="28"/>
        </w:rPr>
        <w:t>之</w:t>
      </w:r>
      <w:r>
        <w:rPr>
          <w:rFonts w:ascii="Times New Roman" w:eastAsia="標楷體" w:hAnsi="Times New Roman"/>
          <w:color w:val="000000"/>
          <w:sz w:val="28"/>
        </w:rPr>
        <w:t>後續措施，其作用在於確保文書流程管理，悉能依規定作業，而減少人為偏差至最低限度。</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一百五十七、</w:t>
      </w:r>
      <w:r>
        <w:rPr>
          <w:rFonts w:ascii="Times New Roman" w:eastAsia="標楷體" w:hAnsi="Times New Roman"/>
          <w:color w:val="000000"/>
          <w:sz w:val="28"/>
        </w:rPr>
        <w:t>獎懲標準：</w:t>
      </w:r>
    </w:p>
    <w:p w:rsidR="004A1E9C" w:rsidRDefault="004A1E9C">
      <w:pPr>
        <w:pStyle w:val="a3"/>
        <w:spacing w:line="480" w:lineRule="exact"/>
        <w:ind w:left="567" w:firstLine="567"/>
        <w:jc w:val="both"/>
        <w:rPr>
          <w:rFonts w:ascii="Times New Roman" w:eastAsia="標楷體" w:hAnsi="Times New Roman"/>
          <w:color w:val="000000"/>
          <w:sz w:val="28"/>
        </w:rPr>
      </w:pPr>
      <w:r>
        <w:rPr>
          <w:rFonts w:ascii="Times New Roman" w:eastAsia="標楷體" w:hAnsi="Times New Roman"/>
          <w:color w:val="000000"/>
          <w:sz w:val="28"/>
        </w:rPr>
        <w:t>各機關應參酌文書流程管理作業權責劃分及管理原則</w:t>
      </w:r>
      <w:r>
        <w:rPr>
          <w:rFonts w:ascii="Times New Roman" w:eastAsia="標楷體" w:hAnsi="Times New Roman" w:hint="eastAsia"/>
          <w:color w:val="000000"/>
          <w:sz w:val="28"/>
        </w:rPr>
        <w:t>及</w:t>
      </w:r>
      <w:r>
        <w:rPr>
          <w:rFonts w:ascii="Times New Roman" w:eastAsia="標楷體" w:hAnsi="Times New Roman"/>
          <w:color w:val="000000"/>
          <w:sz w:val="28"/>
        </w:rPr>
        <w:t>機關業務特性、組織型態、公文數量、公文處理之品質與速度等條件研訂明確獎懲標準，作為公文檢核結果</w:t>
      </w:r>
      <w:r>
        <w:rPr>
          <w:rFonts w:ascii="Times New Roman" w:eastAsia="標楷體" w:hAnsi="Times New Roman" w:hint="eastAsia"/>
          <w:color w:val="000000"/>
          <w:sz w:val="28"/>
        </w:rPr>
        <w:t>之</w:t>
      </w:r>
      <w:r>
        <w:rPr>
          <w:rFonts w:ascii="Times New Roman" w:eastAsia="標楷體" w:hAnsi="Times New Roman"/>
          <w:color w:val="000000"/>
          <w:sz w:val="28"/>
        </w:rPr>
        <w:t>獎懲準據。</w:t>
      </w:r>
    </w:p>
    <w:p w:rsidR="004A1E9C" w:rsidRDefault="004A1E9C">
      <w:pPr>
        <w:pStyle w:val="a3"/>
        <w:spacing w:line="480" w:lineRule="exact"/>
        <w:ind w:left="567" w:firstLine="567"/>
        <w:jc w:val="both"/>
        <w:rPr>
          <w:rFonts w:ascii="Times New Roman" w:eastAsia="標楷體" w:hAnsi="Times New Roman"/>
          <w:color w:val="000000"/>
          <w:sz w:val="28"/>
        </w:rPr>
      </w:pPr>
      <w:r>
        <w:rPr>
          <w:rFonts w:ascii="Times New Roman" w:eastAsia="標楷體" w:hAnsi="Times New Roman"/>
          <w:color w:val="000000"/>
          <w:sz w:val="28"/>
        </w:rPr>
        <w:t>機關經個案或個件分析結果，得對文書流程管理之重大績效或缺失進行專案獎懲，專案獎勵及懲處項目如下：</w:t>
      </w:r>
    </w:p>
    <w:p w:rsidR="004A1E9C" w:rsidRDefault="004A1E9C">
      <w:pPr>
        <w:pStyle w:val="a3"/>
        <w:spacing w:line="480" w:lineRule="exact"/>
        <w:ind w:left="840" w:hanging="840"/>
        <w:jc w:val="both"/>
        <w:rPr>
          <w:rFonts w:ascii="Times New Roman" w:eastAsia="標楷體" w:hAnsi="Times New Roman" w:hint="eastAsia"/>
          <w:color w:val="000000"/>
          <w:sz w:val="28"/>
        </w:rPr>
      </w:pPr>
      <w:r>
        <w:rPr>
          <w:rFonts w:ascii="Times New Roman" w:eastAsia="標楷體" w:hAnsi="Times New Roman"/>
          <w:color w:val="000000"/>
          <w:sz w:val="28"/>
        </w:rPr>
        <w:t>（一）獎勵</w:t>
      </w:r>
      <w:r>
        <w:rPr>
          <w:rFonts w:ascii="Times New Roman" w:eastAsia="標楷體" w:hAnsi="Times New Roman" w:hint="eastAsia"/>
          <w:color w:val="000000"/>
          <w:sz w:val="28"/>
        </w:rPr>
        <w:t>：</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、公文處理數量、速度、品質、內容難易度等方面均有優良表現之人員。</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、登錄、統計、分析、稽催等作業詳盡確實而於文書流程管理制度之落實推動有重大貢獻者。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、辦理文書流程簡化工作具重大貢獻者。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、文書流程管理制度之革新或改進建議，經採行確具績效者。</w:t>
      </w:r>
    </w:p>
    <w:p w:rsidR="004A1E9C" w:rsidRDefault="004A1E9C">
      <w:pPr>
        <w:pStyle w:val="a3"/>
        <w:spacing w:line="480" w:lineRule="exact"/>
        <w:jc w:val="both"/>
        <w:rPr>
          <w:rFonts w:ascii="Times New Roman" w:eastAsia="標楷體" w:hAnsi="Times New Roman" w:hint="eastAsia"/>
          <w:color w:val="000000"/>
          <w:sz w:val="28"/>
        </w:rPr>
      </w:pPr>
      <w:r>
        <w:rPr>
          <w:rFonts w:ascii="Times New Roman" w:eastAsia="標楷體" w:hAnsi="Times New Roman"/>
          <w:color w:val="000000"/>
          <w:sz w:val="28"/>
        </w:rPr>
        <w:t>（二）懲處</w:t>
      </w:r>
      <w:r>
        <w:rPr>
          <w:rFonts w:ascii="Times New Roman" w:eastAsia="標楷體" w:hAnsi="Times New Roman" w:hint="eastAsia"/>
          <w:color w:val="000000"/>
          <w:sz w:val="28"/>
        </w:rPr>
        <w:t>：</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1</w:t>
      </w:r>
      <w:r>
        <w:rPr>
          <w:rFonts w:ascii="Times New Roman" w:eastAsia="標楷體" w:hAnsi="Times New Roman"/>
          <w:color w:val="000000"/>
          <w:sz w:val="28"/>
        </w:rPr>
        <w:t>、「登錄不確實」、「統計不確實」、「未實施各種分析」致文書流程管理原則不能落實者。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2</w:t>
      </w:r>
      <w:r>
        <w:rPr>
          <w:rFonts w:ascii="Times New Roman" w:eastAsia="標楷體" w:hAnsi="Times New Roman"/>
          <w:color w:val="000000"/>
          <w:sz w:val="28"/>
        </w:rPr>
        <w:t>、無故積壓公文情形嚴重者。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3</w:t>
      </w:r>
      <w:r>
        <w:rPr>
          <w:rFonts w:ascii="Times New Roman" w:eastAsia="標楷體" w:hAnsi="Times New Roman"/>
          <w:color w:val="000000"/>
          <w:sz w:val="28"/>
        </w:rPr>
        <w:t>、損毀、棄置、遺失公文或檔案者。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4</w:t>
      </w:r>
      <w:r>
        <w:rPr>
          <w:rFonts w:ascii="Times New Roman" w:eastAsia="標楷體" w:hAnsi="Times New Roman"/>
          <w:color w:val="000000"/>
          <w:sz w:val="28"/>
        </w:rPr>
        <w:t>、違反分層負責規定者。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5</w:t>
      </w:r>
      <w:r>
        <w:rPr>
          <w:rFonts w:ascii="Times New Roman" w:eastAsia="標楷體" w:hAnsi="Times New Roman"/>
          <w:color w:val="000000"/>
          <w:sz w:val="28"/>
        </w:rPr>
        <w:t>、無故拒收公文或對承辦公文延不簽收逾</w:t>
      </w:r>
      <w:r>
        <w:rPr>
          <w:rFonts w:ascii="Times New Roman" w:eastAsia="標楷體" w:hAnsi="Times New Roman" w:hint="eastAsia"/>
          <w:color w:val="000000"/>
          <w:sz w:val="28"/>
        </w:rPr>
        <w:t>2</w:t>
      </w:r>
      <w:r>
        <w:rPr>
          <w:rFonts w:ascii="Times New Roman" w:eastAsia="標楷體" w:hAnsi="Times New Roman"/>
          <w:color w:val="000000"/>
          <w:sz w:val="28"/>
        </w:rPr>
        <w:t>日者。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6</w:t>
      </w:r>
      <w:r>
        <w:rPr>
          <w:rFonts w:ascii="Times New Roman" w:eastAsia="標楷體" w:hAnsi="Times New Roman"/>
          <w:color w:val="000000"/>
          <w:sz w:val="28"/>
        </w:rPr>
        <w:t>、核判公文經書面查催後仍未核批或核後未交下者。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7</w:t>
      </w:r>
      <w:r>
        <w:rPr>
          <w:rFonts w:ascii="Times New Roman" w:eastAsia="標楷體" w:hAnsi="Times New Roman"/>
          <w:color w:val="000000"/>
          <w:sz w:val="28"/>
        </w:rPr>
        <w:t>、對逾期待辦之案件，經催辦仍未辦理者。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lastRenderedPageBreak/>
        <w:t>8</w:t>
      </w:r>
      <w:r>
        <w:rPr>
          <w:rFonts w:ascii="Times New Roman" w:eastAsia="標楷體" w:hAnsi="Times New Roman"/>
          <w:color w:val="000000"/>
          <w:sz w:val="28"/>
        </w:rPr>
        <w:t>、應辦案件而簽存查或先存查再以創號發文經糾正再犯者。</w:t>
      </w:r>
    </w:p>
    <w:p w:rsidR="004A1E9C" w:rsidRDefault="004A1E9C">
      <w:pPr>
        <w:pStyle w:val="a3"/>
        <w:spacing w:line="480" w:lineRule="exact"/>
        <w:ind w:left="993" w:hanging="426"/>
        <w:jc w:val="both"/>
        <w:rPr>
          <w:rFonts w:ascii="Times New Roman" w:eastAsia="標楷體" w:hAnsi="Times New Roman"/>
          <w:color w:val="000000"/>
          <w:sz w:val="28"/>
        </w:rPr>
      </w:pPr>
      <w:r>
        <w:rPr>
          <w:rFonts w:ascii="Times New Roman" w:eastAsia="標楷體" w:hAnsi="Times New Roman"/>
          <w:color w:val="000000"/>
          <w:sz w:val="28"/>
        </w:rPr>
        <w:t>9</w:t>
      </w:r>
      <w:r>
        <w:rPr>
          <w:rFonts w:ascii="Times New Roman" w:eastAsia="標楷體" w:hAnsi="Times New Roman"/>
          <w:color w:val="000000"/>
          <w:sz w:val="28"/>
        </w:rPr>
        <w:t>、逕收來文或交辦案應登記而未送經文書人員登記者。</w:t>
      </w:r>
    </w:p>
    <w:p w:rsidR="004A1E9C" w:rsidRDefault="004A1E9C">
      <w:pPr>
        <w:pStyle w:val="a3"/>
        <w:spacing w:line="480" w:lineRule="exact"/>
        <w:ind w:left="993" w:hanging="567"/>
        <w:jc w:val="both"/>
        <w:rPr>
          <w:rFonts w:ascii="Times New Roman" w:eastAsia="標楷體" w:hAnsi="Times New Roman"/>
          <w:color w:val="000000"/>
          <w:sz w:val="28"/>
        </w:rPr>
      </w:pPr>
      <w:r>
        <w:rPr>
          <w:rFonts w:ascii="Times New Roman" w:eastAsia="標楷體" w:hAnsi="Times New Roman"/>
          <w:color w:val="000000"/>
          <w:sz w:val="28"/>
        </w:rPr>
        <w:t>10</w:t>
      </w:r>
      <w:r>
        <w:rPr>
          <w:rFonts w:ascii="Times New Roman" w:eastAsia="標楷體" w:hAnsi="Times New Roman"/>
          <w:color w:val="000000"/>
          <w:sz w:val="28"/>
        </w:rPr>
        <w:t>、對公文登記及查催資料作不實之登錄或未經權責主管核准擅改紀錄者。</w:t>
      </w:r>
    </w:p>
    <w:p w:rsidR="004A1E9C" w:rsidRDefault="004A1E9C">
      <w:pPr>
        <w:pStyle w:val="a3"/>
        <w:spacing w:line="480" w:lineRule="exact"/>
        <w:ind w:left="993" w:hanging="567"/>
        <w:jc w:val="both"/>
        <w:rPr>
          <w:rFonts w:ascii="Times New Roman" w:eastAsia="標楷體" w:hAnsi="Times New Roman"/>
          <w:color w:val="000000"/>
          <w:sz w:val="28"/>
        </w:rPr>
      </w:pPr>
      <w:r>
        <w:rPr>
          <w:rFonts w:ascii="Times New Roman" w:eastAsia="標楷體" w:hAnsi="Times New Roman"/>
          <w:color w:val="000000"/>
          <w:sz w:val="28"/>
        </w:rPr>
        <w:t>11</w:t>
      </w:r>
      <w:r>
        <w:rPr>
          <w:rFonts w:ascii="Times New Roman" w:eastAsia="標楷體" w:hAnsi="Times New Roman"/>
          <w:color w:val="000000"/>
          <w:sz w:val="28"/>
        </w:rPr>
        <w:t>、專案管制申請未符程序及實質要件而有延誤時效情形重大者。</w:t>
      </w:r>
    </w:p>
    <w:p w:rsidR="004A1E9C" w:rsidRDefault="004A1E9C">
      <w:pPr>
        <w:pStyle w:val="a3"/>
        <w:spacing w:line="480" w:lineRule="exact"/>
        <w:ind w:left="993" w:hanging="567"/>
        <w:jc w:val="both"/>
        <w:rPr>
          <w:rFonts w:ascii="Times New Roman" w:eastAsia="標楷體" w:hAnsi="Times New Roman"/>
          <w:color w:val="000000"/>
          <w:sz w:val="28"/>
        </w:rPr>
      </w:pPr>
      <w:r>
        <w:rPr>
          <w:rFonts w:ascii="Times New Roman" w:eastAsia="標楷體" w:hAnsi="Times New Roman"/>
          <w:color w:val="000000"/>
          <w:sz w:val="28"/>
        </w:rPr>
        <w:t>12</w:t>
      </w:r>
      <w:r>
        <w:rPr>
          <w:rFonts w:ascii="Times New Roman" w:eastAsia="標楷體" w:hAnsi="Times New Roman"/>
          <w:color w:val="000000"/>
          <w:sz w:val="28"/>
        </w:rPr>
        <w:t>、人民或法人團體申請案件因缺漏要件無法辦理時，未即一次詳加註明通知補正者。</w:t>
      </w:r>
    </w:p>
    <w:p w:rsidR="004A1E9C" w:rsidRDefault="004A1E9C">
      <w:pPr>
        <w:pStyle w:val="a3"/>
        <w:spacing w:line="480" w:lineRule="exact"/>
        <w:ind w:left="993" w:hanging="567"/>
        <w:jc w:val="both"/>
        <w:rPr>
          <w:rFonts w:ascii="Times New Roman" w:eastAsia="標楷體" w:hAnsi="Times New Roman"/>
          <w:color w:val="000000"/>
          <w:sz w:val="28"/>
        </w:rPr>
      </w:pPr>
      <w:r>
        <w:rPr>
          <w:rFonts w:ascii="Times New Roman" w:eastAsia="標楷體" w:hAnsi="Times New Roman"/>
          <w:color w:val="000000"/>
          <w:sz w:val="28"/>
        </w:rPr>
        <w:t>13</w:t>
      </w:r>
      <w:r>
        <w:rPr>
          <w:rFonts w:ascii="Times New Roman" w:eastAsia="標楷體" w:hAnsi="Times New Roman"/>
          <w:color w:val="000000"/>
          <w:sz w:val="28"/>
        </w:rPr>
        <w:t>、違反本作業規範其他規定而屬情節重大者。</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一百五十八</w:t>
      </w:r>
      <w:r>
        <w:rPr>
          <w:rFonts w:ascii="Times New Roman" w:eastAsia="標楷體" w:hAnsi="Times New Roman"/>
          <w:color w:val="000000"/>
          <w:sz w:val="28"/>
        </w:rPr>
        <w:t>、獎懲時機：</w:t>
      </w:r>
    </w:p>
    <w:p w:rsidR="004A1E9C" w:rsidRDefault="004A1E9C">
      <w:pPr>
        <w:pStyle w:val="a3"/>
        <w:spacing w:line="480" w:lineRule="exact"/>
        <w:ind w:firstLine="540"/>
        <w:jc w:val="both"/>
        <w:rPr>
          <w:rFonts w:ascii="Times New Roman" w:eastAsia="標楷體" w:hAnsi="Times New Roman"/>
          <w:color w:val="000000"/>
          <w:sz w:val="28"/>
        </w:rPr>
      </w:pPr>
      <w:r>
        <w:rPr>
          <w:rFonts w:ascii="Times New Roman" w:eastAsia="標楷體" w:hAnsi="Times New Roman"/>
          <w:color w:val="000000"/>
          <w:sz w:val="28"/>
        </w:rPr>
        <w:t>於檢核以後應即參照獎懲標準，適時核予獎懲，以發揮獎懲功能。</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hint="eastAsia"/>
          <w:color w:val="000000"/>
          <w:sz w:val="28"/>
        </w:rPr>
        <w:t>一百五十九</w:t>
      </w:r>
      <w:r>
        <w:rPr>
          <w:rFonts w:ascii="Times New Roman" w:eastAsia="標楷體" w:hAnsi="Times New Roman"/>
          <w:color w:val="000000"/>
          <w:sz w:val="28"/>
        </w:rPr>
        <w:t>、獎懲與責任必須配合：</w:t>
      </w:r>
    </w:p>
    <w:p w:rsidR="004A1E9C" w:rsidRDefault="004A1E9C">
      <w:pPr>
        <w:spacing w:line="480" w:lineRule="exact"/>
        <w:ind w:firstLine="540"/>
        <w:jc w:val="both"/>
        <w:rPr>
          <w:rFonts w:eastAsia="標楷體"/>
          <w:color w:val="000000"/>
          <w:sz w:val="28"/>
        </w:rPr>
      </w:pPr>
      <w:r>
        <w:rPr>
          <w:rFonts w:eastAsia="標楷體"/>
          <w:color w:val="000000"/>
          <w:sz w:val="28"/>
        </w:rPr>
        <w:t>按其所負責任，核予獎懲，有連帶責任者，應併予核議獎懲。</w:t>
      </w:r>
    </w:p>
    <w:p w:rsidR="004A1E9C" w:rsidRDefault="004A1E9C">
      <w:pPr>
        <w:spacing w:line="480" w:lineRule="exact"/>
        <w:jc w:val="both"/>
        <w:rPr>
          <w:rFonts w:eastAsia="標楷體"/>
          <w:color w:val="000000"/>
          <w:sz w:val="28"/>
        </w:rPr>
      </w:pPr>
    </w:p>
    <w:p w:rsidR="004A1E9C" w:rsidRDefault="004A1E9C">
      <w:pPr>
        <w:pStyle w:val="11"/>
        <w:ind w:left="0" w:firstLine="0"/>
        <w:rPr>
          <w:rFonts w:ascii="Times New Roman"/>
          <w:color w:val="000000"/>
        </w:rPr>
      </w:pPr>
      <w:r>
        <w:rPr>
          <w:rFonts w:ascii="Times New Roman"/>
          <w:color w:val="000000"/>
        </w:rPr>
        <w:br w:type="page"/>
      </w:r>
      <w:bookmarkStart w:id="106" w:name="_Toc215560170"/>
      <w:bookmarkStart w:id="107" w:name="_Toc217125427"/>
      <w:r>
        <w:rPr>
          <w:rFonts w:ascii="Times New Roman"/>
          <w:color w:val="000000"/>
        </w:rPr>
        <w:lastRenderedPageBreak/>
        <w:t>第十</w:t>
      </w:r>
      <w:r>
        <w:rPr>
          <w:rFonts w:ascii="Times New Roman" w:hint="eastAsia"/>
          <w:color w:val="000000"/>
        </w:rPr>
        <w:t>四</w:t>
      </w:r>
      <w:r>
        <w:rPr>
          <w:rFonts w:ascii="Times New Roman"/>
          <w:color w:val="000000"/>
        </w:rPr>
        <w:t>章　訓練與宣導</w:t>
      </w:r>
      <w:bookmarkEnd w:id="106"/>
      <w:bookmarkEnd w:id="107"/>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a3"/>
        <w:spacing w:line="480" w:lineRule="exact"/>
        <w:ind w:left="567" w:hanging="567"/>
        <w:jc w:val="both"/>
        <w:rPr>
          <w:rFonts w:ascii="Times New Roman" w:eastAsia="標楷體" w:hAnsi="Times New Roman"/>
          <w:color w:val="000000"/>
          <w:sz w:val="28"/>
        </w:rPr>
      </w:pPr>
      <w:r>
        <w:rPr>
          <w:rFonts w:ascii="Times New Roman" w:eastAsia="標楷體" w:hAnsi="Times New Roman" w:hint="eastAsia"/>
          <w:color w:val="000000"/>
          <w:sz w:val="28"/>
        </w:rPr>
        <w:t>一百六十、</w:t>
      </w:r>
      <w:r>
        <w:rPr>
          <w:rFonts w:ascii="Times New Roman" w:eastAsia="標楷體" w:hAnsi="Times New Roman"/>
          <w:color w:val="000000"/>
          <w:sz w:val="28"/>
        </w:rPr>
        <w:t>為有效推展業務，改進文書作業缺失，各機關必須適時辦理文書流程管理訓練與宣導，以完善文書流程管理制度。</w:t>
      </w:r>
    </w:p>
    <w:p w:rsidR="004A1E9C" w:rsidRDefault="004A1E9C">
      <w:pPr>
        <w:pStyle w:val="a3"/>
        <w:spacing w:line="480" w:lineRule="exact"/>
        <w:jc w:val="both"/>
        <w:rPr>
          <w:rFonts w:ascii="Times New Roman" w:eastAsia="標楷體" w:hAnsi="Times New Roman"/>
          <w:color w:val="000000"/>
          <w:sz w:val="28"/>
        </w:rPr>
      </w:pPr>
    </w:p>
    <w:p w:rsidR="004A1E9C" w:rsidRDefault="004A1E9C">
      <w:pPr>
        <w:pStyle w:val="4"/>
        <w:rPr>
          <w:color w:val="000000"/>
        </w:rPr>
      </w:pPr>
      <w:bookmarkStart w:id="108" w:name="_Toc215560171"/>
      <w:bookmarkStart w:id="109" w:name="_Toc217125428"/>
      <w:r>
        <w:rPr>
          <w:color w:val="000000"/>
        </w:rPr>
        <w:t>第一節</w:t>
      </w:r>
      <w:r>
        <w:rPr>
          <w:rFonts w:hint="eastAsia"/>
          <w:color w:val="000000"/>
        </w:rPr>
        <w:t xml:space="preserve">　</w:t>
      </w:r>
      <w:r>
        <w:rPr>
          <w:color w:val="000000"/>
        </w:rPr>
        <w:t>訓  練</w:t>
      </w:r>
      <w:bookmarkEnd w:id="108"/>
      <w:bookmarkEnd w:id="109"/>
    </w:p>
    <w:p w:rsidR="004A1E9C" w:rsidRDefault="004A1E9C">
      <w:pPr>
        <w:pStyle w:val="a3"/>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一百六十一、</w:t>
      </w:r>
      <w:r>
        <w:rPr>
          <w:rFonts w:ascii="Times New Roman" w:eastAsia="標楷體" w:hAnsi="Times New Roman"/>
          <w:color w:val="000000"/>
          <w:sz w:val="28"/>
        </w:rPr>
        <w:t>訓練</w:t>
      </w:r>
      <w:r>
        <w:rPr>
          <w:rFonts w:ascii="Times New Roman" w:eastAsia="標楷體" w:hAnsi="Times New Roman" w:hint="eastAsia"/>
          <w:color w:val="000000"/>
          <w:sz w:val="28"/>
        </w:rPr>
        <w:t>之</w:t>
      </w:r>
      <w:r>
        <w:rPr>
          <w:rFonts w:ascii="Times New Roman" w:eastAsia="標楷體" w:hAnsi="Times New Roman"/>
          <w:color w:val="000000"/>
          <w:sz w:val="28"/>
        </w:rPr>
        <w:t>目的在於促使機關人員熟知文書流程管理</w:t>
      </w:r>
      <w:r>
        <w:rPr>
          <w:rFonts w:ascii="Times New Roman" w:eastAsia="標楷體" w:hAnsi="Times New Roman" w:hint="eastAsia"/>
          <w:color w:val="000000"/>
          <w:sz w:val="28"/>
        </w:rPr>
        <w:t>相關</w:t>
      </w:r>
      <w:r>
        <w:rPr>
          <w:rFonts w:ascii="Times New Roman" w:eastAsia="標楷體" w:hAnsi="Times New Roman"/>
          <w:color w:val="000000"/>
          <w:sz w:val="28"/>
        </w:rPr>
        <w:t>規範</w:t>
      </w:r>
      <w:r>
        <w:rPr>
          <w:rFonts w:ascii="Times New Roman" w:eastAsia="標楷體" w:hAnsi="Times New Roman" w:hint="eastAsia"/>
          <w:color w:val="000000"/>
          <w:sz w:val="28"/>
        </w:rPr>
        <w:t>，</w:t>
      </w:r>
      <w:r>
        <w:rPr>
          <w:rFonts w:ascii="Times New Roman" w:eastAsia="標楷體" w:hAnsi="Times New Roman"/>
          <w:color w:val="000000"/>
          <w:sz w:val="28"/>
        </w:rPr>
        <w:t>並確保符合規範之作業模式，其效益則顯現於文書流程管理制度之精進及公文品質與效率之提</w:t>
      </w:r>
      <w:r>
        <w:rPr>
          <w:rFonts w:ascii="Times New Roman" w:eastAsia="標楷體" w:hAnsi="Times New Roman" w:hint="eastAsia"/>
          <w:color w:val="000000"/>
          <w:sz w:val="28"/>
        </w:rPr>
        <w:t>升</w:t>
      </w:r>
      <w:r>
        <w:rPr>
          <w:rFonts w:ascii="Times New Roman" w:eastAsia="標楷體" w:hAnsi="Times New Roman"/>
          <w:color w:val="000000"/>
          <w:sz w:val="28"/>
        </w:rPr>
        <w:t>。</w:t>
      </w:r>
    </w:p>
    <w:p w:rsidR="004A1E9C" w:rsidRDefault="004A1E9C">
      <w:pPr>
        <w:pStyle w:val="a3"/>
        <w:spacing w:line="480" w:lineRule="exact"/>
        <w:ind w:left="644" w:hanging="644"/>
        <w:jc w:val="both"/>
        <w:rPr>
          <w:rFonts w:ascii="Times New Roman" w:eastAsia="標楷體" w:hAnsi="Times New Roman"/>
          <w:color w:val="000000"/>
          <w:sz w:val="28"/>
        </w:rPr>
      </w:pPr>
      <w:r>
        <w:rPr>
          <w:rFonts w:ascii="Times New Roman" w:eastAsia="標楷體" w:hAnsi="Times New Roman" w:hint="eastAsia"/>
          <w:color w:val="000000"/>
          <w:sz w:val="28"/>
        </w:rPr>
        <w:t>一百六十二</w:t>
      </w:r>
      <w:r>
        <w:rPr>
          <w:rFonts w:ascii="Times New Roman" w:eastAsia="標楷體" w:hAnsi="Times New Roman"/>
          <w:color w:val="000000"/>
          <w:sz w:val="28"/>
        </w:rPr>
        <w:t>、實施對象：各機關應對新進人員就各項文書流程管理作業規定實施訓練，另針對人員權責劃分，分別視需要進行重點訓練。</w:t>
      </w:r>
    </w:p>
    <w:p w:rsidR="004A1E9C" w:rsidRDefault="004A1E9C">
      <w:pPr>
        <w:pStyle w:val="a3"/>
        <w:spacing w:line="480" w:lineRule="exact"/>
        <w:ind w:left="602" w:hanging="602"/>
        <w:jc w:val="both"/>
        <w:rPr>
          <w:rFonts w:ascii="Times New Roman" w:eastAsia="標楷體" w:hAnsi="Times New Roman"/>
          <w:color w:val="000000"/>
          <w:sz w:val="28"/>
        </w:rPr>
      </w:pPr>
      <w:r>
        <w:rPr>
          <w:rFonts w:ascii="Times New Roman" w:eastAsia="標楷體" w:hAnsi="Times New Roman" w:hint="eastAsia"/>
          <w:color w:val="000000"/>
          <w:sz w:val="28"/>
        </w:rPr>
        <w:t>一百六十三</w:t>
      </w:r>
      <w:r>
        <w:rPr>
          <w:rFonts w:ascii="Times New Roman" w:eastAsia="標楷體" w:hAnsi="Times New Roman"/>
          <w:color w:val="000000"/>
          <w:sz w:val="28"/>
        </w:rPr>
        <w:t>、訓練課程擬定：為實施有效之訓練，除應依文書流程管理基本作業原則確立課</w:t>
      </w:r>
      <w:smartTag w:uri="urn:schemas-microsoft-com:office:smarttags" w:element="PersonName">
        <w:smartTagPr>
          <w:attr w:name="ProductID" w:val="程"/>
        </w:smartTagPr>
        <w:r>
          <w:rPr>
            <w:rFonts w:ascii="Times New Roman" w:eastAsia="標楷體" w:hAnsi="Times New Roman"/>
            <w:color w:val="000000"/>
            <w:sz w:val="28"/>
          </w:rPr>
          <w:t>程</w:t>
        </w:r>
      </w:smartTag>
      <w:r>
        <w:rPr>
          <w:rFonts w:ascii="Times New Roman" w:eastAsia="標楷體" w:hAnsi="Times New Roman"/>
          <w:color w:val="000000"/>
          <w:sz w:val="28"/>
        </w:rPr>
        <w:t>教授基礎外，應針對機關公文檢核發現缺失，加強訓練課程設計，俾謀求改進。</w:t>
      </w:r>
    </w:p>
    <w:p w:rsidR="004A1E9C" w:rsidRDefault="004A1E9C">
      <w:pPr>
        <w:pStyle w:val="a3"/>
        <w:spacing w:line="480" w:lineRule="exact"/>
        <w:ind w:left="602" w:hanging="602"/>
        <w:jc w:val="both"/>
        <w:rPr>
          <w:rFonts w:ascii="Times New Roman" w:eastAsia="標楷體" w:hAnsi="Times New Roman"/>
          <w:color w:val="000000"/>
          <w:sz w:val="28"/>
        </w:rPr>
      </w:pPr>
      <w:r>
        <w:rPr>
          <w:rFonts w:ascii="Times New Roman" w:eastAsia="標楷體" w:hAnsi="Times New Roman" w:hint="eastAsia"/>
          <w:color w:val="000000"/>
          <w:sz w:val="28"/>
        </w:rPr>
        <w:t>一百六十四</w:t>
      </w:r>
      <w:r>
        <w:rPr>
          <w:rFonts w:ascii="Times New Roman" w:eastAsia="標楷體" w:hAnsi="Times New Roman"/>
          <w:color w:val="000000"/>
          <w:sz w:val="28"/>
        </w:rPr>
        <w:t>、訓練必須包括之要項如下：</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（一）管制之基本原則、觀念。</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（二）「以文管制」及「以案管制」案件區分及實際作業。</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（三）各類別案件之管制原則、處理時限及計算標準。</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（四）定期稽催及展期作業。</w:t>
      </w:r>
    </w:p>
    <w:p w:rsidR="004A1E9C" w:rsidRDefault="004A1E9C">
      <w:pPr>
        <w:pStyle w:val="a3"/>
        <w:spacing w:line="480" w:lineRule="exact"/>
        <w:ind w:left="840" w:hanging="840"/>
        <w:jc w:val="both"/>
        <w:rPr>
          <w:rFonts w:ascii="Times New Roman" w:eastAsia="標楷體" w:hAnsi="Times New Roman"/>
          <w:color w:val="000000"/>
          <w:sz w:val="28"/>
        </w:rPr>
      </w:pPr>
      <w:r>
        <w:rPr>
          <w:rFonts w:ascii="Times New Roman" w:eastAsia="標楷體" w:hAnsi="Times New Roman"/>
          <w:color w:val="000000"/>
          <w:sz w:val="28"/>
        </w:rPr>
        <w:t>（五）其他常見不符合規定作業之導正，例如：「先存後辦」以逃避管制稽催；公文一再改分辦，嚴重延誤時效情形。</w:t>
      </w:r>
    </w:p>
    <w:p w:rsidR="004A1E9C" w:rsidRDefault="004A1E9C">
      <w:pPr>
        <w:pStyle w:val="a3"/>
        <w:spacing w:line="480" w:lineRule="exact"/>
        <w:ind w:left="567" w:firstLine="567"/>
        <w:jc w:val="both"/>
        <w:rPr>
          <w:rFonts w:ascii="Times New Roman" w:eastAsia="標楷體" w:hAnsi="Times New Roman"/>
          <w:color w:val="000000"/>
          <w:sz w:val="28"/>
        </w:rPr>
      </w:pPr>
      <w:r>
        <w:rPr>
          <w:rFonts w:ascii="Times New Roman" w:eastAsia="標楷體" w:hAnsi="Times New Roman"/>
          <w:color w:val="000000"/>
          <w:sz w:val="28"/>
        </w:rPr>
        <w:t>實施訓練後得針對訓練課程計畫及實施之全部過程進行評估，並適時對受訓人員進行抽測，以瞭解訓練效果。</w:t>
      </w:r>
    </w:p>
    <w:p w:rsidR="004A1E9C" w:rsidRDefault="004A1E9C">
      <w:pPr>
        <w:pStyle w:val="a3"/>
        <w:spacing w:line="480" w:lineRule="exact"/>
        <w:jc w:val="both"/>
        <w:rPr>
          <w:rFonts w:ascii="Times New Roman" w:eastAsia="標楷體" w:hAnsi="Times New Roman"/>
          <w:color w:val="000000"/>
          <w:sz w:val="32"/>
        </w:rPr>
      </w:pPr>
    </w:p>
    <w:p w:rsidR="004A1E9C" w:rsidRDefault="004A1E9C">
      <w:pPr>
        <w:pStyle w:val="4"/>
        <w:rPr>
          <w:color w:val="000000"/>
        </w:rPr>
      </w:pPr>
      <w:bookmarkStart w:id="110" w:name="_Toc215560172"/>
      <w:bookmarkStart w:id="111" w:name="_Toc217125429"/>
      <w:r>
        <w:rPr>
          <w:color w:val="000000"/>
        </w:rPr>
        <w:br w:type="page"/>
      </w:r>
      <w:r>
        <w:rPr>
          <w:color w:val="000000"/>
        </w:rPr>
        <w:lastRenderedPageBreak/>
        <w:t>第二節</w:t>
      </w:r>
      <w:r>
        <w:rPr>
          <w:rFonts w:hint="eastAsia"/>
          <w:color w:val="000000"/>
        </w:rPr>
        <w:t xml:space="preserve">　</w:t>
      </w:r>
      <w:r>
        <w:rPr>
          <w:color w:val="000000"/>
        </w:rPr>
        <w:t>宣　導</w:t>
      </w:r>
      <w:bookmarkEnd w:id="110"/>
      <w:bookmarkEnd w:id="111"/>
    </w:p>
    <w:p w:rsidR="004A1E9C" w:rsidRDefault="004A1E9C">
      <w:pPr>
        <w:pStyle w:val="a3"/>
        <w:spacing w:line="480" w:lineRule="exact"/>
        <w:ind w:left="567"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一百六十五、</w:t>
      </w:r>
      <w:r>
        <w:rPr>
          <w:rFonts w:ascii="Times New Roman" w:eastAsia="標楷體" w:hAnsi="Times New Roman"/>
          <w:color w:val="000000"/>
          <w:sz w:val="28"/>
        </w:rPr>
        <w:t>文書流程管理宣導之主要目的，在於溝通文書處理實務上之作業觀念，以得到普遍</w:t>
      </w:r>
      <w:r>
        <w:rPr>
          <w:rFonts w:ascii="Times New Roman" w:eastAsia="標楷體" w:hAnsi="Times New Roman" w:hint="eastAsia"/>
          <w:color w:val="000000"/>
          <w:sz w:val="28"/>
        </w:rPr>
        <w:t>之</w:t>
      </w:r>
      <w:r>
        <w:rPr>
          <w:rFonts w:ascii="Times New Roman" w:eastAsia="標楷體" w:hAnsi="Times New Roman"/>
          <w:color w:val="000000"/>
          <w:sz w:val="28"/>
        </w:rPr>
        <w:t>瞭解與支持。</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百六十六</w:t>
      </w:r>
      <w:r>
        <w:rPr>
          <w:rFonts w:ascii="Times New Roman" w:eastAsia="標楷體" w:hAnsi="Times New Roman"/>
          <w:color w:val="000000"/>
          <w:sz w:val="28"/>
        </w:rPr>
        <w:t>、宣導方法：</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（一）舉辦觀摩或講習。</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（二）於會議、會報時作必要提示。</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（三）運用電子化方式、機關報刊等宣導工具作專題報導。</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w:t>
      </w:r>
      <w:r>
        <w:rPr>
          <w:rFonts w:ascii="Times New Roman" w:eastAsia="標楷體" w:hAnsi="Times New Roman" w:hint="eastAsia"/>
          <w:color w:val="000000"/>
          <w:sz w:val="28"/>
        </w:rPr>
        <w:t>百六十七</w:t>
      </w:r>
      <w:r>
        <w:rPr>
          <w:rFonts w:ascii="Times New Roman" w:eastAsia="標楷體" w:hAnsi="Times New Roman"/>
          <w:color w:val="000000"/>
          <w:sz w:val="28"/>
        </w:rPr>
        <w:t>、宣導重點：</w:t>
      </w:r>
    </w:p>
    <w:p w:rsidR="004A1E9C" w:rsidRDefault="004A1E9C">
      <w:pPr>
        <w:pStyle w:val="a3"/>
        <w:spacing w:line="480" w:lineRule="exact"/>
        <w:jc w:val="both"/>
        <w:rPr>
          <w:rFonts w:ascii="Times New Roman" w:eastAsia="標楷體" w:hAnsi="Times New Roman"/>
          <w:color w:val="000000"/>
          <w:sz w:val="28"/>
        </w:rPr>
      </w:pPr>
      <w:r>
        <w:rPr>
          <w:rFonts w:ascii="Times New Roman" w:eastAsia="標楷體" w:hAnsi="Times New Roman"/>
          <w:color w:val="000000"/>
          <w:sz w:val="28"/>
        </w:rPr>
        <w:t>（一）減少不必要行文程序與數量。</w:t>
      </w:r>
    </w:p>
    <w:p w:rsidR="004A1E9C" w:rsidRDefault="004A1E9C">
      <w:pPr>
        <w:pStyle w:val="a3"/>
        <w:spacing w:line="480" w:lineRule="exact"/>
        <w:ind w:left="854" w:hanging="854"/>
        <w:jc w:val="both"/>
        <w:rPr>
          <w:rFonts w:ascii="Times New Roman" w:eastAsia="標楷體" w:hAnsi="Times New Roman"/>
          <w:color w:val="000000"/>
          <w:sz w:val="28"/>
        </w:rPr>
      </w:pPr>
      <w:r>
        <w:rPr>
          <w:rFonts w:ascii="Times New Roman" w:eastAsia="標楷體" w:hAnsi="Times New Roman"/>
          <w:color w:val="000000"/>
          <w:sz w:val="28"/>
        </w:rPr>
        <w:t>（二）登錄、統計、分析作業為管制基礎，基礎不當，則影響管制精度，而流於形式。</w:t>
      </w:r>
    </w:p>
    <w:p w:rsidR="004A1E9C" w:rsidRDefault="004A1E9C">
      <w:pPr>
        <w:pStyle w:val="a3"/>
        <w:numPr>
          <w:ilvl w:val="0"/>
          <w:numId w:val="22"/>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加強觀念溝通，避免執行偏差，導致不遵守「管制標準」，而流於形式。</w:t>
      </w:r>
    </w:p>
    <w:p w:rsidR="004A1E9C" w:rsidRDefault="004A1E9C">
      <w:pPr>
        <w:pStyle w:val="a3"/>
        <w:numPr>
          <w:ilvl w:val="0"/>
          <w:numId w:val="22"/>
        </w:numPr>
        <w:spacing w:line="480" w:lineRule="exact"/>
        <w:jc w:val="both"/>
        <w:rPr>
          <w:rFonts w:ascii="Times New Roman" w:eastAsia="標楷體" w:hAnsi="Times New Roman"/>
          <w:color w:val="000000"/>
          <w:sz w:val="28"/>
        </w:rPr>
      </w:pPr>
      <w:r>
        <w:rPr>
          <w:rFonts w:ascii="Times New Roman" w:eastAsia="標楷體" w:hAnsi="Times New Roman"/>
          <w:color w:val="000000"/>
          <w:sz w:val="28"/>
        </w:rPr>
        <w:t>行政機關性質各異，公文使用平均日數，未盡能視為機關間成績</w:t>
      </w:r>
      <w:r>
        <w:rPr>
          <w:rFonts w:ascii="Times New Roman" w:eastAsia="標楷體" w:hAnsi="Times New Roman" w:hint="eastAsia"/>
          <w:color w:val="000000"/>
          <w:sz w:val="28"/>
        </w:rPr>
        <w:t>之</w:t>
      </w:r>
      <w:r>
        <w:rPr>
          <w:rFonts w:ascii="Times New Roman" w:eastAsia="標楷體" w:hAnsi="Times New Roman"/>
          <w:color w:val="000000"/>
          <w:sz w:val="28"/>
        </w:rPr>
        <w:t>比較。如徒為爭取成績，而以不實統計列報，則永無進步。</w:t>
      </w:r>
    </w:p>
    <w:p w:rsidR="004A1E9C" w:rsidRDefault="004A1E9C">
      <w:pPr>
        <w:pStyle w:val="a4"/>
        <w:rPr>
          <w:rFonts w:ascii="Times New Roman"/>
          <w:color w:val="000000"/>
        </w:rPr>
      </w:pPr>
    </w:p>
    <w:p w:rsidR="004A1E9C" w:rsidRDefault="004A1E9C">
      <w:pPr>
        <w:pStyle w:val="11"/>
        <w:ind w:left="0" w:firstLine="0"/>
        <w:rPr>
          <w:rFonts w:ascii="Times New Roman"/>
          <w:color w:val="000000"/>
        </w:rPr>
      </w:pPr>
      <w:r>
        <w:rPr>
          <w:rFonts w:ascii="Times New Roman"/>
          <w:color w:val="000000"/>
          <w:sz w:val="28"/>
        </w:rPr>
        <w:br w:type="page"/>
      </w:r>
      <w:bookmarkStart w:id="112" w:name="_Toc215560173"/>
      <w:bookmarkStart w:id="113" w:name="_Toc217125430"/>
      <w:r>
        <w:rPr>
          <w:rFonts w:ascii="Times New Roman"/>
          <w:color w:val="000000"/>
        </w:rPr>
        <w:lastRenderedPageBreak/>
        <w:t>第十</w:t>
      </w:r>
      <w:r>
        <w:rPr>
          <w:rFonts w:ascii="Times New Roman" w:hint="eastAsia"/>
          <w:color w:val="000000"/>
        </w:rPr>
        <w:t>五</w:t>
      </w:r>
      <w:r>
        <w:rPr>
          <w:rFonts w:ascii="Times New Roman"/>
          <w:color w:val="000000"/>
        </w:rPr>
        <w:t>章　附則</w:t>
      </w:r>
      <w:bookmarkEnd w:id="112"/>
      <w:bookmarkEnd w:id="113"/>
    </w:p>
    <w:p w:rsidR="004A1E9C" w:rsidRDefault="004A1E9C">
      <w:pPr>
        <w:spacing w:line="480" w:lineRule="exact"/>
        <w:jc w:val="both"/>
        <w:rPr>
          <w:rFonts w:eastAsia="標楷體"/>
          <w:color w:val="000000"/>
          <w:sz w:val="28"/>
        </w:rPr>
      </w:pPr>
    </w:p>
    <w:p w:rsidR="004A1E9C" w:rsidRDefault="004A1E9C">
      <w:pPr>
        <w:spacing w:line="480" w:lineRule="exact"/>
        <w:ind w:left="567" w:hanging="567"/>
        <w:jc w:val="both"/>
        <w:rPr>
          <w:rFonts w:eastAsia="標楷體"/>
          <w:color w:val="000000"/>
          <w:sz w:val="28"/>
        </w:rPr>
      </w:pPr>
      <w:r>
        <w:rPr>
          <w:rFonts w:eastAsia="標楷體" w:hint="eastAsia"/>
          <w:color w:val="000000"/>
          <w:sz w:val="28"/>
        </w:rPr>
        <w:t>一百六十八、</w:t>
      </w:r>
      <w:r>
        <w:rPr>
          <w:rFonts w:eastAsia="標楷體"/>
          <w:color w:val="000000"/>
          <w:sz w:val="28"/>
        </w:rPr>
        <w:t>本作業規範所引徵</w:t>
      </w:r>
      <w:r>
        <w:rPr>
          <w:rFonts w:eastAsia="標楷體" w:hint="eastAsia"/>
          <w:color w:val="000000"/>
          <w:sz w:val="28"/>
        </w:rPr>
        <w:t>之</w:t>
      </w:r>
      <w:r>
        <w:rPr>
          <w:rFonts w:eastAsia="標楷體"/>
          <w:color w:val="000000"/>
          <w:sz w:val="28"/>
        </w:rPr>
        <w:t>法令條文，如有修正從其修正。</w:t>
      </w:r>
    </w:p>
    <w:p w:rsidR="004A1E9C" w:rsidRDefault="004A1E9C">
      <w:pPr>
        <w:spacing w:line="480" w:lineRule="exact"/>
        <w:ind w:left="567" w:hanging="567"/>
        <w:jc w:val="both"/>
        <w:rPr>
          <w:rFonts w:eastAsia="標楷體"/>
          <w:color w:val="000000"/>
          <w:sz w:val="28"/>
        </w:rPr>
      </w:pPr>
      <w:r>
        <w:rPr>
          <w:rFonts w:eastAsia="標楷體" w:hint="eastAsia"/>
          <w:color w:val="000000"/>
          <w:sz w:val="28"/>
        </w:rPr>
        <w:t>一百六十九、</w:t>
      </w:r>
      <w:r>
        <w:rPr>
          <w:rFonts w:eastAsia="標楷體"/>
          <w:color w:val="000000"/>
          <w:sz w:val="28"/>
        </w:rPr>
        <w:t>軍事機關對於文書流程管理，已有規定時從其規定，未規定者，參照本作業規範辦理。</w:t>
      </w:r>
    </w:p>
    <w:p w:rsidR="004A1E9C" w:rsidRDefault="004A1E9C">
      <w:pPr>
        <w:spacing w:line="480" w:lineRule="exact"/>
        <w:ind w:left="567" w:hanging="567"/>
        <w:jc w:val="both"/>
        <w:rPr>
          <w:rFonts w:eastAsia="標楷體"/>
          <w:color w:val="000000"/>
          <w:sz w:val="28"/>
        </w:rPr>
      </w:pPr>
      <w:r>
        <w:rPr>
          <w:rFonts w:eastAsia="標楷體" w:hint="eastAsia"/>
          <w:color w:val="000000"/>
          <w:sz w:val="28"/>
        </w:rPr>
        <w:t>一百七十</w:t>
      </w:r>
      <w:r>
        <w:rPr>
          <w:rFonts w:eastAsia="標楷體"/>
          <w:color w:val="000000"/>
          <w:sz w:val="28"/>
        </w:rPr>
        <w:t>、公文時效統計格式與說明如附</w:t>
      </w:r>
      <w:r>
        <w:rPr>
          <w:rFonts w:eastAsia="標楷體" w:hint="eastAsia"/>
          <w:color w:val="000000"/>
          <w:sz w:val="28"/>
        </w:rPr>
        <w:t>錄</w:t>
      </w:r>
      <w:r>
        <w:rPr>
          <w:rFonts w:eastAsia="標楷體" w:hint="eastAsia"/>
          <w:color w:val="000000"/>
          <w:sz w:val="28"/>
        </w:rPr>
        <w:t>1</w:t>
      </w:r>
      <w:r>
        <w:rPr>
          <w:rFonts w:eastAsia="標楷體"/>
          <w:color w:val="000000"/>
          <w:sz w:val="28"/>
        </w:rPr>
        <w:t>。</w:t>
      </w:r>
    </w:p>
    <w:p w:rsidR="004A1E9C" w:rsidRDefault="004A1E9C">
      <w:pPr>
        <w:pStyle w:val="13"/>
        <w:rPr>
          <w:rFonts w:hint="eastAsia"/>
          <w:color w:val="000000"/>
        </w:rPr>
      </w:pPr>
    </w:p>
    <w:p w:rsidR="004A1E9C" w:rsidRDefault="004A1E9C">
      <w:pPr>
        <w:pStyle w:val="31"/>
        <w:rPr>
          <w:rFonts w:hint="eastAsia"/>
          <w:color w:val="000000"/>
        </w:rPr>
      </w:pPr>
      <w:r>
        <w:rPr>
          <w:color w:val="000000"/>
        </w:rPr>
        <w:br w:type="page"/>
      </w:r>
      <w:bookmarkStart w:id="114" w:name="_Toc217125431"/>
      <w:r>
        <w:rPr>
          <w:color w:val="000000"/>
        </w:rPr>
        <w:lastRenderedPageBreak/>
        <w:t>附錄1</w:t>
      </w:r>
      <w:bookmarkEnd w:id="114"/>
    </w:p>
    <w:p w:rsidR="004A1E9C" w:rsidRDefault="004A1E9C">
      <w:pPr>
        <w:spacing w:line="480" w:lineRule="exact"/>
        <w:jc w:val="center"/>
        <w:rPr>
          <w:rFonts w:eastAsia="標楷體"/>
          <w:color w:val="000000"/>
          <w:sz w:val="32"/>
        </w:rPr>
      </w:pPr>
      <w:r>
        <w:rPr>
          <w:rFonts w:eastAsia="標楷體"/>
          <w:color w:val="000000"/>
          <w:sz w:val="32"/>
        </w:rPr>
        <w:t>公文時效統計</w:t>
      </w:r>
    </w:p>
    <w:p w:rsidR="004A1E9C" w:rsidRDefault="004A1E9C">
      <w:pPr>
        <w:spacing w:line="480" w:lineRule="exact"/>
        <w:ind w:firstLine="5245"/>
        <w:jc w:val="right"/>
        <w:rPr>
          <w:rFonts w:eastAsia="標楷體"/>
          <w:color w:val="000000"/>
          <w:sz w:val="20"/>
        </w:rPr>
      </w:pPr>
      <w:r>
        <w:rPr>
          <w:rFonts w:eastAsia="標楷體"/>
          <w:color w:val="000000"/>
          <w:sz w:val="20"/>
        </w:rPr>
        <w:t>資料時間：</w:t>
      </w:r>
      <w:r>
        <w:rPr>
          <w:rFonts w:eastAsia="標楷體"/>
          <w:color w:val="000000"/>
          <w:sz w:val="20"/>
        </w:rPr>
        <w:t xml:space="preserve">   </w:t>
      </w:r>
      <w:r>
        <w:rPr>
          <w:rFonts w:eastAsia="標楷體"/>
          <w:color w:val="000000"/>
          <w:sz w:val="20"/>
        </w:rPr>
        <w:t>年</w:t>
      </w:r>
      <w:r>
        <w:rPr>
          <w:rFonts w:eastAsia="標楷體"/>
          <w:color w:val="000000"/>
          <w:sz w:val="20"/>
        </w:rPr>
        <w:t xml:space="preserve">   </w:t>
      </w:r>
      <w:r>
        <w:rPr>
          <w:rFonts w:eastAsia="標楷體"/>
          <w:color w:val="000000"/>
          <w:sz w:val="20"/>
        </w:rPr>
        <w:t>月份</w:t>
      </w:r>
    </w:p>
    <w:p w:rsidR="004A1E9C" w:rsidRDefault="004A1E9C">
      <w:pPr>
        <w:spacing w:line="480" w:lineRule="exact"/>
        <w:rPr>
          <w:rFonts w:eastAsia="標楷體"/>
          <w:color w:val="000000"/>
          <w:sz w:val="28"/>
        </w:rPr>
      </w:pPr>
      <w:r>
        <w:rPr>
          <w:rFonts w:eastAsia="標楷體"/>
          <w:color w:val="000000"/>
          <w:sz w:val="28"/>
        </w:rPr>
        <w:t>（一）一般公文統計</w:t>
      </w:r>
      <w:r>
        <w:rPr>
          <w:rFonts w:eastAsia="標楷體"/>
          <w:color w:val="000000"/>
          <w:sz w:val="28"/>
        </w:rPr>
        <w:t xml:space="preserve">                </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1</w:t>
      </w:r>
      <w:r>
        <w:rPr>
          <w:rFonts w:eastAsia="標楷體"/>
          <w:color w:val="000000"/>
          <w:sz w:val="28"/>
        </w:rPr>
        <w:t>、本月份新收件數：</w:t>
      </w:r>
      <w:r>
        <w:rPr>
          <w:rFonts w:eastAsia="標楷體"/>
          <w:color w:val="000000"/>
          <w:sz w:val="28"/>
        </w:rPr>
        <w:t xml:space="preserve"> </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2</w:t>
      </w:r>
      <w:r>
        <w:rPr>
          <w:rFonts w:eastAsia="標楷體"/>
          <w:color w:val="000000"/>
          <w:sz w:val="28"/>
        </w:rPr>
        <w:t>、截至上月待辦件數：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3</w:t>
      </w:r>
      <w:r>
        <w:rPr>
          <w:rFonts w:eastAsia="標楷體"/>
          <w:color w:val="000000"/>
          <w:sz w:val="28"/>
        </w:rPr>
        <w:t>、本月創稿數：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4</w:t>
      </w:r>
      <w:r>
        <w:rPr>
          <w:rFonts w:eastAsia="標楷體"/>
          <w:color w:val="000000"/>
          <w:sz w:val="28"/>
        </w:rPr>
        <w:t>、應辦公文總數（</w:t>
      </w:r>
      <w:r>
        <w:rPr>
          <w:rFonts w:eastAsia="標楷體"/>
          <w:color w:val="000000"/>
          <w:sz w:val="28"/>
        </w:rPr>
        <w:t>1+2+3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5</w:t>
      </w:r>
      <w:r>
        <w:rPr>
          <w:rFonts w:eastAsia="標楷體"/>
          <w:color w:val="000000"/>
          <w:sz w:val="28"/>
        </w:rPr>
        <w:t>、</w:t>
      </w:r>
      <w:r>
        <w:rPr>
          <w:rFonts w:eastAsia="標楷體"/>
          <w:color w:val="000000"/>
          <w:sz w:val="28"/>
        </w:rPr>
        <w:t>6</w:t>
      </w:r>
      <w:r>
        <w:rPr>
          <w:rFonts w:eastAsia="標楷體"/>
          <w:color w:val="000000"/>
          <w:sz w:val="28"/>
        </w:rPr>
        <w:t>日（含）以內辦結件數、占發文件數百分比（</w:t>
      </w:r>
      <w:r>
        <w:rPr>
          <w:rFonts w:eastAsia="標楷體"/>
          <w:color w:val="000000"/>
          <w:sz w:val="28"/>
        </w:rPr>
        <w:t>5/8</w:t>
      </w:r>
      <w:r>
        <w:rPr>
          <w:rFonts w:eastAsia="標楷體"/>
          <w:color w:val="000000"/>
          <w:sz w:val="28"/>
        </w:rPr>
        <w:t>）：</w:t>
      </w:r>
    </w:p>
    <w:p w:rsidR="004A1E9C" w:rsidRDefault="004A1E9C">
      <w:pPr>
        <w:kinsoku w:val="0"/>
        <w:overflowPunct w:val="0"/>
        <w:spacing w:line="480" w:lineRule="exact"/>
        <w:ind w:leftChars="300" w:left="1140" w:right="-398" w:hangingChars="150" w:hanging="420"/>
        <w:rPr>
          <w:rFonts w:eastAsia="標楷體"/>
          <w:color w:val="000000"/>
          <w:sz w:val="28"/>
        </w:rPr>
      </w:pPr>
      <w:r>
        <w:rPr>
          <w:rFonts w:eastAsia="標楷體"/>
          <w:color w:val="000000"/>
          <w:sz w:val="28"/>
        </w:rPr>
        <w:t>6</w:t>
      </w:r>
      <w:r>
        <w:rPr>
          <w:rFonts w:eastAsia="標楷體"/>
          <w:color w:val="000000"/>
          <w:sz w:val="28"/>
        </w:rPr>
        <w:t>、</w:t>
      </w:r>
      <w:r>
        <w:rPr>
          <w:rFonts w:eastAsia="標楷體"/>
          <w:color w:val="000000"/>
          <w:sz w:val="28"/>
        </w:rPr>
        <w:t>6</w:t>
      </w:r>
      <w:r>
        <w:rPr>
          <w:rFonts w:eastAsia="標楷體"/>
          <w:color w:val="000000"/>
          <w:sz w:val="28"/>
        </w:rPr>
        <w:t>日以上至</w:t>
      </w:r>
      <w:r>
        <w:rPr>
          <w:rFonts w:eastAsia="標楷體"/>
          <w:color w:val="000000"/>
          <w:sz w:val="28"/>
        </w:rPr>
        <w:t>30</w:t>
      </w:r>
      <w:r>
        <w:rPr>
          <w:rFonts w:eastAsia="標楷體"/>
          <w:color w:val="000000"/>
          <w:sz w:val="28"/>
        </w:rPr>
        <w:t>日（含）辦結件數、占發文件數百分比（</w:t>
      </w:r>
      <w:r>
        <w:rPr>
          <w:rFonts w:eastAsia="標楷體"/>
          <w:color w:val="000000"/>
          <w:sz w:val="28"/>
        </w:rPr>
        <w:t>6/8</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7</w:t>
      </w:r>
      <w:r>
        <w:rPr>
          <w:rFonts w:eastAsia="標楷體"/>
          <w:color w:val="000000"/>
          <w:sz w:val="28"/>
        </w:rPr>
        <w:t>、</w:t>
      </w:r>
      <w:r>
        <w:rPr>
          <w:rFonts w:eastAsia="標楷體"/>
          <w:color w:val="000000"/>
          <w:sz w:val="28"/>
        </w:rPr>
        <w:t>30</w:t>
      </w:r>
      <w:r>
        <w:rPr>
          <w:rFonts w:eastAsia="標楷體"/>
          <w:color w:val="000000"/>
          <w:sz w:val="28"/>
        </w:rPr>
        <w:t>日以上辦結件數、占發文件數百分比（</w:t>
      </w:r>
      <w:r>
        <w:rPr>
          <w:rFonts w:eastAsia="標楷體"/>
          <w:color w:val="000000"/>
          <w:sz w:val="28"/>
        </w:rPr>
        <w:t>7/8</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szCs w:val="28"/>
        </w:rPr>
      </w:pPr>
      <w:r>
        <w:rPr>
          <w:rFonts w:eastAsia="標楷體"/>
          <w:color w:val="000000"/>
          <w:sz w:val="28"/>
        </w:rPr>
        <w:t>8</w:t>
      </w:r>
      <w:r>
        <w:rPr>
          <w:rFonts w:eastAsia="標楷體"/>
          <w:color w:val="000000"/>
          <w:sz w:val="28"/>
        </w:rPr>
        <w:t>、發文件數（</w:t>
      </w:r>
      <w:r>
        <w:rPr>
          <w:rFonts w:eastAsia="標楷體"/>
          <w:color w:val="000000"/>
          <w:sz w:val="28"/>
        </w:rPr>
        <w:t>5+</w:t>
      </w:r>
      <w:r>
        <w:rPr>
          <w:rFonts w:eastAsia="標楷體"/>
          <w:color w:val="000000"/>
          <w:sz w:val="28"/>
          <w:szCs w:val="28"/>
        </w:rPr>
        <w:t>6+7</w:t>
      </w:r>
      <w:r>
        <w:rPr>
          <w:rFonts w:eastAsia="標楷體"/>
          <w:color w:val="000000"/>
          <w:sz w:val="28"/>
          <w:szCs w:val="28"/>
        </w:rPr>
        <w:t>）：</w:t>
      </w:r>
    </w:p>
    <w:p w:rsidR="004A1E9C" w:rsidRDefault="004A1E9C">
      <w:pPr>
        <w:kinsoku w:val="0"/>
        <w:overflowPunct w:val="0"/>
        <w:spacing w:line="480" w:lineRule="exact"/>
        <w:ind w:leftChars="300" w:left="1140" w:hangingChars="150" w:hanging="420"/>
        <w:rPr>
          <w:rFonts w:eastAsia="標楷體"/>
          <w:color w:val="000000"/>
          <w:sz w:val="28"/>
          <w:szCs w:val="28"/>
        </w:rPr>
      </w:pPr>
      <w:r>
        <w:rPr>
          <w:rFonts w:eastAsia="標楷體"/>
          <w:color w:val="000000"/>
          <w:sz w:val="28"/>
          <w:szCs w:val="28"/>
        </w:rPr>
        <w:t>9</w:t>
      </w:r>
      <w:r>
        <w:rPr>
          <w:rFonts w:eastAsia="標楷體"/>
          <w:color w:val="000000"/>
          <w:sz w:val="28"/>
          <w:szCs w:val="28"/>
        </w:rPr>
        <w:t>、發文平均使用日數：</w:t>
      </w:r>
    </w:p>
    <w:p w:rsidR="004A1E9C" w:rsidRDefault="004A1E9C">
      <w:pPr>
        <w:kinsoku w:val="0"/>
        <w:overflowPunct w:val="0"/>
        <w:spacing w:line="480" w:lineRule="exact"/>
        <w:ind w:leftChars="237" w:left="1140" w:hangingChars="204" w:hanging="571"/>
        <w:rPr>
          <w:rFonts w:eastAsia="標楷體"/>
          <w:color w:val="000000"/>
          <w:sz w:val="28"/>
          <w:szCs w:val="28"/>
        </w:rPr>
      </w:pPr>
      <w:r>
        <w:rPr>
          <w:rFonts w:eastAsia="標楷體"/>
          <w:color w:val="000000"/>
          <w:sz w:val="28"/>
          <w:szCs w:val="28"/>
        </w:rPr>
        <w:t>10</w:t>
      </w:r>
      <w:r>
        <w:rPr>
          <w:rFonts w:eastAsia="標楷體"/>
          <w:color w:val="000000"/>
          <w:sz w:val="28"/>
          <w:szCs w:val="28"/>
        </w:rPr>
        <w:t>、存查件數：</w:t>
      </w:r>
    </w:p>
    <w:p w:rsidR="004A1E9C" w:rsidRDefault="004A1E9C">
      <w:pPr>
        <w:kinsoku w:val="0"/>
        <w:overflowPunct w:val="0"/>
        <w:spacing w:line="480" w:lineRule="exact"/>
        <w:ind w:leftChars="235" w:left="990" w:right="-398" w:hangingChars="152" w:hanging="426"/>
        <w:rPr>
          <w:rFonts w:eastAsia="標楷體"/>
          <w:color w:val="000000"/>
          <w:sz w:val="28"/>
        </w:rPr>
      </w:pPr>
      <w:r>
        <w:rPr>
          <w:rFonts w:eastAsia="標楷體"/>
          <w:color w:val="000000"/>
          <w:sz w:val="28"/>
        </w:rPr>
        <w:t>11</w:t>
      </w:r>
      <w:r>
        <w:rPr>
          <w:rFonts w:eastAsia="標楷體"/>
          <w:color w:val="000000"/>
          <w:sz w:val="28"/>
        </w:rPr>
        <w:t>、辦結件數合計（</w:t>
      </w:r>
      <w:r>
        <w:rPr>
          <w:rFonts w:eastAsia="標楷體"/>
          <w:color w:val="000000"/>
          <w:sz w:val="28"/>
        </w:rPr>
        <w:t>8+10</w:t>
      </w:r>
      <w:r>
        <w:rPr>
          <w:rFonts w:eastAsia="標楷體"/>
          <w:color w:val="000000"/>
          <w:sz w:val="28"/>
        </w:rPr>
        <w:t>）、占應辦公文總數百分比（</w:t>
      </w:r>
      <w:r>
        <w:rPr>
          <w:rFonts w:eastAsia="標楷體"/>
          <w:color w:val="000000"/>
          <w:sz w:val="28"/>
        </w:rPr>
        <w:t>11/4</w:t>
      </w:r>
      <w:r>
        <w:rPr>
          <w:rFonts w:eastAsia="標楷體"/>
          <w:color w:val="000000"/>
          <w:sz w:val="28"/>
        </w:rPr>
        <w:t>）：</w:t>
      </w:r>
    </w:p>
    <w:p w:rsidR="004A1E9C" w:rsidRDefault="004A1E9C">
      <w:pPr>
        <w:kinsoku w:val="0"/>
        <w:overflowPunct w:val="0"/>
        <w:spacing w:line="480" w:lineRule="exact"/>
        <w:ind w:leftChars="235" w:left="990" w:hangingChars="152" w:hanging="426"/>
        <w:rPr>
          <w:rFonts w:eastAsia="標楷體"/>
          <w:color w:val="000000"/>
          <w:sz w:val="28"/>
        </w:rPr>
      </w:pPr>
      <w:r>
        <w:rPr>
          <w:rFonts w:eastAsia="標楷體"/>
          <w:color w:val="000000"/>
          <w:sz w:val="28"/>
        </w:rPr>
        <w:t>12</w:t>
      </w:r>
      <w:r>
        <w:rPr>
          <w:rFonts w:eastAsia="標楷體"/>
          <w:color w:val="000000"/>
          <w:sz w:val="28"/>
        </w:rPr>
        <w:t>、待辦件數（</w:t>
      </w:r>
      <w:r>
        <w:rPr>
          <w:rFonts w:eastAsia="標楷體"/>
          <w:color w:val="000000"/>
          <w:sz w:val="28"/>
        </w:rPr>
        <w:t>4-11</w:t>
      </w:r>
      <w:r>
        <w:rPr>
          <w:rFonts w:eastAsia="標楷體"/>
          <w:color w:val="000000"/>
          <w:sz w:val="28"/>
        </w:rPr>
        <w:t>）、占應辦公文總數百分比（</w:t>
      </w:r>
      <w:r>
        <w:rPr>
          <w:rFonts w:eastAsia="標楷體"/>
          <w:color w:val="000000"/>
          <w:sz w:val="28"/>
        </w:rPr>
        <w:t>12/4</w:t>
      </w:r>
      <w:r>
        <w:rPr>
          <w:rFonts w:eastAsia="標楷體"/>
          <w:color w:val="000000"/>
          <w:sz w:val="28"/>
        </w:rPr>
        <w:t>）：</w:t>
      </w:r>
    </w:p>
    <w:p w:rsidR="004A1E9C" w:rsidRDefault="004A1E9C">
      <w:pPr>
        <w:kinsoku w:val="0"/>
        <w:overflowPunct w:val="0"/>
        <w:spacing w:line="480" w:lineRule="exact"/>
        <w:ind w:leftChars="235" w:left="990" w:hangingChars="152" w:hanging="426"/>
        <w:rPr>
          <w:rFonts w:eastAsia="標楷體"/>
          <w:color w:val="000000"/>
          <w:sz w:val="28"/>
        </w:rPr>
      </w:pPr>
      <w:r>
        <w:rPr>
          <w:rFonts w:eastAsia="標楷體"/>
          <w:color w:val="000000"/>
          <w:sz w:val="28"/>
        </w:rPr>
        <w:t>13</w:t>
      </w:r>
      <w:r>
        <w:rPr>
          <w:rFonts w:eastAsia="標楷體"/>
          <w:color w:val="000000"/>
          <w:sz w:val="28"/>
        </w:rPr>
        <w:t>、未逾辦理期限待辦件數：</w:t>
      </w:r>
    </w:p>
    <w:p w:rsidR="004A1E9C" w:rsidRDefault="004A1E9C">
      <w:pPr>
        <w:kinsoku w:val="0"/>
        <w:overflowPunct w:val="0"/>
        <w:spacing w:line="480" w:lineRule="exact"/>
        <w:ind w:leftChars="235" w:left="990" w:hangingChars="152" w:hanging="426"/>
        <w:rPr>
          <w:rFonts w:eastAsia="標楷體"/>
          <w:color w:val="000000"/>
          <w:sz w:val="28"/>
        </w:rPr>
      </w:pPr>
      <w:r>
        <w:rPr>
          <w:rFonts w:eastAsia="標楷體"/>
          <w:color w:val="000000"/>
          <w:sz w:val="28"/>
        </w:rPr>
        <w:t>14</w:t>
      </w:r>
      <w:r>
        <w:rPr>
          <w:rFonts w:eastAsia="標楷體"/>
          <w:color w:val="000000"/>
          <w:sz w:val="28"/>
        </w:rPr>
        <w:t>、已逾辦理期限待辦件數：</w:t>
      </w:r>
    </w:p>
    <w:p w:rsidR="004A1E9C" w:rsidRDefault="004A1E9C">
      <w:pPr>
        <w:spacing w:line="480" w:lineRule="exact"/>
        <w:rPr>
          <w:rFonts w:eastAsia="標楷體"/>
          <w:color w:val="000000"/>
          <w:sz w:val="28"/>
        </w:rPr>
      </w:pPr>
    </w:p>
    <w:p w:rsidR="004A1E9C" w:rsidRDefault="004A1E9C">
      <w:pPr>
        <w:spacing w:line="480" w:lineRule="exact"/>
        <w:ind w:left="720" w:hanging="720"/>
        <w:rPr>
          <w:rFonts w:eastAsia="標楷體"/>
          <w:color w:val="000000"/>
          <w:sz w:val="28"/>
        </w:rPr>
      </w:pPr>
      <w:r>
        <w:rPr>
          <w:rFonts w:eastAsia="標楷體"/>
          <w:color w:val="000000"/>
          <w:sz w:val="28"/>
        </w:rPr>
        <w:t>（二）立法委員質詢案件統計</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1</w:t>
      </w:r>
      <w:r>
        <w:rPr>
          <w:rFonts w:eastAsia="標楷體"/>
          <w:color w:val="000000"/>
          <w:sz w:val="28"/>
        </w:rPr>
        <w:t>、本月份新收件數：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2</w:t>
      </w:r>
      <w:r>
        <w:rPr>
          <w:rFonts w:eastAsia="標楷體"/>
          <w:color w:val="000000"/>
          <w:sz w:val="28"/>
        </w:rPr>
        <w:t>、截至上月待辦件數：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3</w:t>
      </w:r>
      <w:r>
        <w:rPr>
          <w:rFonts w:eastAsia="標楷體"/>
          <w:color w:val="000000"/>
          <w:sz w:val="28"/>
        </w:rPr>
        <w:t>、應辦件數（</w:t>
      </w:r>
      <w:r>
        <w:rPr>
          <w:rFonts w:eastAsia="標楷體"/>
          <w:color w:val="000000"/>
          <w:sz w:val="28"/>
        </w:rPr>
        <w:t>1+2</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color w:val="000000"/>
          <w:sz w:val="28"/>
        </w:rPr>
        <w:t>5/(3-14)</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5</w:t>
      </w:r>
      <w:r>
        <w:rPr>
          <w:rFonts w:eastAsia="標楷體"/>
          <w:color w:val="000000"/>
          <w:sz w:val="28"/>
        </w:rPr>
        <w:t>、依限辦結件數、占辦結件數百分比（</w:t>
      </w:r>
      <w:r>
        <w:rPr>
          <w:rFonts w:eastAsia="標楷體"/>
          <w:color w:val="000000"/>
          <w:sz w:val="28"/>
        </w:rPr>
        <w:t>5/11</w:t>
      </w:r>
      <w:r>
        <w:rPr>
          <w:rFonts w:eastAsia="標楷體"/>
          <w:color w:val="000000"/>
          <w:sz w:val="28"/>
        </w:rPr>
        <w:t>）：</w:t>
      </w:r>
    </w:p>
    <w:p w:rsidR="004A1E9C" w:rsidRDefault="004A1E9C">
      <w:pPr>
        <w:kinsoku w:val="0"/>
        <w:overflowPunct w:val="0"/>
        <w:spacing w:line="480" w:lineRule="exact"/>
        <w:ind w:leftChars="300" w:left="1286" w:right="-823" w:hangingChars="202" w:hanging="566"/>
        <w:rPr>
          <w:rFonts w:eastAsia="標楷體"/>
          <w:color w:val="000000"/>
          <w:sz w:val="28"/>
        </w:rPr>
      </w:pPr>
      <w:r>
        <w:rPr>
          <w:rFonts w:eastAsia="標楷體"/>
          <w:color w:val="000000"/>
          <w:sz w:val="28"/>
        </w:rPr>
        <w:t>6</w:t>
      </w:r>
      <w:r>
        <w:rPr>
          <w:rFonts w:eastAsia="標楷體"/>
          <w:color w:val="000000"/>
          <w:sz w:val="28"/>
        </w:rPr>
        <w:t>、逾限</w:t>
      </w:r>
      <w:r>
        <w:rPr>
          <w:rFonts w:eastAsia="標楷體"/>
          <w:color w:val="000000"/>
          <w:sz w:val="28"/>
        </w:rPr>
        <w:t>5</w:t>
      </w:r>
      <w:r>
        <w:rPr>
          <w:rFonts w:eastAsia="標楷體"/>
          <w:color w:val="000000"/>
          <w:sz w:val="28"/>
        </w:rPr>
        <w:t>日（含）以內辦結件數、占逾限辦結件數百分比（</w:t>
      </w:r>
      <w:r>
        <w:rPr>
          <w:rFonts w:eastAsia="標楷體"/>
          <w:color w:val="000000"/>
          <w:sz w:val="28"/>
        </w:rPr>
        <w:t>6/10</w:t>
      </w:r>
      <w:r>
        <w:rPr>
          <w:rFonts w:eastAsia="標楷體"/>
          <w:color w:val="000000"/>
          <w:sz w:val="28"/>
        </w:rPr>
        <w:t>）：</w:t>
      </w:r>
    </w:p>
    <w:p w:rsidR="004A1E9C" w:rsidRDefault="004A1E9C">
      <w:pPr>
        <w:kinsoku w:val="0"/>
        <w:overflowPunct w:val="0"/>
        <w:spacing w:line="480" w:lineRule="exact"/>
        <w:ind w:leftChars="299" w:left="1130" w:hangingChars="147" w:hanging="412"/>
        <w:rPr>
          <w:rFonts w:eastAsia="標楷體"/>
          <w:color w:val="000000"/>
          <w:sz w:val="28"/>
        </w:rPr>
      </w:pPr>
      <w:r>
        <w:rPr>
          <w:rFonts w:eastAsia="標楷體"/>
          <w:color w:val="000000"/>
          <w:sz w:val="28"/>
        </w:rPr>
        <w:t>7</w:t>
      </w:r>
      <w:r>
        <w:rPr>
          <w:rFonts w:eastAsia="標楷體"/>
          <w:color w:val="000000"/>
          <w:sz w:val="28"/>
        </w:rPr>
        <w:t>、逾限</w:t>
      </w:r>
      <w:r>
        <w:rPr>
          <w:rFonts w:eastAsia="標楷體"/>
          <w:color w:val="000000"/>
          <w:sz w:val="28"/>
        </w:rPr>
        <w:t>5</w:t>
      </w:r>
      <w:r>
        <w:rPr>
          <w:rFonts w:eastAsia="標楷體"/>
          <w:color w:val="000000"/>
          <w:sz w:val="28"/>
        </w:rPr>
        <w:t>日以上至</w:t>
      </w:r>
      <w:r>
        <w:rPr>
          <w:rFonts w:eastAsia="標楷體"/>
          <w:color w:val="000000"/>
          <w:sz w:val="28"/>
        </w:rPr>
        <w:t>10</w:t>
      </w:r>
      <w:r>
        <w:rPr>
          <w:rFonts w:eastAsia="標楷體"/>
          <w:color w:val="000000"/>
          <w:sz w:val="28"/>
        </w:rPr>
        <w:t>日（含）辦結件數、占逾限辦結件數百分比（</w:t>
      </w:r>
      <w:r>
        <w:rPr>
          <w:rFonts w:eastAsia="標楷體"/>
          <w:color w:val="000000"/>
          <w:sz w:val="28"/>
        </w:rPr>
        <w:t>7/10</w:t>
      </w:r>
      <w:r>
        <w:rPr>
          <w:rFonts w:eastAsia="標楷體"/>
          <w:color w:val="000000"/>
          <w:sz w:val="28"/>
        </w:rPr>
        <w:t>）：</w:t>
      </w:r>
    </w:p>
    <w:p w:rsidR="004A1E9C" w:rsidRDefault="004A1E9C">
      <w:pPr>
        <w:tabs>
          <w:tab w:val="left" w:pos="180"/>
        </w:tabs>
        <w:kinsoku w:val="0"/>
        <w:overflowPunct w:val="0"/>
        <w:spacing w:line="480" w:lineRule="exact"/>
        <w:ind w:leftChars="299" w:left="1130" w:hangingChars="147" w:hanging="412"/>
        <w:rPr>
          <w:rFonts w:eastAsia="標楷體"/>
          <w:color w:val="000000"/>
          <w:sz w:val="28"/>
        </w:rPr>
      </w:pPr>
      <w:r>
        <w:rPr>
          <w:rFonts w:eastAsia="標楷體"/>
          <w:color w:val="000000"/>
          <w:sz w:val="28"/>
        </w:rPr>
        <w:lastRenderedPageBreak/>
        <w:t>8</w:t>
      </w:r>
      <w:r>
        <w:rPr>
          <w:rFonts w:eastAsia="標楷體"/>
          <w:color w:val="000000"/>
          <w:sz w:val="28"/>
        </w:rPr>
        <w:t>、逾限</w:t>
      </w:r>
      <w:r>
        <w:rPr>
          <w:rFonts w:eastAsia="標楷體"/>
          <w:color w:val="000000"/>
          <w:sz w:val="28"/>
        </w:rPr>
        <w:t>10</w:t>
      </w:r>
      <w:r>
        <w:rPr>
          <w:rFonts w:eastAsia="標楷體"/>
          <w:color w:val="000000"/>
          <w:sz w:val="28"/>
        </w:rPr>
        <w:t>日以上至</w:t>
      </w:r>
      <w:r>
        <w:rPr>
          <w:rFonts w:eastAsia="標楷體"/>
          <w:color w:val="000000"/>
          <w:sz w:val="28"/>
        </w:rPr>
        <w:t>15</w:t>
      </w:r>
      <w:r>
        <w:rPr>
          <w:rFonts w:eastAsia="標楷體"/>
          <w:color w:val="000000"/>
          <w:sz w:val="28"/>
        </w:rPr>
        <w:t>日（含）辦結件數、占逾限辦結件數百分比（</w:t>
      </w:r>
      <w:r>
        <w:rPr>
          <w:rFonts w:eastAsia="標楷體"/>
          <w:color w:val="000000"/>
          <w:sz w:val="28"/>
        </w:rPr>
        <w:t>8/10</w:t>
      </w:r>
      <w:r>
        <w:rPr>
          <w:rFonts w:eastAsia="標楷體"/>
          <w:color w:val="000000"/>
          <w:sz w:val="28"/>
        </w:rPr>
        <w:t>）：</w:t>
      </w:r>
    </w:p>
    <w:p w:rsidR="004A1E9C" w:rsidRDefault="004A1E9C">
      <w:pPr>
        <w:tabs>
          <w:tab w:val="left" w:pos="180"/>
        </w:tabs>
        <w:kinsoku w:val="0"/>
        <w:overflowPunct w:val="0"/>
        <w:spacing w:line="480" w:lineRule="exact"/>
        <w:ind w:leftChars="300" w:left="1286" w:hangingChars="202" w:hanging="566"/>
        <w:rPr>
          <w:rFonts w:eastAsia="標楷體"/>
          <w:color w:val="000000"/>
          <w:sz w:val="28"/>
        </w:rPr>
      </w:pPr>
      <w:r>
        <w:rPr>
          <w:rFonts w:eastAsia="標楷體"/>
          <w:color w:val="000000"/>
          <w:sz w:val="28"/>
        </w:rPr>
        <w:t>9</w:t>
      </w:r>
      <w:r>
        <w:rPr>
          <w:rFonts w:eastAsia="標楷體"/>
          <w:color w:val="000000"/>
          <w:sz w:val="28"/>
        </w:rPr>
        <w:t>、逾限</w:t>
      </w:r>
      <w:r>
        <w:rPr>
          <w:rFonts w:eastAsia="標楷體"/>
          <w:color w:val="000000"/>
          <w:sz w:val="28"/>
        </w:rPr>
        <w:t>15</w:t>
      </w:r>
      <w:r>
        <w:rPr>
          <w:rFonts w:eastAsia="標楷體"/>
          <w:color w:val="000000"/>
          <w:sz w:val="28"/>
        </w:rPr>
        <w:t>日以上辦結件數、占逾限辦結件數百分比（</w:t>
      </w:r>
      <w:r>
        <w:rPr>
          <w:rFonts w:eastAsia="標楷體"/>
          <w:color w:val="000000"/>
          <w:sz w:val="28"/>
        </w:rPr>
        <w:t>9/10</w:t>
      </w:r>
      <w:r>
        <w:rPr>
          <w:rFonts w:eastAsia="標楷體"/>
          <w:color w:val="000000"/>
          <w:sz w:val="28"/>
        </w:rPr>
        <w:t>）：</w:t>
      </w:r>
    </w:p>
    <w:p w:rsidR="004A1E9C" w:rsidRDefault="004A1E9C">
      <w:pPr>
        <w:tabs>
          <w:tab w:val="left" w:pos="180"/>
        </w:tabs>
        <w:kinsoku w:val="0"/>
        <w:overflowPunct w:val="0"/>
        <w:spacing w:line="480" w:lineRule="exact"/>
        <w:ind w:leftChars="235" w:left="1130" w:hangingChars="202" w:hanging="566"/>
        <w:rPr>
          <w:rFonts w:eastAsia="標楷體"/>
          <w:color w:val="000000"/>
          <w:sz w:val="28"/>
        </w:rPr>
      </w:pPr>
      <w:r>
        <w:rPr>
          <w:rFonts w:eastAsia="標楷體"/>
          <w:color w:val="000000"/>
          <w:sz w:val="28"/>
        </w:rPr>
        <w:t>10</w:t>
      </w:r>
      <w:r>
        <w:rPr>
          <w:rFonts w:eastAsia="標楷體"/>
          <w:color w:val="000000"/>
          <w:sz w:val="28"/>
        </w:rPr>
        <w:t>、逾限辦結件數（</w:t>
      </w:r>
      <w:r>
        <w:rPr>
          <w:rFonts w:eastAsia="標楷體"/>
          <w:color w:val="000000"/>
          <w:sz w:val="28"/>
        </w:rPr>
        <w:t>6+7+8+9</w:t>
      </w:r>
      <w:r>
        <w:rPr>
          <w:rFonts w:eastAsia="標楷體"/>
          <w:color w:val="000000"/>
          <w:sz w:val="28"/>
        </w:rPr>
        <w:t>）、占辦結件數百分比（</w:t>
      </w:r>
      <w:r>
        <w:rPr>
          <w:rFonts w:eastAsia="標楷體"/>
          <w:color w:val="000000"/>
          <w:sz w:val="28"/>
        </w:rPr>
        <w:t>10/11</w:t>
      </w:r>
      <w:r>
        <w:rPr>
          <w:rFonts w:eastAsia="標楷體"/>
          <w:color w:val="000000"/>
          <w:sz w:val="28"/>
        </w:rPr>
        <w:t>）：</w:t>
      </w:r>
    </w:p>
    <w:p w:rsidR="004A1E9C" w:rsidRDefault="004A1E9C">
      <w:pPr>
        <w:kinsoku w:val="0"/>
        <w:overflowPunct w:val="0"/>
        <w:spacing w:line="480" w:lineRule="exact"/>
        <w:ind w:leftChars="235" w:left="990" w:right="-398" w:hangingChars="152" w:hanging="426"/>
        <w:rPr>
          <w:rFonts w:eastAsia="標楷體"/>
          <w:color w:val="000000"/>
          <w:sz w:val="28"/>
        </w:rPr>
      </w:pPr>
      <w:r>
        <w:rPr>
          <w:rFonts w:eastAsia="標楷體"/>
          <w:color w:val="000000"/>
          <w:sz w:val="28"/>
        </w:rPr>
        <w:t>11</w:t>
      </w:r>
      <w:r>
        <w:rPr>
          <w:rFonts w:eastAsia="標楷體"/>
          <w:color w:val="000000"/>
          <w:sz w:val="28"/>
        </w:rPr>
        <w:t>、辦結件數合計（</w:t>
      </w:r>
      <w:r>
        <w:rPr>
          <w:rFonts w:eastAsia="標楷體"/>
          <w:color w:val="000000"/>
          <w:sz w:val="28"/>
        </w:rPr>
        <w:t>5+10</w:t>
      </w:r>
      <w:r>
        <w:rPr>
          <w:rFonts w:eastAsia="標楷體"/>
          <w:color w:val="000000"/>
          <w:sz w:val="28"/>
        </w:rPr>
        <w:t>）、占應辦公文總數百分比（</w:t>
      </w:r>
      <w:r>
        <w:rPr>
          <w:rFonts w:eastAsia="標楷體"/>
          <w:color w:val="000000"/>
          <w:sz w:val="28"/>
        </w:rPr>
        <w:t>11/3</w:t>
      </w:r>
      <w:r>
        <w:rPr>
          <w:rFonts w:eastAsia="標楷體"/>
          <w:color w:val="000000"/>
          <w:sz w:val="28"/>
        </w:rPr>
        <w:t>）：</w:t>
      </w:r>
    </w:p>
    <w:p w:rsidR="004A1E9C" w:rsidRDefault="004A1E9C">
      <w:pPr>
        <w:kinsoku w:val="0"/>
        <w:overflowPunct w:val="0"/>
        <w:spacing w:line="480" w:lineRule="exact"/>
        <w:ind w:leftChars="235" w:left="990" w:hangingChars="152" w:hanging="426"/>
        <w:rPr>
          <w:rFonts w:eastAsia="標楷體"/>
          <w:color w:val="000000"/>
          <w:sz w:val="28"/>
        </w:rPr>
      </w:pPr>
      <w:r>
        <w:rPr>
          <w:rFonts w:eastAsia="標楷體"/>
          <w:color w:val="000000"/>
          <w:sz w:val="28"/>
        </w:rPr>
        <w:t>12</w:t>
      </w:r>
      <w:r>
        <w:rPr>
          <w:rFonts w:eastAsia="標楷體"/>
          <w:color w:val="000000"/>
          <w:sz w:val="28"/>
        </w:rPr>
        <w:t>、發文平均使用日數：</w:t>
      </w:r>
    </w:p>
    <w:p w:rsidR="004A1E9C" w:rsidRDefault="004A1E9C">
      <w:pPr>
        <w:kinsoku w:val="0"/>
        <w:overflowPunct w:val="0"/>
        <w:spacing w:line="480" w:lineRule="exact"/>
        <w:ind w:leftChars="235" w:left="990" w:hangingChars="152" w:hanging="426"/>
        <w:rPr>
          <w:rFonts w:eastAsia="標楷體"/>
          <w:color w:val="000000"/>
          <w:sz w:val="28"/>
        </w:rPr>
      </w:pPr>
      <w:r>
        <w:rPr>
          <w:rFonts w:eastAsia="標楷體"/>
          <w:color w:val="000000"/>
          <w:sz w:val="28"/>
        </w:rPr>
        <w:t>13</w:t>
      </w:r>
      <w:r>
        <w:rPr>
          <w:rFonts w:eastAsia="標楷體"/>
          <w:color w:val="000000"/>
          <w:sz w:val="28"/>
        </w:rPr>
        <w:t>、待辦件數（</w:t>
      </w:r>
      <w:r>
        <w:rPr>
          <w:rFonts w:eastAsia="標楷體"/>
          <w:color w:val="000000"/>
          <w:sz w:val="28"/>
        </w:rPr>
        <w:t>3-11</w:t>
      </w:r>
      <w:r>
        <w:rPr>
          <w:rFonts w:eastAsia="標楷體"/>
          <w:color w:val="000000"/>
          <w:sz w:val="28"/>
        </w:rPr>
        <w:t>）、占應辦件數百分比（</w:t>
      </w:r>
      <w:r>
        <w:rPr>
          <w:rFonts w:eastAsia="標楷體"/>
          <w:color w:val="000000"/>
          <w:sz w:val="28"/>
        </w:rPr>
        <w:t>13/3</w:t>
      </w:r>
      <w:r>
        <w:rPr>
          <w:rFonts w:eastAsia="標楷體"/>
          <w:color w:val="000000"/>
          <w:sz w:val="28"/>
        </w:rPr>
        <w:t>）：</w:t>
      </w:r>
    </w:p>
    <w:p w:rsidR="004A1E9C" w:rsidRDefault="004A1E9C">
      <w:pPr>
        <w:kinsoku w:val="0"/>
        <w:overflowPunct w:val="0"/>
        <w:spacing w:line="480" w:lineRule="exact"/>
        <w:ind w:leftChars="235" w:left="990" w:hangingChars="152" w:hanging="426"/>
        <w:rPr>
          <w:rFonts w:eastAsia="標楷體"/>
          <w:color w:val="000000"/>
          <w:sz w:val="28"/>
        </w:rPr>
      </w:pPr>
      <w:r>
        <w:rPr>
          <w:rFonts w:eastAsia="標楷體"/>
          <w:color w:val="000000"/>
          <w:sz w:val="28"/>
        </w:rPr>
        <w:t>14</w:t>
      </w:r>
      <w:r>
        <w:rPr>
          <w:rFonts w:eastAsia="標楷體"/>
          <w:color w:val="000000"/>
          <w:sz w:val="28"/>
        </w:rPr>
        <w:t>、未逾辦理期限待辦件數：</w:t>
      </w:r>
    </w:p>
    <w:p w:rsidR="004A1E9C" w:rsidRDefault="004A1E9C">
      <w:pPr>
        <w:kinsoku w:val="0"/>
        <w:overflowPunct w:val="0"/>
        <w:spacing w:line="480" w:lineRule="exact"/>
        <w:ind w:leftChars="235" w:left="990" w:hangingChars="152" w:hanging="426"/>
        <w:rPr>
          <w:rFonts w:eastAsia="標楷體"/>
          <w:color w:val="000000"/>
          <w:sz w:val="28"/>
        </w:rPr>
      </w:pPr>
      <w:r>
        <w:rPr>
          <w:rFonts w:eastAsia="標楷體"/>
          <w:color w:val="000000"/>
          <w:sz w:val="28"/>
        </w:rPr>
        <w:t>15</w:t>
      </w:r>
      <w:r>
        <w:rPr>
          <w:rFonts w:eastAsia="標楷體"/>
          <w:color w:val="000000"/>
          <w:sz w:val="28"/>
        </w:rPr>
        <w:t>、已逾辦理期限待辦件數：</w:t>
      </w:r>
    </w:p>
    <w:p w:rsidR="004A1E9C" w:rsidRDefault="004A1E9C">
      <w:pPr>
        <w:spacing w:line="480" w:lineRule="exact"/>
        <w:ind w:left="720" w:hanging="720"/>
        <w:rPr>
          <w:rFonts w:eastAsia="標楷體"/>
          <w:color w:val="000000"/>
          <w:sz w:val="28"/>
        </w:rPr>
      </w:pPr>
    </w:p>
    <w:p w:rsidR="004A1E9C" w:rsidRDefault="004A1E9C">
      <w:pPr>
        <w:spacing w:line="480" w:lineRule="exact"/>
        <w:rPr>
          <w:rFonts w:eastAsia="標楷體"/>
          <w:color w:val="000000"/>
          <w:sz w:val="28"/>
        </w:rPr>
      </w:pPr>
      <w:r>
        <w:rPr>
          <w:rFonts w:eastAsia="標楷體"/>
          <w:color w:val="000000"/>
          <w:sz w:val="28"/>
        </w:rPr>
        <w:t>（三）人民申請案件統計</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1</w:t>
      </w:r>
      <w:r>
        <w:rPr>
          <w:rFonts w:eastAsia="標楷體"/>
          <w:color w:val="000000"/>
          <w:sz w:val="28"/>
        </w:rPr>
        <w:t>、本月份新收案件數：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2</w:t>
      </w:r>
      <w:r>
        <w:rPr>
          <w:rFonts w:eastAsia="標楷體"/>
          <w:color w:val="000000"/>
          <w:sz w:val="28"/>
        </w:rPr>
        <w:t>、截至上月待辦案件數：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w:t>
      </w:r>
      <w:r>
        <w:rPr>
          <w:rFonts w:eastAsia="標楷體"/>
          <w:color w:val="000000"/>
          <w:sz w:val="28"/>
        </w:rPr>
        <w:t>＋</w:t>
      </w:r>
      <w:r>
        <w:rPr>
          <w:rFonts w:eastAsia="標楷體"/>
          <w:color w:val="000000"/>
          <w:sz w:val="28"/>
        </w:rPr>
        <w:t>2</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color w:val="000000"/>
          <w:sz w:val="28"/>
        </w:rPr>
        <w:t>5/(3-9)</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5</w:t>
      </w:r>
      <w:r>
        <w:rPr>
          <w:rFonts w:eastAsia="標楷體"/>
          <w:color w:val="000000"/>
          <w:sz w:val="28"/>
        </w:rPr>
        <w:t>、依限辦結案件數、占辦結案件數百分比（</w:t>
      </w:r>
      <w:r>
        <w:rPr>
          <w:rFonts w:eastAsia="標楷體" w:hint="eastAsia"/>
          <w:color w:val="000000"/>
          <w:sz w:val="28"/>
        </w:rPr>
        <w:t>5</w:t>
      </w:r>
      <w:r>
        <w:rPr>
          <w:rFonts w:eastAsia="標楷體"/>
          <w:color w:val="000000"/>
          <w:sz w:val="28"/>
        </w:rPr>
        <w:t>/7</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6</w:t>
      </w:r>
      <w:r>
        <w:rPr>
          <w:rFonts w:eastAsia="標楷體"/>
          <w:color w:val="000000"/>
          <w:sz w:val="28"/>
        </w:rPr>
        <w:t>、逾限辦結案件數、占辦結案件數百分比（</w:t>
      </w:r>
      <w:r>
        <w:rPr>
          <w:rFonts w:eastAsia="標楷體"/>
          <w:color w:val="000000"/>
          <w:sz w:val="28"/>
        </w:rPr>
        <w:t>6/7</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7</w:t>
      </w:r>
      <w:r>
        <w:rPr>
          <w:rFonts w:eastAsia="標楷體"/>
          <w:color w:val="000000"/>
          <w:sz w:val="28"/>
        </w:rPr>
        <w:t>、辦結案件總數（</w:t>
      </w:r>
      <w:r>
        <w:rPr>
          <w:rFonts w:eastAsia="標楷體"/>
          <w:color w:val="000000"/>
          <w:sz w:val="28"/>
        </w:rPr>
        <w:t>5</w:t>
      </w:r>
      <w:r>
        <w:rPr>
          <w:rFonts w:eastAsia="標楷體"/>
          <w:color w:val="000000"/>
          <w:sz w:val="28"/>
        </w:rPr>
        <w:t>＋</w:t>
      </w:r>
      <w:r>
        <w:rPr>
          <w:rFonts w:eastAsia="標楷體"/>
          <w:color w:val="000000"/>
          <w:sz w:val="28"/>
        </w:rPr>
        <w:t>6</w:t>
      </w:r>
      <w:r>
        <w:rPr>
          <w:rFonts w:eastAsia="標楷體"/>
          <w:color w:val="000000"/>
          <w:sz w:val="28"/>
        </w:rPr>
        <w:t>）、占應辦案件數百分比（</w:t>
      </w:r>
      <w:r>
        <w:rPr>
          <w:rFonts w:eastAsia="標楷體"/>
          <w:color w:val="000000"/>
          <w:sz w:val="28"/>
        </w:rPr>
        <w:t>7/3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8</w:t>
      </w:r>
      <w:r>
        <w:rPr>
          <w:rFonts w:eastAsia="標楷體"/>
          <w:color w:val="000000"/>
          <w:sz w:val="28"/>
        </w:rPr>
        <w:t>、待辦案件數（</w:t>
      </w:r>
      <w:r>
        <w:rPr>
          <w:rFonts w:eastAsia="標楷體"/>
          <w:color w:val="000000"/>
          <w:sz w:val="28"/>
        </w:rPr>
        <w:t>3-7</w:t>
      </w:r>
      <w:r>
        <w:rPr>
          <w:rFonts w:eastAsia="標楷體"/>
          <w:color w:val="000000"/>
          <w:sz w:val="28"/>
        </w:rPr>
        <w:t>）、占應辦案件數百分比（</w:t>
      </w:r>
      <w:r>
        <w:rPr>
          <w:rFonts w:eastAsia="標楷體"/>
          <w:color w:val="000000"/>
          <w:sz w:val="28"/>
        </w:rPr>
        <w:t>8/3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9</w:t>
      </w:r>
      <w:r>
        <w:rPr>
          <w:rFonts w:eastAsia="標楷體"/>
          <w:color w:val="000000"/>
          <w:sz w:val="28"/>
        </w:rPr>
        <w:t>、未逾辦理期限待辦案件數：</w:t>
      </w:r>
    </w:p>
    <w:p w:rsidR="004A1E9C" w:rsidRDefault="004A1E9C">
      <w:pPr>
        <w:kinsoku w:val="0"/>
        <w:overflowPunct w:val="0"/>
        <w:spacing w:line="480" w:lineRule="exact"/>
        <w:ind w:leftChars="237" w:left="1140" w:hangingChars="204" w:hanging="571"/>
        <w:rPr>
          <w:rFonts w:eastAsia="標楷體"/>
          <w:color w:val="000000"/>
          <w:sz w:val="28"/>
        </w:rPr>
      </w:pPr>
      <w:r>
        <w:rPr>
          <w:rFonts w:eastAsia="標楷體"/>
          <w:color w:val="000000"/>
          <w:sz w:val="28"/>
        </w:rPr>
        <w:t>10</w:t>
      </w:r>
      <w:r>
        <w:rPr>
          <w:rFonts w:eastAsia="標楷體"/>
          <w:color w:val="000000"/>
          <w:sz w:val="28"/>
        </w:rPr>
        <w:t>、已逾辦理期限待辦案件數：</w:t>
      </w:r>
      <w:r>
        <w:rPr>
          <w:rFonts w:eastAsia="標楷體"/>
          <w:color w:val="000000"/>
          <w:sz w:val="28"/>
        </w:rPr>
        <w:t xml:space="preserve"> </w:t>
      </w:r>
    </w:p>
    <w:p w:rsidR="004A1E9C" w:rsidRDefault="004A1E9C">
      <w:pPr>
        <w:spacing w:line="480" w:lineRule="exact"/>
        <w:ind w:firstLine="709"/>
        <w:rPr>
          <w:rFonts w:eastAsia="標楷體"/>
          <w:color w:val="000000"/>
          <w:sz w:val="28"/>
        </w:rPr>
      </w:pPr>
    </w:p>
    <w:p w:rsidR="004A1E9C" w:rsidRDefault="004A1E9C">
      <w:pPr>
        <w:spacing w:line="480" w:lineRule="exact"/>
        <w:rPr>
          <w:rFonts w:eastAsia="標楷體"/>
          <w:color w:val="000000"/>
          <w:sz w:val="28"/>
        </w:rPr>
      </w:pPr>
      <w:r>
        <w:rPr>
          <w:rFonts w:eastAsia="標楷體"/>
          <w:color w:val="000000"/>
          <w:sz w:val="28"/>
        </w:rPr>
        <w:t>（四）訴願案件統計</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1</w:t>
      </w:r>
      <w:r>
        <w:rPr>
          <w:rFonts w:eastAsia="標楷體"/>
          <w:color w:val="000000"/>
          <w:sz w:val="28"/>
        </w:rPr>
        <w:t>、本月份新收案件數：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2</w:t>
      </w:r>
      <w:r>
        <w:rPr>
          <w:rFonts w:eastAsia="標楷體"/>
          <w:color w:val="000000"/>
          <w:sz w:val="28"/>
        </w:rPr>
        <w:t>、截至上月待辦案件數：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w:t>
      </w:r>
      <w:r>
        <w:rPr>
          <w:rFonts w:eastAsia="標楷體"/>
          <w:color w:val="000000"/>
          <w:sz w:val="28"/>
        </w:rPr>
        <w:t>＋</w:t>
      </w:r>
      <w:r>
        <w:rPr>
          <w:rFonts w:eastAsia="標楷體"/>
          <w:color w:val="000000"/>
          <w:sz w:val="28"/>
        </w:rPr>
        <w:t>2</w:t>
      </w:r>
      <w:r>
        <w:rPr>
          <w:rFonts w:eastAsia="標楷體" w:hint="eastAsia"/>
          <w:color w:val="000000"/>
          <w:sz w:val="28"/>
        </w:rPr>
        <w:t>-13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hint="eastAsia"/>
          <w:color w:val="000000"/>
          <w:sz w:val="28"/>
        </w:rPr>
        <w:t>（</w:t>
      </w:r>
      <w:r>
        <w:rPr>
          <w:rFonts w:eastAsia="標楷體"/>
          <w:color w:val="000000"/>
          <w:sz w:val="28"/>
        </w:rPr>
        <w:t>（</w:t>
      </w:r>
      <w:r>
        <w:rPr>
          <w:rFonts w:eastAsia="標楷體"/>
          <w:color w:val="000000"/>
          <w:sz w:val="28"/>
        </w:rPr>
        <w:t>5+6</w:t>
      </w:r>
      <w:r>
        <w:rPr>
          <w:rFonts w:eastAsia="標楷體"/>
          <w:color w:val="000000"/>
          <w:sz w:val="28"/>
        </w:rPr>
        <w:t>）</w:t>
      </w:r>
      <w:r>
        <w:rPr>
          <w:rFonts w:eastAsia="標楷體"/>
          <w:color w:val="000000"/>
          <w:sz w:val="28"/>
        </w:rPr>
        <w:t>/</w:t>
      </w:r>
      <w:r>
        <w:rPr>
          <w:rFonts w:eastAsia="標楷體"/>
          <w:color w:val="000000"/>
          <w:sz w:val="28"/>
        </w:rPr>
        <w:t>（</w:t>
      </w:r>
      <w:r>
        <w:rPr>
          <w:rFonts w:eastAsia="標楷體"/>
          <w:color w:val="000000"/>
          <w:sz w:val="28"/>
        </w:rPr>
        <w:t>3</w:t>
      </w:r>
      <w:r>
        <w:rPr>
          <w:rFonts w:eastAsia="標楷體"/>
          <w:color w:val="000000"/>
          <w:sz w:val="28"/>
        </w:rPr>
        <w:t>－</w:t>
      </w:r>
      <w:r>
        <w:rPr>
          <w:rFonts w:eastAsia="標楷體"/>
          <w:color w:val="000000"/>
          <w:sz w:val="28"/>
        </w:rPr>
        <w:t>11</w:t>
      </w:r>
      <w:r>
        <w:rPr>
          <w:rFonts w:eastAsia="標楷體"/>
          <w:color w:val="000000"/>
          <w:sz w:val="28"/>
        </w:rPr>
        <w:t>）</w:t>
      </w:r>
      <w:r>
        <w:rPr>
          <w:rFonts w:eastAsia="標楷體" w:hint="eastAsia"/>
          <w:color w:val="000000"/>
          <w:sz w:val="28"/>
        </w:rPr>
        <w:t>）</w:t>
      </w:r>
      <w:r>
        <w:rPr>
          <w:rFonts w:eastAsia="標楷體"/>
          <w:color w:val="000000"/>
          <w:sz w:val="28"/>
        </w:rPr>
        <w:t>：</w:t>
      </w:r>
    </w:p>
    <w:p w:rsidR="004A1E9C" w:rsidRDefault="004A1E9C">
      <w:pPr>
        <w:kinsoku w:val="0"/>
        <w:overflowPunct w:val="0"/>
        <w:spacing w:line="480" w:lineRule="exact"/>
        <w:ind w:leftChars="300" w:left="1140" w:right="-540" w:hangingChars="150" w:hanging="420"/>
        <w:rPr>
          <w:rFonts w:eastAsia="標楷體"/>
          <w:color w:val="000000"/>
          <w:sz w:val="28"/>
        </w:rPr>
      </w:pPr>
      <w:r>
        <w:rPr>
          <w:rFonts w:eastAsia="標楷體"/>
          <w:color w:val="000000"/>
          <w:sz w:val="28"/>
        </w:rPr>
        <w:t>5</w:t>
      </w:r>
      <w:r>
        <w:rPr>
          <w:rFonts w:eastAsia="標楷體"/>
          <w:color w:val="000000"/>
          <w:sz w:val="28"/>
        </w:rPr>
        <w:t>、</w:t>
      </w:r>
      <w:r>
        <w:rPr>
          <w:rFonts w:eastAsia="標楷體"/>
          <w:color w:val="000000"/>
          <w:sz w:val="28"/>
        </w:rPr>
        <w:t>3</w:t>
      </w:r>
      <w:r>
        <w:rPr>
          <w:rFonts w:eastAsia="標楷體"/>
          <w:color w:val="000000"/>
          <w:sz w:val="28"/>
        </w:rPr>
        <w:t>個月內依限辦結案件數、占辦結案件數百分比（</w:t>
      </w:r>
      <w:r>
        <w:rPr>
          <w:rFonts w:eastAsia="標楷體"/>
          <w:color w:val="000000"/>
          <w:sz w:val="28"/>
        </w:rPr>
        <w:t>5/9</w:t>
      </w:r>
      <w:r>
        <w:rPr>
          <w:rFonts w:eastAsia="標楷體"/>
          <w:color w:val="000000"/>
          <w:sz w:val="28"/>
        </w:rPr>
        <w:t>）：</w:t>
      </w:r>
    </w:p>
    <w:p w:rsidR="004A1E9C" w:rsidRDefault="004A1E9C">
      <w:pPr>
        <w:kinsoku w:val="0"/>
        <w:overflowPunct w:val="0"/>
        <w:spacing w:line="480" w:lineRule="exact"/>
        <w:ind w:leftChars="300" w:left="1140" w:right="-398" w:hangingChars="150" w:hanging="420"/>
        <w:rPr>
          <w:rFonts w:eastAsia="標楷體"/>
          <w:color w:val="000000"/>
          <w:sz w:val="28"/>
        </w:rPr>
      </w:pPr>
      <w:r>
        <w:rPr>
          <w:rFonts w:eastAsia="標楷體"/>
          <w:color w:val="000000"/>
          <w:sz w:val="28"/>
        </w:rPr>
        <w:t>6</w:t>
      </w:r>
      <w:r>
        <w:rPr>
          <w:rFonts w:eastAsia="標楷體"/>
          <w:color w:val="000000"/>
          <w:sz w:val="28"/>
        </w:rPr>
        <w:t>、</w:t>
      </w:r>
      <w:r>
        <w:rPr>
          <w:rFonts w:eastAsia="標楷體"/>
          <w:color w:val="000000"/>
          <w:sz w:val="28"/>
        </w:rPr>
        <w:t>3~5</w:t>
      </w:r>
      <w:r>
        <w:rPr>
          <w:rFonts w:eastAsia="標楷體"/>
          <w:color w:val="000000"/>
          <w:sz w:val="28"/>
        </w:rPr>
        <w:t>個月依限辦結案件數、占辦結案件數百分比（</w:t>
      </w:r>
      <w:r>
        <w:rPr>
          <w:rFonts w:eastAsia="標楷體"/>
          <w:color w:val="000000"/>
          <w:sz w:val="28"/>
        </w:rPr>
        <w:t>6/9</w:t>
      </w:r>
      <w:r>
        <w:rPr>
          <w:rFonts w:eastAsia="標楷體"/>
          <w:color w:val="000000"/>
          <w:sz w:val="28"/>
        </w:rPr>
        <w:t>）：</w:t>
      </w:r>
    </w:p>
    <w:p w:rsidR="004A1E9C" w:rsidRDefault="004A1E9C">
      <w:pPr>
        <w:kinsoku w:val="0"/>
        <w:overflowPunct w:val="0"/>
        <w:spacing w:line="480" w:lineRule="exact"/>
        <w:ind w:leftChars="300" w:left="1140" w:right="-256" w:hangingChars="150" w:hanging="420"/>
        <w:rPr>
          <w:rFonts w:eastAsia="標楷體"/>
          <w:color w:val="000000"/>
          <w:sz w:val="28"/>
        </w:rPr>
      </w:pPr>
      <w:r>
        <w:rPr>
          <w:rFonts w:eastAsia="標楷體"/>
          <w:color w:val="000000"/>
          <w:sz w:val="28"/>
        </w:rPr>
        <w:lastRenderedPageBreak/>
        <w:t>7</w:t>
      </w:r>
      <w:r>
        <w:rPr>
          <w:rFonts w:eastAsia="標楷體"/>
          <w:color w:val="000000"/>
          <w:sz w:val="28"/>
        </w:rPr>
        <w:t>、逾</w:t>
      </w:r>
      <w:r>
        <w:rPr>
          <w:rFonts w:eastAsia="標楷體"/>
          <w:color w:val="000000"/>
          <w:sz w:val="28"/>
        </w:rPr>
        <w:t>3~5</w:t>
      </w:r>
      <w:r>
        <w:rPr>
          <w:rFonts w:eastAsia="標楷體"/>
          <w:color w:val="000000"/>
          <w:sz w:val="28"/>
        </w:rPr>
        <w:t>個月辦結案件數、占辦結案件數百分比（</w:t>
      </w:r>
      <w:r>
        <w:rPr>
          <w:rFonts w:eastAsia="標楷體"/>
          <w:color w:val="000000"/>
          <w:sz w:val="28"/>
        </w:rPr>
        <w:t>7/9</w:t>
      </w:r>
      <w:r>
        <w:rPr>
          <w:rFonts w:eastAsia="標楷體"/>
          <w:color w:val="000000"/>
          <w:sz w:val="28"/>
        </w:rPr>
        <w:t>）：</w:t>
      </w:r>
    </w:p>
    <w:p w:rsidR="004A1E9C" w:rsidRDefault="004A1E9C">
      <w:pPr>
        <w:kinsoku w:val="0"/>
        <w:overflowPunct w:val="0"/>
        <w:spacing w:line="480" w:lineRule="exact"/>
        <w:ind w:leftChars="300" w:left="1140" w:right="-256" w:hangingChars="150" w:hanging="420"/>
        <w:rPr>
          <w:rFonts w:eastAsia="標楷體"/>
          <w:color w:val="000000"/>
          <w:sz w:val="28"/>
        </w:rPr>
      </w:pPr>
      <w:r>
        <w:rPr>
          <w:rFonts w:eastAsia="標楷體"/>
          <w:color w:val="000000"/>
          <w:sz w:val="28"/>
        </w:rPr>
        <w:t>8</w:t>
      </w:r>
      <w:r>
        <w:rPr>
          <w:rFonts w:eastAsia="標楷體"/>
          <w:color w:val="000000"/>
          <w:sz w:val="28"/>
        </w:rPr>
        <w:t>、逾</w:t>
      </w:r>
      <w:r>
        <w:rPr>
          <w:rFonts w:eastAsia="標楷體"/>
          <w:color w:val="000000"/>
          <w:sz w:val="28"/>
        </w:rPr>
        <w:t>5</w:t>
      </w:r>
      <w:r>
        <w:rPr>
          <w:rFonts w:eastAsia="標楷體"/>
          <w:color w:val="000000"/>
          <w:sz w:val="28"/>
        </w:rPr>
        <w:t>個月辦結案件數、占辦結案件數百分比（</w:t>
      </w:r>
      <w:r>
        <w:rPr>
          <w:rFonts w:eastAsia="標楷體"/>
          <w:color w:val="000000"/>
          <w:sz w:val="28"/>
        </w:rPr>
        <w:t>8/9</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9</w:t>
      </w:r>
      <w:r>
        <w:rPr>
          <w:rFonts w:eastAsia="標楷體"/>
          <w:color w:val="000000"/>
          <w:sz w:val="28"/>
        </w:rPr>
        <w:t>、辦結案件數（</w:t>
      </w:r>
      <w:r>
        <w:rPr>
          <w:rFonts w:eastAsia="標楷體"/>
          <w:color w:val="000000"/>
          <w:sz w:val="28"/>
        </w:rPr>
        <w:t>5+6+7+8</w:t>
      </w:r>
      <w:r>
        <w:rPr>
          <w:rFonts w:eastAsia="標楷體"/>
          <w:color w:val="000000"/>
          <w:sz w:val="28"/>
        </w:rPr>
        <w:t>）、占應辦案件數百分比（</w:t>
      </w:r>
      <w:r>
        <w:rPr>
          <w:rFonts w:eastAsia="標楷體"/>
          <w:color w:val="000000"/>
          <w:sz w:val="28"/>
        </w:rPr>
        <w:t>9/3</w:t>
      </w:r>
      <w:r>
        <w:rPr>
          <w:rFonts w:eastAsia="標楷體"/>
          <w:color w:val="000000"/>
          <w:sz w:val="28"/>
        </w:rPr>
        <w:t>）：</w:t>
      </w:r>
    </w:p>
    <w:p w:rsidR="004A1E9C" w:rsidRDefault="004A1E9C">
      <w:pPr>
        <w:kinsoku w:val="0"/>
        <w:overflowPunct w:val="0"/>
        <w:spacing w:line="480" w:lineRule="exact"/>
        <w:ind w:leftChars="237" w:left="1140" w:hangingChars="204" w:hanging="571"/>
        <w:rPr>
          <w:rFonts w:eastAsia="標楷體"/>
          <w:color w:val="000000"/>
          <w:sz w:val="28"/>
        </w:rPr>
      </w:pPr>
      <w:r>
        <w:rPr>
          <w:rFonts w:eastAsia="標楷體"/>
          <w:color w:val="000000"/>
          <w:sz w:val="28"/>
        </w:rPr>
        <w:t>10</w:t>
      </w:r>
      <w:r>
        <w:rPr>
          <w:rFonts w:eastAsia="標楷體"/>
          <w:color w:val="000000"/>
          <w:sz w:val="28"/>
        </w:rPr>
        <w:t>、待辦案件數（</w:t>
      </w:r>
      <w:r>
        <w:rPr>
          <w:rFonts w:eastAsia="標楷體"/>
          <w:color w:val="000000"/>
          <w:sz w:val="28"/>
        </w:rPr>
        <w:t>3-9</w:t>
      </w:r>
      <w:r>
        <w:rPr>
          <w:rFonts w:eastAsia="標楷體"/>
          <w:color w:val="000000"/>
          <w:sz w:val="28"/>
        </w:rPr>
        <w:t>）、占應辦案件數百分比（</w:t>
      </w:r>
      <w:r>
        <w:rPr>
          <w:rFonts w:eastAsia="標楷體"/>
          <w:color w:val="000000"/>
          <w:sz w:val="28"/>
        </w:rPr>
        <w:t>10/3</w:t>
      </w:r>
      <w:r>
        <w:rPr>
          <w:rFonts w:eastAsia="標楷體"/>
          <w:color w:val="000000"/>
          <w:sz w:val="28"/>
        </w:rPr>
        <w:t>）：</w:t>
      </w:r>
    </w:p>
    <w:p w:rsidR="004A1E9C" w:rsidRDefault="004A1E9C">
      <w:pPr>
        <w:kinsoku w:val="0"/>
        <w:overflowPunct w:val="0"/>
        <w:spacing w:line="480" w:lineRule="exact"/>
        <w:ind w:leftChars="237" w:left="1140" w:hangingChars="204" w:hanging="571"/>
        <w:rPr>
          <w:rFonts w:eastAsia="標楷體"/>
          <w:color w:val="000000"/>
          <w:sz w:val="28"/>
        </w:rPr>
      </w:pPr>
      <w:r>
        <w:rPr>
          <w:rFonts w:eastAsia="標楷體"/>
          <w:color w:val="000000"/>
          <w:sz w:val="28"/>
        </w:rPr>
        <w:t>11</w:t>
      </w:r>
      <w:r>
        <w:rPr>
          <w:rFonts w:eastAsia="標楷體"/>
          <w:color w:val="000000"/>
          <w:sz w:val="28"/>
        </w:rPr>
        <w:t>、未逾辦理期限待辦案件數：</w:t>
      </w:r>
    </w:p>
    <w:p w:rsidR="004A1E9C" w:rsidRDefault="004A1E9C">
      <w:pPr>
        <w:kinsoku w:val="0"/>
        <w:overflowPunct w:val="0"/>
        <w:spacing w:line="480" w:lineRule="exact"/>
        <w:ind w:leftChars="237" w:left="1140" w:hangingChars="204" w:hanging="571"/>
        <w:rPr>
          <w:rFonts w:eastAsia="標楷體" w:hint="eastAsia"/>
          <w:color w:val="000000"/>
          <w:sz w:val="28"/>
        </w:rPr>
      </w:pPr>
      <w:r>
        <w:rPr>
          <w:rFonts w:eastAsia="標楷體"/>
          <w:color w:val="000000"/>
          <w:sz w:val="28"/>
        </w:rPr>
        <w:t>12</w:t>
      </w:r>
      <w:r>
        <w:rPr>
          <w:rFonts w:eastAsia="標楷體"/>
          <w:color w:val="000000"/>
          <w:sz w:val="28"/>
        </w:rPr>
        <w:t>、已逾辦理期限待辦案件數：</w:t>
      </w:r>
    </w:p>
    <w:p w:rsidR="004A1E9C" w:rsidRDefault="004A1E9C">
      <w:pPr>
        <w:kinsoku w:val="0"/>
        <w:overflowPunct w:val="0"/>
        <w:spacing w:line="480" w:lineRule="exact"/>
        <w:ind w:leftChars="237" w:left="1140" w:hangingChars="204" w:hanging="571"/>
        <w:rPr>
          <w:rFonts w:eastAsia="標楷體" w:hint="eastAsia"/>
          <w:color w:val="000000"/>
          <w:sz w:val="28"/>
        </w:rPr>
      </w:pPr>
      <w:r>
        <w:rPr>
          <w:rFonts w:eastAsia="標楷體" w:hint="eastAsia"/>
          <w:color w:val="000000"/>
          <w:sz w:val="28"/>
        </w:rPr>
        <w:t>13</w:t>
      </w:r>
      <w:r>
        <w:rPr>
          <w:rFonts w:eastAsia="標楷體" w:hint="eastAsia"/>
          <w:color w:val="000000"/>
          <w:sz w:val="28"/>
        </w:rPr>
        <w:t>、本月份被合併審議決定辦結案件數：</w:t>
      </w:r>
    </w:p>
    <w:p w:rsidR="004A1E9C" w:rsidRDefault="004A1E9C">
      <w:pPr>
        <w:spacing w:line="480" w:lineRule="exact"/>
        <w:ind w:firstLine="709"/>
        <w:rPr>
          <w:rFonts w:eastAsia="標楷體"/>
          <w:color w:val="000000"/>
          <w:sz w:val="28"/>
        </w:rPr>
      </w:pPr>
    </w:p>
    <w:p w:rsidR="004A1E9C" w:rsidRDefault="004A1E9C">
      <w:pPr>
        <w:spacing w:line="480" w:lineRule="exact"/>
        <w:rPr>
          <w:rFonts w:eastAsia="標楷體"/>
          <w:color w:val="000000"/>
          <w:sz w:val="28"/>
        </w:rPr>
      </w:pPr>
      <w:r>
        <w:rPr>
          <w:rFonts w:eastAsia="標楷體"/>
          <w:color w:val="000000"/>
          <w:sz w:val="28"/>
        </w:rPr>
        <w:t>（五）人民陳情案件統計</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1</w:t>
      </w:r>
      <w:r>
        <w:rPr>
          <w:rFonts w:eastAsia="標楷體"/>
          <w:color w:val="000000"/>
          <w:sz w:val="28"/>
        </w:rPr>
        <w:t>、本月份新收案件數：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2</w:t>
      </w:r>
      <w:r>
        <w:rPr>
          <w:rFonts w:eastAsia="標楷體"/>
          <w:color w:val="000000"/>
          <w:sz w:val="28"/>
        </w:rPr>
        <w:t>、截至上月待辦案件數：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w:t>
      </w:r>
      <w:r>
        <w:rPr>
          <w:rFonts w:eastAsia="標楷體"/>
          <w:color w:val="000000"/>
          <w:sz w:val="28"/>
        </w:rPr>
        <w:t>＋</w:t>
      </w:r>
      <w:r>
        <w:rPr>
          <w:rFonts w:eastAsia="標楷體"/>
          <w:color w:val="000000"/>
          <w:sz w:val="28"/>
        </w:rPr>
        <w:t>2</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hint="eastAsia"/>
          <w:color w:val="000000"/>
          <w:sz w:val="28"/>
        </w:rPr>
        <w:t>5</w:t>
      </w:r>
      <w:r>
        <w:rPr>
          <w:rFonts w:eastAsia="標楷體"/>
          <w:color w:val="000000"/>
          <w:sz w:val="28"/>
        </w:rPr>
        <w:t>/(3-</w:t>
      </w:r>
      <w:r>
        <w:rPr>
          <w:rFonts w:eastAsia="標楷體" w:hint="eastAsia"/>
          <w:color w:val="000000"/>
          <w:sz w:val="28"/>
        </w:rPr>
        <w:t>9</w:t>
      </w:r>
      <w:r>
        <w:rPr>
          <w:rFonts w:eastAsia="標楷體"/>
          <w:color w:val="000000"/>
          <w:sz w:val="28"/>
        </w:rPr>
        <w:t>)</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hint="eastAsia"/>
          <w:color w:val="000000"/>
          <w:sz w:val="28"/>
        </w:rPr>
        <w:t>5</w:t>
      </w:r>
      <w:r>
        <w:rPr>
          <w:rFonts w:eastAsia="標楷體"/>
          <w:color w:val="000000"/>
          <w:sz w:val="28"/>
        </w:rPr>
        <w:t>、依限辦結案件數、占辦結案件數百分比（</w:t>
      </w:r>
      <w:r>
        <w:rPr>
          <w:rFonts w:eastAsia="標楷體" w:hint="eastAsia"/>
          <w:color w:val="000000"/>
          <w:sz w:val="28"/>
        </w:rPr>
        <w:t>5</w:t>
      </w:r>
      <w:r>
        <w:rPr>
          <w:rFonts w:eastAsia="標楷體"/>
          <w:color w:val="000000"/>
          <w:sz w:val="28"/>
        </w:rPr>
        <w:t>/</w:t>
      </w:r>
      <w:r>
        <w:rPr>
          <w:rFonts w:eastAsia="標楷體" w:hint="eastAsia"/>
          <w:color w:val="000000"/>
          <w:sz w:val="28"/>
        </w:rPr>
        <w:t>7</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hint="eastAsia"/>
          <w:color w:val="000000"/>
          <w:sz w:val="28"/>
        </w:rPr>
        <w:t>6</w:t>
      </w:r>
      <w:r>
        <w:rPr>
          <w:rFonts w:eastAsia="標楷體"/>
          <w:color w:val="000000"/>
          <w:sz w:val="28"/>
        </w:rPr>
        <w:t>、逾限辦結案件數、占辦結案件數百分比（</w:t>
      </w:r>
      <w:r>
        <w:rPr>
          <w:rFonts w:eastAsia="標楷體" w:hint="eastAsia"/>
          <w:color w:val="000000"/>
          <w:sz w:val="28"/>
        </w:rPr>
        <w:t>6</w:t>
      </w:r>
      <w:r>
        <w:rPr>
          <w:rFonts w:eastAsia="標楷體"/>
          <w:color w:val="000000"/>
          <w:sz w:val="28"/>
        </w:rPr>
        <w:t>/</w:t>
      </w:r>
      <w:r>
        <w:rPr>
          <w:rFonts w:eastAsia="標楷體" w:hint="eastAsia"/>
          <w:color w:val="000000"/>
          <w:sz w:val="28"/>
        </w:rPr>
        <w:t>7</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hint="eastAsia"/>
          <w:color w:val="000000"/>
          <w:sz w:val="28"/>
        </w:rPr>
        <w:t>7</w:t>
      </w:r>
      <w:r>
        <w:rPr>
          <w:rFonts w:eastAsia="標楷體"/>
          <w:color w:val="000000"/>
          <w:sz w:val="28"/>
        </w:rPr>
        <w:t>、辦結案件數（</w:t>
      </w:r>
      <w:r>
        <w:rPr>
          <w:rFonts w:eastAsia="標楷體" w:hint="eastAsia"/>
          <w:color w:val="000000"/>
          <w:sz w:val="28"/>
        </w:rPr>
        <w:t>5</w:t>
      </w:r>
      <w:r>
        <w:rPr>
          <w:rFonts w:eastAsia="標楷體"/>
          <w:color w:val="000000"/>
          <w:sz w:val="28"/>
        </w:rPr>
        <w:t>＋</w:t>
      </w:r>
      <w:r>
        <w:rPr>
          <w:rFonts w:eastAsia="標楷體" w:hint="eastAsia"/>
          <w:color w:val="000000"/>
          <w:sz w:val="28"/>
        </w:rPr>
        <w:t>6</w:t>
      </w:r>
      <w:r>
        <w:rPr>
          <w:rFonts w:eastAsia="標楷體"/>
          <w:color w:val="000000"/>
          <w:sz w:val="28"/>
        </w:rPr>
        <w:t>）、占應辦案件數百分比（</w:t>
      </w:r>
      <w:r>
        <w:rPr>
          <w:rFonts w:eastAsia="標楷體" w:hint="eastAsia"/>
          <w:color w:val="000000"/>
          <w:sz w:val="28"/>
        </w:rPr>
        <w:t>7</w:t>
      </w:r>
      <w:r>
        <w:rPr>
          <w:rFonts w:eastAsia="標楷體"/>
          <w:color w:val="000000"/>
          <w:sz w:val="28"/>
        </w:rPr>
        <w:t>/3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hint="eastAsia"/>
          <w:color w:val="000000"/>
          <w:sz w:val="28"/>
        </w:rPr>
        <w:t>8</w:t>
      </w:r>
      <w:r>
        <w:rPr>
          <w:rFonts w:eastAsia="標楷體"/>
          <w:color w:val="000000"/>
          <w:sz w:val="28"/>
        </w:rPr>
        <w:t>、待辦案件數（</w:t>
      </w:r>
      <w:r>
        <w:rPr>
          <w:rFonts w:eastAsia="標楷體"/>
          <w:color w:val="000000"/>
          <w:sz w:val="28"/>
        </w:rPr>
        <w:t>3-</w:t>
      </w:r>
      <w:r>
        <w:rPr>
          <w:rFonts w:eastAsia="標楷體" w:hint="eastAsia"/>
          <w:color w:val="000000"/>
          <w:sz w:val="28"/>
        </w:rPr>
        <w:t>7</w:t>
      </w:r>
      <w:r>
        <w:rPr>
          <w:rFonts w:eastAsia="標楷體"/>
          <w:color w:val="000000"/>
          <w:sz w:val="28"/>
        </w:rPr>
        <w:t>)</w:t>
      </w:r>
      <w:r>
        <w:rPr>
          <w:rFonts w:eastAsia="標楷體"/>
          <w:color w:val="000000"/>
          <w:sz w:val="28"/>
        </w:rPr>
        <w:t>、占應辦案件數百分比（</w:t>
      </w:r>
      <w:r>
        <w:rPr>
          <w:rFonts w:eastAsia="標楷體" w:hint="eastAsia"/>
          <w:color w:val="000000"/>
          <w:sz w:val="28"/>
        </w:rPr>
        <w:t>8</w:t>
      </w:r>
      <w:r>
        <w:rPr>
          <w:rFonts w:eastAsia="標楷體"/>
          <w:color w:val="000000"/>
          <w:sz w:val="28"/>
        </w:rPr>
        <w:t>/3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hint="eastAsia"/>
          <w:color w:val="000000"/>
          <w:sz w:val="28"/>
        </w:rPr>
        <w:t>9</w:t>
      </w:r>
      <w:r>
        <w:rPr>
          <w:rFonts w:eastAsia="標楷體"/>
          <w:color w:val="000000"/>
          <w:sz w:val="28"/>
        </w:rPr>
        <w:t>、未逾辦理期限待辦案件數：</w:t>
      </w:r>
    </w:p>
    <w:p w:rsidR="004A1E9C" w:rsidRDefault="004A1E9C">
      <w:pPr>
        <w:kinsoku w:val="0"/>
        <w:overflowPunct w:val="0"/>
        <w:spacing w:line="480" w:lineRule="exact"/>
        <w:ind w:leftChars="237" w:left="1140" w:hangingChars="204" w:hanging="571"/>
        <w:rPr>
          <w:rFonts w:eastAsia="標楷體"/>
          <w:color w:val="000000"/>
          <w:sz w:val="28"/>
        </w:rPr>
      </w:pPr>
      <w:r>
        <w:rPr>
          <w:rFonts w:eastAsia="標楷體"/>
          <w:color w:val="000000"/>
          <w:sz w:val="28"/>
        </w:rPr>
        <w:t>1</w:t>
      </w:r>
      <w:r>
        <w:rPr>
          <w:rFonts w:eastAsia="標楷體" w:hint="eastAsia"/>
          <w:color w:val="000000"/>
          <w:sz w:val="28"/>
        </w:rPr>
        <w:t>0</w:t>
      </w:r>
      <w:r>
        <w:rPr>
          <w:rFonts w:eastAsia="標楷體"/>
          <w:color w:val="000000"/>
          <w:sz w:val="28"/>
        </w:rPr>
        <w:t>、已逾辦理期限待辦案件數：</w:t>
      </w:r>
    </w:p>
    <w:p w:rsidR="004A1E9C" w:rsidRDefault="004A1E9C">
      <w:pPr>
        <w:spacing w:line="480" w:lineRule="exact"/>
        <w:rPr>
          <w:rFonts w:eastAsia="標楷體" w:hint="eastAsia"/>
          <w:color w:val="000000"/>
          <w:sz w:val="28"/>
        </w:rPr>
      </w:pPr>
    </w:p>
    <w:p w:rsidR="004A1E9C" w:rsidRDefault="004A1E9C">
      <w:pPr>
        <w:spacing w:line="480" w:lineRule="exact"/>
        <w:rPr>
          <w:rFonts w:eastAsia="標楷體"/>
          <w:color w:val="000000"/>
          <w:sz w:val="28"/>
        </w:rPr>
      </w:pPr>
      <w:r>
        <w:rPr>
          <w:rFonts w:eastAsia="標楷體"/>
          <w:color w:val="000000"/>
          <w:sz w:val="28"/>
        </w:rPr>
        <w:t>（六）專案管制案件統計</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1</w:t>
      </w:r>
      <w:r>
        <w:rPr>
          <w:rFonts w:eastAsia="標楷體"/>
          <w:color w:val="000000"/>
          <w:sz w:val="28"/>
        </w:rPr>
        <w:t>、本月新增專案數：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2</w:t>
      </w:r>
      <w:r>
        <w:rPr>
          <w:rFonts w:eastAsia="標楷體"/>
          <w:color w:val="000000"/>
          <w:sz w:val="28"/>
        </w:rPr>
        <w:t>、截至上月待辦專案數：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1+2</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color w:val="000000"/>
          <w:sz w:val="28"/>
        </w:rPr>
        <w:t>5/(3-9)</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5</w:t>
      </w:r>
      <w:r>
        <w:rPr>
          <w:rFonts w:eastAsia="標楷體"/>
          <w:color w:val="000000"/>
          <w:sz w:val="28"/>
        </w:rPr>
        <w:t>、依限辦結案件數、占辦結案件數百分比（</w:t>
      </w:r>
      <w:r>
        <w:rPr>
          <w:rFonts w:eastAsia="標楷體" w:hint="eastAsia"/>
          <w:color w:val="000000"/>
          <w:sz w:val="28"/>
        </w:rPr>
        <w:t>5</w:t>
      </w:r>
      <w:r>
        <w:rPr>
          <w:rFonts w:eastAsia="標楷體"/>
          <w:color w:val="000000"/>
          <w:sz w:val="28"/>
        </w:rPr>
        <w:t>/</w:t>
      </w:r>
      <w:r>
        <w:rPr>
          <w:rFonts w:eastAsia="標楷體" w:hint="eastAsia"/>
          <w:color w:val="000000"/>
          <w:sz w:val="28"/>
        </w:rPr>
        <w:t>7</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6</w:t>
      </w:r>
      <w:r>
        <w:rPr>
          <w:rFonts w:eastAsia="標楷體"/>
          <w:color w:val="000000"/>
          <w:sz w:val="28"/>
        </w:rPr>
        <w:t>、逾限辦結案件數、占辦結案件數百分比（</w:t>
      </w:r>
      <w:r>
        <w:rPr>
          <w:rFonts w:eastAsia="標楷體" w:hint="eastAsia"/>
          <w:color w:val="000000"/>
          <w:sz w:val="28"/>
        </w:rPr>
        <w:t>6</w:t>
      </w:r>
      <w:r>
        <w:rPr>
          <w:rFonts w:eastAsia="標楷體"/>
          <w:color w:val="000000"/>
          <w:sz w:val="28"/>
        </w:rPr>
        <w:t>/</w:t>
      </w:r>
      <w:r>
        <w:rPr>
          <w:rFonts w:eastAsia="標楷體" w:hint="eastAsia"/>
          <w:color w:val="000000"/>
          <w:sz w:val="28"/>
        </w:rPr>
        <w:t>7</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7</w:t>
      </w:r>
      <w:r>
        <w:rPr>
          <w:rFonts w:eastAsia="標楷體"/>
          <w:color w:val="000000"/>
          <w:sz w:val="28"/>
        </w:rPr>
        <w:t>、已辦結案件數（</w:t>
      </w:r>
      <w:r>
        <w:rPr>
          <w:rFonts w:eastAsia="標楷體"/>
          <w:color w:val="000000"/>
          <w:sz w:val="28"/>
        </w:rPr>
        <w:t>5+6</w:t>
      </w:r>
      <w:r>
        <w:rPr>
          <w:rFonts w:eastAsia="標楷體"/>
          <w:color w:val="000000"/>
          <w:sz w:val="28"/>
        </w:rPr>
        <w:t>）、占應辦案件數百分比（</w:t>
      </w:r>
      <w:r>
        <w:rPr>
          <w:rFonts w:eastAsia="標楷體"/>
          <w:color w:val="000000"/>
          <w:sz w:val="28"/>
        </w:rPr>
        <w:t>7/3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8</w:t>
      </w:r>
      <w:r>
        <w:rPr>
          <w:rFonts w:eastAsia="標楷體"/>
          <w:color w:val="000000"/>
          <w:sz w:val="28"/>
        </w:rPr>
        <w:t>、待辦案件數（</w:t>
      </w:r>
      <w:r>
        <w:rPr>
          <w:rFonts w:eastAsia="標楷體"/>
          <w:color w:val="000000"/>
          <w:sz w:val="28"/>
        </w:rPr>
        <w:t>3-7</w:t>
      </w:r>
      <w:r>
        <w:rPr>
          <w:rFonts w:eastAsia="標楷體"/>
          <w:color w:val="000000"/>
          <w:sz w:val="28"/>
        </w:rPr>
        <w:t>）、占應辦案件數百分比（</w:t>
      </w:r>
      <w:r>
        <w:rPr>
          <w:rFonts w:eastAsia="標楷體"/>
          <w:color w:val="000000"/>
          <w:sz w:val="28"/>
        </w:rPr>
        <w:t>8/3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lastRenderedPageBreak/>
        <w:t>9</w:t>
      </w:r>
      <w:r>
        <w:rPr>
          <w:rFonts w:eastAsia="標楷體"/>
          <w:color w:val="000000"/>
          <w:sz w:val="28"/>
        </w:rPr>
        <w:t>、未逾辦理期限待辦專案數：</w:t>
      </w:r>
    </w:p>
    <w:p w:rsidR="004A1E9C" w:rsidRDefault="004A1E9C">
      <w:pPr>
        <w:kinsoku w:val="0"/>
        <w:overflowPunct w:val="0"/>
        <w:spacing w:line="480" w:lineRule="exact"/>
        <w:ind w:leftChars="237" w:left="1140" w:hangingChars="204" w:hanging="571"/>
        <w:rPr>
          <w:rFonts w:eastAsia="標楷體"/>
          <w:color w:val="000000"/>
          <w:sz w:val="28"/>
        </w:rPr>
      </w:pPr>
      <w:r>
        <w:rPr>
          <w:rFonts w:eastAsia="標楷體"/>
          <w:color w:val="000000"/>
          <w:sz w:val="28"/>
        </w:rPr>
        <w:t>10</w:t>
      </w:r>
      <w:r>
        <w:rPr>
          <w:rFonts w:eastAsia="標楷體"/>
          <w:color w:val="000000"/>
          <w:sz w:val="28"/>
        </w:rPr>
        <w:t>、已逾辦理期限待辦專案數：</w:t>
      </w:r>
    </w:p>
    <w:p w:rsidR="004A1E9C" w:rsidRDefault="004A1E9C">
      <w:pPr>
        <w:kinsoku w:val="0"/>
        <w:overflowPunct w:val="0"/>
        <w:spacing w:line="480" w:lineRule="exact"/>
        <w:ind w:leftChars="237" w:left="1140" w:hangingChars="204" w:hanging="571"/>
        <w:rPr>
          <w:rFonts w:eastAsia="標楷體"/>
          <w:color w:val="000000"/>
          <w:sz w:val="28"/>
        </w:rPr>
      </w:pPr>
    </w:p>
    <w:p w:rsidR="004A1E9C" w:rsidRDefault="004A1E9C">
      <w:pPr>
        <w:spacing w:line="480" w:lineRule="exact"/>
        <w:rPr>
          <w:rFonts w:eastAsia="標楷體"/>
          <w:color w:val="000000"/>
          <w:sz w:val="28"/>
        </w:rPr>
      </w:pPr>
      <w:r>
        <w:rPr>
          <w:rFonts w:eastAsia="標楷體"/>
          <w:color w:val="000000"/>
          <w:sz w:val="28"/>
        </w:rPr>
        <w:t>（</w:t>
      </w:r>
      <w:r>
        <w:rPr>
          <w:rFonts w:eastAsia="標楷體" w:hint="eastAsia"/>
          <w:color w:val="000000"/>
          <w:sz w:val="28"/>
        </w:rPr>
        <w:t>七</w:t>
      </w:r>
      <w:r>
        <w:rPr>
          <w:rFonts w:eastAsia="標楷體"/>
          <w:color w:val="000000"/>
          <w:sz w:val="28"/>
        </w:rPr>
        <w:t>）</w:t>
      </w:r>
      <w:r>
        <w:rPr>
          <w:rFonts w:eastAsia="標楷體" w:hint="eastAsia"/>
          <w:color w:val="000000"/>
          <w:sz w:val="28"/>
        </w:rPr>
        <w:t>監察</w:t>
      </w:r>
      <w:r>
        <w:rPr>
          <w:rFonts w:eastAsia="標楷體"/>
          <w:color w:val="000000"/>
          <w:sz w:val="28"/>
        </w:rPr>
        <w:t>案件統計</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1</w:t>
      </w:r>
      <w:r>
        <w:rPr>
          <w:rFonts w:eastAsia="標楷體"/>
          <w:color w:val="000000"/>
          <w:sz w:val="28"/>
        </w:rPr>
        <w:t>、本月新增案</w:t>
      </w:r>
      <w:r>
        <w:rPr>
          <w:rFonts w:eastAsia="標楷體" w:hint="eastAsia"/>
          <w:color w:val="000000"/>
          <w:sz w:val="28"/>
        </w:rPr>
        <w:t>件</w:t>
      </w:r>
      <w:r>
        <w:rPr>
          <w:rFonts w:eastAsia="標楷體"/>
          <w:color w:val="000000"/>
          <w:sz w:val="28"/>
        </w:rPr>
        <w:t>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2</w:t>
      </w:r>
      <w:r>
        <w:rPr>
          <w:rFonts w:eastAsia="標楷體"/>
          <w:color w:val="000000"/>
          <w:sz w:val="28"/>
        </w:rPr>
        <w:t>、截至上月待辦案</w:t>
      </w:r>
      <w:r>
        <w:rPr>
          <w:rFonts w:eastAsia="標楷體" w:hint="eastAsia"/>
          <w:color w:val="000000"/>
          <w:sz w:val="28"/>
        </w:rPr>
        <w:t>件</w:t>
      </w:r>
      <w:r>
        <w:rPr>
          <w:rFonts w:eastAsia="標楷體"/>
          <w:color w:val="000000"/>
          <w:sz w:val="28"/>
        </w:rPr>
        <w:t>數：</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1+2</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color w:val="000000"/>
          <w:sz w:val="28"/>
        </w:rPr>
        <w:t>5/(3-9)</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5</w:t>
      </w:r>
      <w:r>
        <w:rPr>
          <w:rFonts w:eastAsia="標楷體"/>
          <w:color w:val="000000"/>
          <w:sz w:val="28"/>
        </w:rPr>
        <w:t>、依限辦結案件數、占辦結案件數百分比（</w:t>
      </w:r>
      <w:r>
        <w:rPr>
          <w:rFonts w:eastAsia="標楷體" w:hint="eastAsia"/>
          <w:color w:val="000000"/>
          <w:sz w:val="28"/>
        </w:rPr>
        <w:t>5</w:t>
      </w:r>
      <w:r>
        <w:rPr>
          <w:rFonts w:eastAsia="標楷體"/>
          <w:color w:val="000000"/>
          <w:sz w:val="28"/>
        </w:rPr>
        <w:t>/</w:t>
      </w:r>
      <w:r>
        <w:rPr>
          <w:rFonts w:eastAsia="標楷體" w:hint="eastAsia"/>
          <w:color w:val="000000"/>
          <w:sz w:val="28"/>
        </w:rPr>
        <w:t>7</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6</w:t>
      </w:r>
      <w:r>
        <w:rPr>
          <w:rFonts w:eastAsia="標楷體"/>
          <w:color w:val="000000"/>
          <w:sz w:val="28"/>
        </w:rPr>
        <w:t>、逾限辦結案件數、占辦結案件數百分比（</w:t>
      </w:r>
      <w:r>
        <w:rPr>
          <w:rFonts w:eastAsia="標楷體" w:hint="eastAsia"/>
          <w:color w:val="000000"/>
          <w:sz w:val="28"/>
        </w:rPr>
        <w:t>6</w:t>
      </w:r>
      <w:r>
        <w:rPr>
          <w:rFonts w:eastAsia="標楷體"/>
          <w:color w:val="000000"/>
          <w:sz w:val="28"/>
        </w:rPr>
        <w:t>/</w:t>
      </w:r>
      <w:r>
        <w:rPr>
          <w:rFonts w:eastAsia="標楷體" w:hint="eastAsia"/>
          <w:color w:val="000000"/>
          <w:sz w:val="28"/>
        </w:rPr>
        <w:t>7</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7</w:t>
      </w:r>
      <w:r>
        <w:rPr>
          <w:rFonts w:eastAsia="標楷體"/>
          <w:color w:val="000000"/>
          <w:sz w:val="28"/>
        </w:rPr>
        <w:t>、已辦結案件數（</w:t>
      </w:r>
      <w:r>
        <w:rPr>
          <w:rFonts w:eastAsia="標楷體"/>
          <w:color w:val="000000"/>
          <w:sz w:val="28"/>
        </w:rPr>
        <w:t>5+6</w:t>
      </w:r>
      <w:r>
        <w:rPr>
          <w:rFonts w:eastAsia="標楷體"/>
          <w:color w:val="000000"/>
          <w:sz w:val="28"/>
        </w:rPr>
        <w:t>）、占應辦案件數百分比（</w:t>
      </w:r>
      <w:r>
        <w:rPr>
          <w:rFonts w:eastAsia="標楷體"/>
          <w:color w:val="000000"/>
          <w:sz w:val="28"/>
        </w:rPr>
        <w:t>7/3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color w:val="000000"/>
          <w:sz w:val="28"/>
        </w:rPr>
      </w:pPr>
      <w:r>
        <w:rPr>
          <w:rFonts w:eastAsia="標楷體"/>
          <w:color w:val="000000"/>
          <w:sz w:val="28"/>
        </w:rPr>
        <w:t>8</w:t>
      </w:r>
      <w:r>
        <w:rPr>
          <w:rFonts w:eastAsia="標楷體"/>
          <w:color w:val="000000"/>
          <w:sz w:val="28"/>
        </w:rPr>
        <w:t>、待辦案件數（</w:t>
      </w:r>
      <w:r>
        <w:rPr>
          <w:rFonts w:eastAsia="標楷體"/>
          <w:color w:val="000000"/>
          <w:sz w:val="28"/>
        </w:rPr>
        <w:t>3-7</w:t>
      </w:r>
      <w:r>
        <w:rPr>
          <w:rFonts w:eastAsia="標楷體"/>
          <w:color w:val="000000"/>
          <w:sz w:val="28"/>
        </w:rPr>
        <w:t>）、占應辦案件數百分比（</w:t>
      </w:r>
      <w:r>
        <w:rPr>
          <w:rFonts w:eastAsia="標楷體"/>
          <w:color w:val="000000"/>
          <w:sz w:val="28"/>
        </w:rPr>
        <w:t>8/3</w:t>
      </w:r>
      <w:r>
        <w:rPr>
          <w:rFonts w:eastAsia="標楷體"/>
          <w:color w:val="000000"/>
          <w:sz w:val="28"/>
        </w:rPr>
        <w:t>）</w:t>
      </w:r>
    </w:p>
    <w:p w:rsidR="004A1E9C" w:rsidRDefault="004A1E9C">
      <w:pPr>
        <w:kinsoku w:val="0"/>
        <w:overflowPunct w:val="0"/>
        <w:spacing w:line="480" w:lineRule="exact"/>
        <w:ind w:leftChars="300" w:left="1140" w:hangingChars="150" w:hanging="420"/>
        <w:rPr>
          <w:rFonts w:eastAsia="標楷體" w:hint="eastAsia"/>
          <w:color w:val="000000"/>
          <w:sz w:val="28"/>
        </w:rPr>
      </w:pPr>
      <w:r>
        <w:rPr>
          <w:rFonts w:eastAsia="標楷體"/>
          <w:color w:val="000000"/>
          <w:sz w:val="28"/>
        </w:rPr>
        <w:t>9</w:t>
      </w:r>
      <w:r>
        <w:rPr>
          <w:rFonts w:eastAsia="標楷體"/>
          <w:color w:val="000000"/>
          <w:sz w:val="28"/>
        </w:rPr>
        <w:t>、未逾辦理期限待辦案</w:t>
      </w:r>
      <w:r>
        <w:rPr>
          <w:rFonts w:eastAsia="標楷體" w:hint="eastAsia"/>
          <w:color w:val="000000"/>
          <w:sz w:val="28"/>
        </w:rPr>
        <w:t>件</w:t>
      </w:r>
      <w:r>
        <w:rPr>
          <w:rFonts w:eastAsia="標楷體"/>
          <w:color w:val="000000"/>
          <w:sz w:val="28"/>
        </w:rPr>
        <w:t>數：</w:t>
      </w:r>
    </w:p>
    <w:p w:rsidR="004A1E9C" w:rsidRDefault="004A1E9C">
      <w:pPr>
        <w:kinsoku w:val="0"/>
        <w:overflowPunct w:val="0"/>
        <w:spacing w:line="480" w:lineRule="exact"/>
        <w:ind w:leftChars="300" w:left="1140" w:hangingChars="150" w:hanging="420"/>
        <w:rPr>
          <w:rFonts w:eastAsia="標楷體" w:hint="eastAsia"/>
          <w:color w:val="000000"/>
          <w:sz w:val="28"/>
        </w:rPr>
      </w:pPr>
      <w:r>
        <w:rPr>
          <w:rFonts w:eastAsia="標楷體"/>
          <w:color w:val="000000"/>
          <w:sz w:val="28"/>
        </w:rPr>
        <w:t>10</w:t>
      </w:r>
      <w:r>
        <w:rPr>
          <w:rFonts w:eastAsia="標楷體"/>
          <w:color w:val="000000"/>
          <w:sz w:val="28"/>
        </w:rPr>
        <w:t>、已逾辦理期限待辦案</w:t>
      </w:r>
      <w:r>
        <w:rPr>
          <w:rFonts w:eastAsia="標楷體" w:hint="eastAsia"/>
          <w:color w:val="000000"/>
          <w:sz w:val="28"/>
        </w:rPr>
        <w:t>件</w:t>
      </w:r>
      <w:r>
        <w:rPr>
          <w:rFonts w:eastAsia="標楷體"/>
          <w:color w:val="000000"/>
          <w:sz w:val="28"/>
        </w:rPr>
        <w:t>數：</w:t>
      </w:r>
    </w:p>
    <w:p w:rsidR="004A1E9C" w:rsidRDefault="004A1E9C">
      <w:pPr>
        <w:kinsoku w:val="0"/>
        <w:overflowPunct w:val="0"/>
        <w:spacing w:line="480" w:lineRule="exact"/>
        <w:ind w:leftChars="300" w:left="1140" w:hangingChars="150" w:hanging="420"/>
        <w:rPr>
          <w:rFonts w:eastAsia="標楷體" w:hint="eastAsia"/>
          <w:color w:val="000000"/>
          <w:sz w:val="28"/>
        </w:rPr>
      </w:pPr>
    </w:p>
    <w:p w:rsidR="004A1E9C" w:rsidRDefault="004A1E9C">
      <w:pPr>
        <w:kinsoku w:val="0"/>
        <w:overflowPunct w:val="0"/>
        <w:spacing w:line="480" w:lineRule="exact"/>
        <w:ind w:leftChars="300" w:left="1140" w:hangingChars="150" w:hanging="420"/>
        <w:rPr>
          <w:rFonts w:eastAsia="標楷體"/>
          <w:color w:val="000000"/>
          <w:sz w:val="32"/>
        </w:rPr>
      </w:pPr>
      <w:r>
        <w:rPr>
          <w:rFonts w:eastAsia="標楷體"/>
          <w:color w:val="000000"/>
          <w:sz w:val="28"/>
        </w:rPr>
        <w:br w:type="page"/>
      </w:r>
      <w:r>
        <w:rPr>
          <w:rFonts w:eastAsia="標楷體"/>
          <w:color w:val="000000"/>
          <w:sz w:val="32"/>
        </w:rPr>
        <w:lastRenderedPageBreak/>
        <w:t>填　表　說　明</w:t>
      </w:r>
    </w:p>
    <w:p w:rsidR="004A1E9C" w:rsidRDefault="004A1E9C">
      <w:pPr>
        <w:spacing w:line="480" w:lineRule="exact"/>
        <w:ind w:left="540" w:hanging="540"/>
        <w:jc w:val="both"/>
        <w:rPr>
          <w:rFonts w:eastAsia="標楷體"/>
          <w:color w:val="000000"/>
          <w:sz w:val="28"/>
        </w:rPr>
      </w:pPr>
      <w:r>
        <w:rPr>
          <w:rFonts w:eastAsia="標楷體"/>
          <w:color w:val="000000"/>
          <w:sz w:val="28"/>
        </w:rPr>
        <w:t>一、資料時間為各該月</w:t>
      </w:r>
      <w:r>
        <w:rPr>
          <w:rFonts w:eastAsia="標楷體"/>
          <w:color w:val="000000"/>
          <w:sz w:val="28"/>
        </w:rPr>
        <w:t>1</w:t>
      </w:r>
      <w:r>
        <w:rPr>
          <w:rFonts w:eastAsia="標楷體"/>
          <w:color w:val="000000"/>
          <w:sz w:val="28"/>
        </w:rPr>
        <w:t>日起至該月最後</w:t>
      </w:r>
      <w:r>
        <w:rPr>
          <w:rFonts w:eastAsia="標楷體"/>
          <w:color w:val="000000"/>
          <w:sz w:val="28"/>
        </w:rPr>
        <w:t>1</w:t>
      </w:r>
      <w:r>
        <w:rPr>
          <w:rFonts w:eastAsia="標楷體"/>
          <w:color w:val="000000"/>
          <w:sz w:val="28"/>
        </w:rPr>
        <w:t>日止期間。如</w:t>
      </w:r>
      <w:r>
        <w:rPr>
          <w:rFonts w:eastAsia="標楷體" w:hint="eastAsia"/>
          <w:color w:val="000000"/>
          <w:sz w:val="28"/>
        </w:rPr>
        <w:t>101</w:t>
      </w:r>
      <w:r>
        <w:rPr>
          <w:rFonts w:eastAsia="標楷體"/>
          <w:color w:val="000000"/>
          <w:sz w:val="28"/>
        </w:rPr>
        <w:t>年</w:t>
      </w:r>
      <w:r>
        <w:rPr>
          <w:rFonts w:eastAsia="標楷體"/>
          <w:color w:val="000000"/>
          <w:sz w:val="28"/>
        </w:rPr>
        <w:t>1</w:t>
      </w:r>
      <w:r>
        <w:rPr>
          <w:rFonts w:eastAsia="標楷體"/>
          <w:color w:val="000000"/>
          <w:sz w:val="28"/>
        </w:rPr>
        <w:t>月份資料為</w:t>
      </w:r>
      <w:r>
        <w:rPr>
          <w:rFonts w:eastAsia="標楷體" w:hint="eastAsia"/>
          <w:color w:val="000000"/>
          <w:sz w:val="28"/>
        </w:rPr>
        <w:t>101</w:t>
      </w:r>
      <w:r>
        <w:rPr>
          <w:rFonts w:eastAsia="標楷體"/>
          <w:color w:val="000000"/>
          <w:sz w:val="28"/>
        </w:rPr>
        <w:t>年</w:t>
      </w:r>
      <w:r>
        <w:rPr>
          <w:rFonts w:eastAsia="標楷體"/>
          <w:color w:val="000000"/>
          <w:sz w:val="28"/>
        </w:rPr>
        <w:t>1</w:t>
      </w:r>
      <w:r>
        <w:rPr>
          <w:rFonts w:eastAsia="標楷體"/>
          <w:color w:val="000000"/>
          <w:sz w:val="28"/>
        </w:rPr>
        <w:t>月</w:t>
      </w:r>
      <w:r>
        <w:rPr>
          <w:rFonts w:eastAsia="標楷體"/>
          <w:color w:val="000000"/>
          <w:sz w:val="28"/>
        </w:rPr>
        <w:t>1</w:t>
      </w:r>
      <w:r>
        <w:rPr>
          <w:rFonts w:eastAsia="標楷體"/>
          <w:color w:val="000000"/>
          <w:sz w:val="28"/>
        </w:rPr>
        <w:t>日至</w:t>
      </w:r>
      <w:r>
        <w:rPr>
          <w:rFonts w:eastAsia="標楷體" w:hint="eastAsia"/>
          <w:color w:val="000000"/>
          <w:sz w:val="28"/>
        </w:rPr>
        <w:t>101</w:t>
      </w:r>
      <w:r>
        <w:rPr>
          <w:rFonts w:eastAsia="標楷體"/>
          <w:color w:val="000000"/>
          <w:sz w:val="28"/>
        </w:rPr>
        <w:t>年</w:t>
      </w:r>
      <w:r>
        <w:rPr>
          <w:rFonts w:eastAsia="標楷體"/>
          <w:color w:val="000000"/>
          <w:sz w:val="28"/>
        </w:rPr>
        <w:t>1</w:t>
      </w:r>
      <w:r>
        <w:rPr>
          <w:rFonts w:eastAsia="標楷體"/>
          <w:color w:val="000000"/>
          <w:sz w:val="28"/>
        </w:rPr>
        <w:t>月</w:t>
      </w:r>
      <w:r>
        <w:rPr>
          <w:rFonts w:eastAsia="標楷體"/>
          <w:color w:val="000000"/>
          <w:sz w:val="28"/>
        </w:rPr>
        <w:t>31</w:t>
      </w:r>
      <w:r>
        <w:rPr>
          <w:rFonts w:eastAsia="標楷體"/>
          <w:color w:val="000000"/>
          <w:sz w:val="28"/>
        </w:rPr>
        <w:t>日止之統計資料。</w:t>
      </w:r>
    </w:p>
    <w:p w:rsidR="004A1E9C" w:rsidRDefault="004A1E9C">
      <w:pPr>
        <w:spacing w:line="480" w:lineRule="exact"/>
        <w:ind w:left="540" w:hanging="540"/>
        <w:jc w:val="both"/>
        <w:rPr>
          <w:rFonts w:eastAsia="標楷體"/>
          <w:color w:val="000000"/>
          <w:sz w:val="28"/>
        </w:rPr>
      </w:pPr>
      <w:r>
        <w:rPr>
          <w:rFonts w:eastAsia="標楷體"/>
          <w:color w:val="000000"/>
          <w:sz w:val="28"/>
        </w:rPr>
        <w:t>二、</w:t>
      </w:r>
      <w:r>
        <w:rPr>
          <w:rFonts w:eastAsia="標楷體" w:hint="eastAsia"/>
          <w:color w:val="000000"/>
          <w:sz w:val="28"/>
        </w:rPr>
        <w:t>行政院暨所屬各一級機關及省政府，於每月</w:t>
      </w:r>
      <w:r>
        <w:rPr>
          <w:rFonts w:eastAsia="標楷體" w:hint="eastAsia"/>
          <w:color w:val="000000"/>
          <w:sz w:val="28"/>
        </w:rPr>
        <w:t xml:space="preserve">10 </w:t>
      </w:r>
      <w:r>
        <w:rPr>
          <w:rFonts w:eastAsia="標楷體" w:hint="eastAsia"/>
          <w:color w:val="000000"/>
          <w:sz w:val="28"/>
        </w:rPr>
        <w:t>日前請依格式統計填列，逕以網路填報方式將統計資料上傳國家發展委員會檔案管理局。</w:t>
      </w:r>
    </w:p>
    <w:p w:rsidR="004A1E9C" w:rsidRDefault="004A1E9C">
      <w:pPr>
        <w:spacing w:line="480" w:lineRule="exact"/>
        <w:ind w:left="540" w:hanging="540"/>
        <w:jc w:val="both"/>
        <w:rPr>
          <w:rFonts w:eastAsia="標楷體"/>
          <w:color w:val="000000"/>
          <w:sz w:val="28"/>
        </w:rPr>
      </w:pPr>
      <w:r>
        <w:rPr>
          <w:rFonts w:eastAsia="標楷體"/>
          <w:color w:val="000000"/>
          <w:sz w:val="28"/>
        </w:rPr>
        <w:t>三、網路填報公文時效統計資料，各類別欄位中之統計件數應以阿拉伯數字整數表述，發文平均使用日數及各百分比欄位則計算至小數位數第</w:t>
      </w:r>
      <w:r>
        <w:rPr>
          <w:rFonts w:eastAsia="標楷體"/>
          <w:color w:val="000000"/>
          <w:sz w:val="28"/>
        </w:rPr>
        <w:t>2</w:t>
      </w:r>
      <w:r>
        <w:rPr>
          <w:rFonts w:eastAsia="標楷體"/>
          <w:color w:val="000000"/>
          <w:sz w:val="28"/>
        </w:rPr>
        <w:t>位，第</w:t>
      </w:r>
      <w:r>
        <w:rPr>
          <w:rFonts w:eastAsia="標楷體"/>
          <w:color w:val="000000"/>
          <w:sz w:val="28"/>
        </w:rPr>
        <w:t>3</w:t>
      </w:r>
      <w:r>
        <w:rPr>
          <w:rFonts w:eastAsia="標楷體"/>
          <w:color w:val="000000"/>
          <w:sz w:val="28"/>
        </w:rPr>
        <w:t>位數後採</w:t>
      </w:r>
      <w:r>
        <w:rPr>
          <w:rFonts w:eastAsia="標楷體"/>
          <w:color w:val="000000"/>
          <w:sz w:val="28"/>
        </w:rPr>
        <w:t>4</w:t>
      </w:r>
      <w:r>
        <w:rPr>
          <w:rFonts w:eastAsia="標楷體"/>
          <w:color w:val="000000"/>
          <w:sz w:val="28"/>
        </w:rPr>
        <w:t>捨</w:t>
      </w:r>
      <w:r>
        <w:rPr>
          <w:rFonts w:eastAsia="標楷體"/>
          <w:color w:val="000000"/>
          <w:sz w:val="28"/>
        </w:rPr>
        <w:t>5</w:t>
      </w:r>
      <w:r>
        <w:rPr>
          <w:rFonts w:eastAsia="標楷體"/>
          <w:color w:val="000000"/>
          <w:sz w:val="28"/>
        </w:rPr>
        <w:t>入方式進位。如欄位數字為零者，該欄不可留空，必須填「</w:t>
      </w:r>
      <w:r>
        <w:rPr>
          <w:rFonts w:eastAsia="標楷體"/>
          <w:color w:val="000000"/>
          <w:sz w:val="28"/>
        </w:rPr>
        <w:t>0</w:t>
      </w:r>
      <w:r>
        <w:rPr>
          <w:rFonts w:eastAsia="標楷體"/>
          <w:color w:val="000000"/>
          <w:sz w:val="28"/>
        </w:rPr>
        <w:t>」表示，另若某統計類別無資料，例如當月份無專案管制案件，則該類別勿需填報。</w:t>
      </w:r>
    </w:p>
    <w:p w:rsidR="004A1E9C" w:rsidRDefault="004A1E9C">
      <w:pPr>
        <w:pStyle w:val="a4"/>
        <w:rPr>
          <w:rFonts w:ascii="Times New Roman"/>
          <w:color w:val="000000"/>
        </w:rPr>
      </w:pPr>
      <w:r>
        <w:rPr>
          <w:rFonts w:ascii="Times New Roman"/>
          <w:color w:val="000000"/>
        </w:rPr>
        <w:t>四、欄位說明</w:t>
      </w:r>
    </w:p>
    <w:p w:rsidR="004A1E9C" w:rsidRDefault="004A1E9C">
      <w:pPr>
        <w:spacing w:line="480" w:lineRule="exact"/>
        <w:ind w:left="848" w:hangingChars="303" w:hanging="848"/>
        <w:jc w:val="both"/>
        <w:rPr>
          <w:rFonts w:eastAsia="標楷體"/>
          <w:color w:val="000000"/>
          <w:sz w:val="28"/>
        </w:rPr>
      </w:pPr>
      <w:r>
        <w:rPr>
          <w:rFonts w:eastAsia="標楷體"/>
          <w:color w:val="000000"/>
          <w:sz w:val="28"/>
        </w:rPr>
        <w:t>（一）一般公文統計</w:t>
      </w:r>
    </w:p>
    <w:p w:rsidR="004A1E9C" w:rsidRDefault="004A1E9C">
      <w:pPr>
        <w:tabs>
          <w:tab w:val="left" w:pos="3714"/>
          <w:tab w:val="left" w:pos="8362"/>
        </w:tabs>
        <w:spacing w:line="480" w:lineRule="exact"/>
        <w:ind w:leftChars="236" w:left="992" w:hangingChars="152" w:hanging="426"/>
        <w:rPr>
          <w:rFonts w:eastAsia="標楷體"/>
          <w:color w:val="000000"/>
          <w:sz w:val="28"/>
        </w:rPr>
      </w:pPr>
      <w:r>
        <w:rPr>
          <w:rFonts w:eastAsia="標楷體"/>
          <w:color w:val="000000"/>
          <w:sz w:val="28"/>
        </w:rPr>
        <w:t>1</w:t>
      </w:r>
      <w:r>
        <w:rPr>
          <w:rFonts w:eastAsia="標楷體"/>
          <w:color w:val="000000"/>
          <w:sz w:val="28"/>
        </w:rPr>
        <w:t>、本月份新收件數：係每月</w:t>
      </w:r>
      <w:r>
        <w:rPr>
          <w:rFonts w:eastAsia="標楷體"/>
          <w:color w:val="000000"/>
          <w:sz w:val="28"/>
        </w:rPr>
        <w:t>1</w:t>
      </w:r>
      <w:r>
        <w:rPr>
          <w:rFonts w:eastAsia="標楷體"/>
          <w:color w:val="000000"/>
          <w:sz w:val="28"/>
        </w:rPr>
        <w:t>日起至最後</w:t>
      </w:r>
      <w:r>
        <w:rPr>
          <w:rFonts w:eastAsia="標楷體"/>
          <w:color w:val="000000"/>
          <w:sz w:val="28"/>
        </w:rPr>
        <w:t>1</w:t>
      </w:r>
      <w:r>
        <w:rPr>
          <w:rFonts w:eastAsia="標楷體"/>
          <w:color w:val="000000"/>
          <w:sz w:val="28"/>
        </w:rPr>
        <w:t>日止之收文總數。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2</w:t>
      </w:r>
      <w:r>
        <w:rPr>
          <w:rFonts w:eastAsia="標楷體"/>
          <w:color w:val="000000"/>
          <w:sz w:val="28"/>
        </w:rPr>
        <w:t>、截至上月待辦件數：截至上月底止仍未辦結而續於本月辦理之文件總數。</w:t>
      </w:r>
    </w:p>
    <w:p w:rsidR="004A1E9C" w:rsidRDefault="004A1E9C">
      <w:pPr>
        <w:tabs>
          <w:tab w:val="left" w:pos="3714"/>
          <w:tab w:val="left" w:pos="8362"/>
        </w:tabs>
        <w:spacing w:line="480" w:lineRule="exact"/>
        <w:ind w:leftChars="236" w:left="992" w:hangingChars="152" w:hanging="426"/>
        <w:rPr>
          <w:rFonts w:eastAsia="標楷體"/>
          <w:color w:val="000000"/>
          <w:sz w:val="28"/>
        </w:rPr>
      </w:pPr>
      <w:r>
        <w:rPr>
          <w:rFonts w:eastAsia="標楷體"/>
          <w:color w:val="000000"/>
          <w:sz w:val="28"/>
        </w:rPr>
        <w:t>3</w:t>
      </w:r>
      <w:r>
        <w:rPr>
          <w:rFonts w:eastAsia="標楷體"/>
          <w:color w:val="000000"/>
          <w:sz w:val="28"/>
        </w:rPr>
        <w:t>、本月創稿數：係每月</w:t>
      </w:r>
      <w:r>
        <w:rPr>
          <w:rFonts w:eastAsia="標楷體"/>
          <w:color w:val="000000"/>
          <w:sz w:val="28"/>
        </w:rPr>
        <w:t>1</w:t>
      </w:r>
      <w:r>
        <w:rPr>
          <w:rFonts w:eastAsia="標楷體"/>
          <w:color w:val="000000"/>
          <w:sz w:val="28"/>
        </w:rPr>
        <w:t>日起至最後</w:t>
      </w:r>
      <w:r>
        <w:rPr>
          <w:rFonts w:eastAsia="標楷體"/>
          <w:color w:val="000000"/>
          <w:sz w:val="28"/>
        </w:rPr>
        <w:t>1</w:t>
      </w:r>
      <w:r>
        <w:rPr>
          <w:rFonts w:eastAsia="標楷體"/>
          <w:color w:val="000000"/>
          <w:sz w:val="28"/>
        </w:rPr>
        <w:t>日止之創稿總數。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4</w:t>
      </w:r>
      <w:r>
        <w:rPr>
          <w:rFonts w:eastAsia="標楷體"/>
          <w:color w:val="000000"/>
          <w:sz w:val="28"/>
        </w:rPr>
        <w:t>、應辦公文總數（</w:t>
      </w:r>
      <w:r>
        <w:rPr>
          <w:rFonts w:eastAsia="標楷體"/>
          <w:color w:val="000000"/>
          <w:sz w:val="28"/>
        </w:rPr>
        <w:t>1+2+3</w:t>
      </w:r>
      <w:r>
        <w:rPr>
          <w:rFonts w:eastAsia="標楷體"/>
          <w:color w:val="000000"/>
          <w:sz w:val="28"/>
        </w:rPr>
        <w:t>）：係「本月份新收件數」、「截至上月待辦件數」、「本月創稿數」之和。</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5</w:t>
      </w:r>
      <w:r>
        <w:rPr>
          <w:rFonts w:eastAsia="標楷體"/>
          <w:color w:val="000000"/>
          <w:sz w:val="28"/>
        </w:rPr>
        <w:t>、</w:t>
      </w:r>
      <w:r>
        <w:rPr>
          <w:rFonts w:eastAsia="標楷體"/>
          <w:color w:val="000000"/>
          <w:sz w:val="28"/>
        </w:rPr>
        <w:t>6</w:t>
      </w:r>
      <w:r>
        <w:rPr>
          <w:rFonts w:eastAsia="標楷體"/>
          <w:color w:val="000000"/>
          <w:sz w:val="28"/>
        </w:rPr>
        <w:t>日（含）以內辦結件數：自收文次日至辦結發文止，在</w:t>
      </w:r>
      <w:r>
        <w:rPr>
          <w:rFonts w:eastAsia="標楷體"/>
          <w:color w:val="000000"/>
          <w:sz w:val="28"/>
        </w:rPr>
        <w:t>6</w:t>
      </w:r>
      <w:r>
        <w:rPr>
          <w:rFonts w:eastAsia="標楷體"/>
          <w:color w:val="000000"/>
          <w:sz w:val="28"/>
        </w:rPr>
        <w:t>日以內完成者均屬之。</w:t>
      </w:r>
    </w:p>
    <w:p w:rsidR="004A1E9C" w:rsidRDefault="004A1E9C">
      <w:pPr>
        <w:tabs>
          <w:tab w:val="left" w:pos="8362"/>
        </w:tabs>
        <w:spacing w:line="480" w:lineRule="exact"/>
        <w:ind w:leftChars="413" w:left="991"/>
        <w:rPr>
          <w:rFonts w:eastAsia="標楷體"/>
          <w:color w:val="000000"/>
          <w:sz w:val="28"/>
        </w:rPr>
      </w:pPr>
      <w:r>
        <w:rPr>
          <w:rFonts w:eastAsia="標楷體"/>
          <w:color w:val="000000"/>
          <w:sz w:val="28"/>
        </w:rPr>
        <w:t>占發文件數百分比（</w:t>
      </w:r>
      <w:r>
        <w:rPr>
          <w:rFonts w:eastAsia="標楷體"/>
          <w:color w:val="000000"/>
          <w:sz w:val="28"/>
        </w:rPr>
        <w:t>5/8</w:t>
      </w:r>
      <w:r>
        <w:rPr>
          <w:rFonts w:eastAsia="標楷體"/>
          <w:color w:val="000000"/>
          <w:sz w:val="28"/>
        </w:rPr>
        <w:t>）：係「</w:t>
      </w:r>
      <w:r>
        <w:rPr>
          <w:rFonts w:eastAsia="標楷體"/>
          <w:color w:val="000000"/>
          <w:sz w:val="28"/>
        </w:rPr>
        <w:t>6</w:t>
      </w:r>
      <w:r>
        <w:rPr>
          <w:rFonts w:eastAsia="標楷體"/>
          <w:color w:val="000000"/>
          <w:sz w:val="28"/>
        </w:rPr>
        <w:t>日以內辦結件數」與「發文件數」之比。百分比計算至小數第</w:t>
      </w:r>
      <w:r>
        <w:rPr>
          <w:rFonts w:eastAsia="標楷體"/>
          <w:color w:val="000000"/>
          <w:sz w:val="28"/>
        </w:rPr>
        <w:t>2</w:t>
      </w:r>
      <w:r>
        <w:rPr>
          <w:rFonts w:eastAsia="標楷體"/>
          <w:color w:val="000000"/>
          <w:sz w:val="28"/>
        </w:rPr>
        <w:t>位，第</w:t>
      </w:r>
      <w:r>
        <w:rPr>
          <w:rFonts w:eastAsia="標楷體"/>
          <w:color w:val="000000"/>
          <w:sz w:val="28"/>
        </w:rPr>
        <w:t>3</w:t>
      </w:r>
      <w:r>
        <w:rPr>
          <w:rFonts w:eastAsia="標楷體"/>
          <w:color w:val="000000"/>
          <w:sz w:val="28"/>
        </w:rPr>
        <w:t>位數採</w:t>
      </w:r>
      <w:r>
        <w:rPr>
          <w:rFonts w:eastAsia="標楷體"/>
          <w:color w:val="000000"/>
          <w:sz w:val="28"/>
        </w:rPr>
        <w:t>4</w:t>
      </w:r>
      <w:r>
        <w:rPr>
          <w:rFonts w:eastAsia="標楷體"/>
          <w:color w:val="000000"/>
          <w:sz w:val="28"/>
        </w:rPr>
        <w:t>捨</w:t>
      </w:r>
      <w:r>
        <w:rPr>
          <w:rFonts w:eastAsia="標楷體"/>
          <w:color w:val="000000"/>
          <w:sz w:val="28"/>
        </w:rPr>
        <w:t>5</w:t>
      </w:r>
      <w:r>
        <w:rPr>
          <w:rFonts w:eastAsia="標楷體"/>
          <w:color w:val="000000"/>
          <w:sz w:val="28"/>
        </w:rPr>
        <w:t>入，以下均同。</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6</w:t>
      </w:r>
      <w:r>
        <w:rPr>
          <w:rFonts w:eastAsia="標楷體"/>
          <w:color w:val="000000"/>
          <w:sz w:val="28"/>
        </w:rPr>
        <w:t>、</w:t>
      </w:r>
      <w:r>
        <w:rPr>
          <w:rFonts w:eastAsia="標楷體"/>
          <w:color w:val="000000"/>
          <w:sz w:val="28"/>
        </w:rPr>
        <w:t>6</w:t>
      </w:r>
      <w:r>
        <w:rPr>
          <w:rFonts w:eastAsia="標楷體"/>
          <w:color w:val="000000"/>
          <w:sz w:val="28"/>
        </w:rPr>
        <w:t>日以上至</w:t>
      </w:r>
      <w:r>
        <w:rPr>
          <w:rFonts w:eastAsia="標楷體"/>
          <w:color w:val="000000"/>
          <w:sz w:val="28"/>
        </w:rPr>
        <w:t>30</w:t>
      </w:r>
      <w:r>
        <w:rPr>
          <w:rFonts w:eastAsia="標楷體"/>
          <w:color w:val="000000"/>
          <w:sz w:val="28"/>
        </w:rPr>
        <w:t>日（含）辦結件數：自收文次日至辦結發文止，在</w:t>
      </w:r>
      <w:r>
        <w:rPr>
          <w:rFonts w:eastAsia="標楷體"/>
          <w:color w:val="000000"/>
          <w:sz w:val="28"/>
        </w:rPr>
        <w:t>6</w:t>
      </w:r>
      <w:r>
        <w:rPr>
          <w:rFonts w:eastAsia="標楷體"/>
          <w:color w:val="000000"/>
          <w:sz w:val="28"/>
        </w:rPr>
        <w:t>日以上（以</w:t>
      </w:r>
      <w:r>
        <w:rPr>
          <w:rFonts w:eastAsia="標楷體"/>
          <w:color w:val="000000"/>
          <w:sz w:val="28"/>
        </w:rPr>
        <w:t>6.01</w:t>
      </w:r>
      <w:r>
        <w:rPr>
          <w:rFonts w:eastAsia="標楷體"/>
          <w:color w:val="000000"/>
          <w:sz w:val="28"/>
        </w:rPr>
        <w:t>日起算）到</w:t>
      </w:r>
      <w:r>
        <w:rPr>
          <w:rFonts w:eastAsia="標楷體"/>
          <w:color w:val="000000"/>
          <w:sz w:val="28"/>
        </w:rPr>
        <w:t>30</w:t>
      </w:r>
      <w:r>
        <w:rPr>
          <w:rFonts w:eastAsia="標楷體"/>
          <w:color w:val="000000"/>
          <w:sz w:val="28"/>
        </w:rPr>
        <w:t>日間完成者均屬之。</w:t>
      </w:r>
    </w:p>
    <w:p w:rsidR="004A1E9C" w:rsidRDefault="004A1E9C">
      <w:pPr>
        <w:tabs>
          <w:tab w:val="left" w:pos="8362"/>
        </w:tabs>
        <w:spacing w:line="480" w:lineRule="exact"/>
        <w:ind w:leftChars="413" w:left="991"/>
        <w:rPr>
          <w:rFonts w:eastAsia="標楷體"/>
          <w:color w:val="000000"/>
          <w:sz w:val="28"/>
        </w:rPr>
      </w:pPr>
      <w:r>
        <w:rPr>
          <w:rFonts w:eastAsia="標楷體"/>
          <w:color w:val="000000"/>
          <w:sz w:val="28"/>
        </w:rPr>
        <w:t>占發文件數百分比（</w:t>
      </w:r>
      <w:r>
        <w:rPr>
          <w:rFonts w:eastAsia="標楷體"/>
          <w:color w:val="000000"/>
          <w:sz w:val="28"/>
        </w:rPr>
        <w:t>6/8</w:t>
      </w:r>
      <w:r>
        <w:rPr>
          <w:rFonts w:eastAsia="標楷體"/>
          <w:color w:val="000000"/>
          <w:sz w:val="28"/>
        </w:rPr>
        <w:t>）：係「</w:t>
      </w:r>
      <w:r>
        <w:rPr>
          <w:rFonts w:eastAsia="標楷體"/>
          <w:color w:val="000000"/>
          <w:sz w:val="28"/>
        </w:rPr>
        <w:t>6</w:t>
      </w:r>
      <w:r>
        <w:rPr>
          <w:rFonts w:eastAsia="標楷體"/>
          <w:color w:val="000000"/>
          <w:sz w:val="28"/>
        </w:rPr>
        <w:t>日以上至</w:t>
      </w:r>
      <w:r>
        <w:rPr>
          <w:rFonts w:eastAsia="標楷體"/>
          <w:color w:val="000000"/>
          <w:sz w:val="28"/>
        </w:rPr>
        <w:t>30</w:t>
      </w:r>
      <w:r>
        <w:rPr>
          <w:rFonts w:eastAsia="標楷體"/>
          <w:color w:val="000000"/>
          <w:sz w:val="28"/>
        </w:rPr>
        <w:t>日辦結件數」與「發文件數」之比。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7</w:t>
      </w:r>
      <w:r>
        <w:rPr>
          <w:rFonts w:eastAsia="標楷體"/>
          <w:color w:val="000000"/>
          <w:sz w:val="28"/>
        </w:rPr>
        <w:t>、</w:t>
      </w:r>
      <w:r>
        <w:rPr>
          <w:rFonts w:eastAsia="標楷體"/>
          <w:color w:val="000000"/>
          <w:sz w:val="28"/>
        </w:rPr>
        <w:t>30</w:t>
      </w:r>
      <w:r>
        <w:rPr>
          <w:rFonts w:eastAsia="標楷體"/>
          <w:color w:val="000000"/>
          <w:sz w:val="28"/>
        </w:rPr>
        <w:t>日以上辦結件數：自收文次日至辦結發文止，在</w:t>
      </w:r>
      <w:r>
        <w:rPr>
          <w:rFonts w:eastAsia="標楷體"/>
          <w:color w:val="000000"/>
          <w:sz w:val="28"/>
        </w:rPr>
        <w:t>30</w:t>
      </w:r>
      <w:r>
        <w:rPr>
          <w:rFonts w:eastAsia="標楷體"/>
          <w:color w:val="000000"/>
          <w:sz w:val="28"/>
        </w:rPr>
        <w:t>日以上（以</w:t>
      </w:r>
      <w:r>
        <w:rPr>
          <w:rFonts w:eastAsia="標楷體"/>
          <w:color w:val="000000"/>
          <w:sz w:val="28"/>
        </w:rPr>
        <w:lastRenderedPageBreak/>
        <w:t>30.01</w:t>
      </w:r>
      <w:r>
        <w:rPr>
          <w:rFonts w:eastAsia="標楷體"/>
          <w:color w:val="000000"/>
          <w:sz w:val="28"/>
        </w:rPr>
        <w:t>日起算）完成者均屬之。</w:t>
      </w:r>
    </w:p>
    <w:p w:rsidR="004A1E9C" w:rsidRDefault="004A1E9C">
      <w:pPr>
        <w:tabs>
          <w:tab w:val="left" w:pos="8362"/>
        </w:tabs>
        <w:spacing w:line="480" w:lineRule="exact"/>
        <w:ind w:leftChars="413" w:left="991"/>
        <w:rPr>
          <w:rFonts w:eastAsia="標楷體"/>
          <w:color w:val="000000"/>
          <w:sz w:val="28"/>
        </w:rPr>
      </w:pPr>
      <w:r>
        <w:rPr>
          <w:rFonts w:eastAsia="標楷體"/>
          <w:color w:val="000000"/>
          <w:sz w:val="28"/>
        </w:rPr>
        <w:t>占發文件數百分比（</w:t>
      </w:r>
      <w:r>
        <w:rPr>
          <w:rFonts w:eastAsia="標楷體"/>
          <w:color w:val="000000"/>
          <w:sz w:val="28"/>
        </w:rPr>
        <w:t>7/8</w:t>
      </w:r>
      <w:r>
        <w:rPr>
          <w:rFonts w:eastAsia="標楷體"/>
          <w:color w:val="000000"/>
          <w:sz w:val="28"/>
        </w:rPr>
        <w:t>）：係「</w:t>
      </w:r>
      <w:r>
        <w:rPr>
          <w:rFonts w:eastAsia="標楷體"/>
          <w:color w:val="000000"/>
          <w:sz w:val="28"/>
        </w:rPr>
        <w:t>30</w:t>
      </w:r>
      <w:r>
        <w:rPr>
          <w:rFonts w:eastAsia="標楷體"/>
          <w:color w:val="000000"/>
          <w:sz w:val="28"/>
        </w:rPr>
        <w:t>日以上辦結件數」與「發文件數」之比。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8</w:t>
      </w:r>
      <w:r>
        <w:rPr>
          <w:rFonts w:eastAsia="標楷體"/>
          <w:color w:val="000000"/>
          <w:sz w:val="28"/>
        </w:rPr>
        <w:t>、發文件數小計（</w:t>
      </w:r>
      <w:r>
        <w:rPr>
          <w:rFonts w:eastAsia="標楷體"/>
          <w:color w:val="000000"/>
          <w:sz w:val="28"/>
        </w:rPr>
        <w:t>5+6+7</w:t>
      </w:r>
      <w:r>
        <w:rPr>
          <w:rFonts w:eastAsia="標楷體"/>
          <w:color w:val="000000"/>
          <w:sz w:val="28"/>
        </w:rPr>
        <w:t>）：係已結案發文之總數。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9</w:t>
      </w:r>
      <w:r>
        <w:rPr>
          <w:rFonts w:eastAsia="標楷體"/>
          <w:color w:val="000000"/>
          <w:sz w:val="28"/>
        </w:rPr>
        <w:t>、發文平均使用日數：係發文使用日數之和，除以發文總件數，所得之商。日數計算至小數第</w:t>
      </w:r>
      <w:r>
        <w:rPr>
          <w:rFonts w:eastAsia="標楷體"/>
          <w:color w:val="000000"/>
          <w:sz w:val="28"/>
        </w:rPr>
        <w:t>2</w:t>
      </w:r>
      <w:r>
        <w:rPr>
          <w:rFonts w:eastAsia="標楷體"/>
          <w:color w:val="000000"/>
          <w:sz w:val="28"/>
        </w:rPr>
        <w:t>位，第</w:t>
      </w:r>
      <w:r>
        <w:rPr>
          <w:rFonts w:eastAsia="標楷體"/>
          <w:color w:val="000000"/>
          <w:sz w:val="28"/>
        </w:rPr>
        <w:t>3</w:t>
      </w:r>
      <w:r>
        <w:rPr>
          <w:rFonts w:eastAsia="標楷體"/>
          <w:color w:val="000000"/>
          <w:sz w:val="28"/>
        </w:rPr>
        <w:t>位數採</w:t>
      </w:r>
      <w:r>
        <w:rPr>
          <w:rFonts w:eastAsia="標楷體"/>
          <w:color w:val="000000"/>
          <w:sz w:val="28"/>
        </w:rPr>
        <w:t>4</w:t>
      </w:r>
      <w:r>
        <w:rPr>
          <w:rFonts w:eastAsia="標楷體"/>
          <w:color w:val="000000"/>
          <w:sz w:val="28"/>
        </w:rPr>
        <w:t>捨</w:t>
      </w:r>
      <w:r>
        <w:rPr>
          <w:rFonts w:eastAsia="標楷體"/>
          <w:color w:val="000000"/>
          <w:sz w:val="28"/>
        </w:rPr>
        <w:t>5</w:t>
      </w:r>
      <w:r>
        <w:rPr>
          <w:rFonts w:eastAsia="標楷體"/>
          <w:color w:val="000000"/>
          <w:sz w:val="28"/>
        </w:rPr>
        <w:t>入。</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10</w:t>
      </w:r>
      <w:r>
        <w:rPr>
          <w:rFonts w:eastAsia="標楷體"/>
          <w:color w:val="000000"/>
          <w:sz w:val="28"/>
        </w:rPr>
        <w:t>、存查件數：凡奉批存查案件均屬之。</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11</w:t>
      </w:r>
      <w:r>
        <w:rPr>
          <w:rFonts w:eastAsia="標楷體"/>
          <w:color w:val="000000"/>
          <w:sz w:val="28"/>
        </w:rPr>
        <w:t>、辦結件數總計（</w:t>
      </w:r>
      <w:r>
        <w:rPr>
          <w:rFonts w:eastAsia="標楷體"/>
          <w:color w:val="000000"/>
          <w:sz w:val="28"/>
        </w:rPr>
        <w:t>8+10</w:t>
      </w:r>
      <w:r>
        <w:rPr>
          <w:rFonts w:eastAsia="標楷體"/>
          <w:color w:val="000000"/>
          <w:sz w:val="28"/>
        </w:rPr>
        <w:t>）：發文件數與存查件數之和。</w:t>
      </w:r>
    </w:p>
    <w:p w:rsidR="004A1E9C" w:rsidRDefault="004A1E9C">
      <w:pPr>
        <w:tabs>
          <w:tab w:val="left" w:pos="8362"/>
        </w:tabs>
        <w:spacing w:line="480" w:lineRule="exact"/>
        <w:ind w:leftChars="413" w:left="991"/>
        <w:rPr>
          <w:rFonts w:eastAsia="標楷體"/>
          <w:color w:val="000000"/>
          <w:sz w:val="28"/>
        </w:rPr>
      </w:pPr>
      <w:r>
        <w:rPr>
          <w:rFonts w:eastAsia="標楷體"/>
          <w:color w:val="000000"/>
          <w:sz w:val="28"/>
        </w:rPr>
        <w:t>占應辦公文總數百分比（</w:t>
      </w:r>
      <w:r>
        <w:rPr>
          <w:rFonts w:eastAsia="標楷體"/>
          <w:color w:val="000000"/>
          <w:sz w:val="28"/>
        </w:rPr>
        <w:t>11/4</w:t>
      </w:r>
      <w:r>
        <w:rPr>
          <w:rFonts w:eastAsia="標楷體"/>
          <w:color w:val="000000"/>
          <w:sz w:val="28"/>
        </w:rPr>
        <w:t>）：係「辦結件數」與「應辦公文總數」之比。</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12</w:t>
      </w:r>
      <w:r>
        <w:rPr>
          <w:rFonts w:eastAsia="標楷體"/>
          <w:color w:val="000000"/>
          <w:sz w:val="28"/>
        </w:rPr>
        <w:t>、待辦件數（</w:t>
      </w:r>
      <w:r>
        <w:rPr>
          <w:rFonts w:eastAsia="標楷體"/>
          <w:color w:val="000000"/>
          <w:sz w:val="28"/>
        </w:rPr>
        <w:t>4-11</w:t>
      </w:r>
      <w:r>
        <w:rPr>
          <w:rFonts w:eastAsia="標楷體"/>
          <w:color w:val="000000"/>
          <w:sz w:val="28"/>
        </w:rPr>
        <w:t>）：凡未辦理完成者均屬之，含未銷號者在內。其為「應辦公文總數」減「辦結件數」；亦為未逾辦理期限待辦件數與已逾辦理期限待辦件數之和。</w:t>
      </w:r>
    </w:p>
    <w:p w:rsidR="004A1E9C" w:rsidRDefault="004A1E9C">
      <w:pPr>
        <w:tabs>
          <w:tab w:val="left" w:pos="8362"/>
        </w:tabs>
        <w:spacing w:line="480" w:lineRule="exact"/>
        <w:ind w:leftChars="413" w:left="991"/>
        <w:rPr>
          <w:rFonts w:eastAsia="標楷體"/>
          <w:color w:val="000000"/>
          <w:sz w:val="28"/>
        </w:rPr>
      </w:pPr>
      <w:r>
        <w:rPr>
          <w:rFonts w:eastAsia="標楷體"/>
          <w:color w:val="000000"/>
          <w:sz w:val="28"/>
        </w:rPr>
        <w:t>占應辦公文總數百分比（</w:t>
      </w:r>
      <w:r>
        <w:rPr>
          <w:rFonts w:eastAsia="標楷體"/>
          <w:color w:val="000000"/>
          <w:sz w:val="28"/>
        </w:rPr>
        <w:t>12/4</w:t>
      </w:r>
      <w:r>
        <w:rPr>
          <w:rFonts w:eastAsia="標楷體"/>
          <w:color w:val="000000"/>
          <w:sz w:val="28"/>
        </w:rPr>
        <w:t>）：「待辦件數」與「應辦公文總數」之比。</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13</w:t>
      </w:r>
      <w:r>
        <w:rPr>
          <w:rFonts w:eastAsia="標楷體"/>
          <w:color w:val="000000"/>
          <w:sz w:val="28"/>
        </w:rPr>
        <w:t>、未逾辦理期限待辦件數：凡未超過處理時限之待辦公文均屬之。</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14</w:t>
      </w:r>
      <w:r>
        <w:rPr>
          <w:rFonts w:eastAsia="標楷體"/>
          <w:color w:val="000000"/>
          <w:sz w:val="28"/>
        </w:rPr>
        <w:t>、已逾辦理期限待辦件數：凡超過處理時限之待辦公文均屬之。</w:t>
      </w:r>
    </w:p>
    <w:p w:rsidR="004A1E9C" w:rsidRDefault="004A1E9C">
      <w:pPr>
        <w:spacing w:line="480" w:lineRule="exact"/>
        <w:jc w:val="both"/>
        <w:rPr>
          <w:rFonts w:eastAsia="標楷體"/>
          <w:color w:val="000000"/>
          <w:sz w:val="28"/>
        </w:rPr>
      </w:pPr>
    </w:p>
    <w:p w:rsidR="004A1E9C" w:rsidRDefault="004A1E9C">
      <w:pPr>
        <w:spacing w:line="480" w:lineRule="exact"/>
        <w:ind w:left="848" w:hangingChars="303" w:hanging="848"/>
        <w:jc w:val="both"/>
        <w:rPr>
          <w:rFonts w:eastAsia="標楷體"/>
          <w:color w:val="000000"/>
          <w:sz w:val="28"/>
        </w:rPr>
      </w:pPr>
      <w:r>
        <w:rPr>
          <w:rFonts w:eastAsia="標楷體"/>
          <w:color w:val="000000"/>
          <w:sz w:val="28"/>
        </w:rPr>
        <w:t>（二）立法委員質詢案件統計</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1</w:t>
      </w:r>
      <w:r>
        <w:rPr>
          <w:rFonts w:eastAsia="標楷體"/>
          <w:color w:val="000000"/>
          <w:sz w:val="28"/>
        </w:rPr>
        <w:t>、本月份新收件數：係每月</w:t>
      </w:r>
      <w:r>
        <w:rPr>
          <w:rFonts w:eastAsia="標楷體"/>
          <w:color w:val="000000"/>
          <w:sz w:val="28"/>
        </w:rPr>
        <w:t>1</w:t>
      </w:r>
      <w:r>
        <w:rPr>
          <w:rFonts w:eastAsia="標楷體"/>
          <w:color w:val="000000"/>
          <w:sz w:val="28"/>
        </w:rPr>
        <w:t>日起至最後</w:t>
      </w:r>
      <w:r>
        <w:rPr>
          <w:rFonts w:eastAsia="標楷體"/>
          <w:color w:val="000000"/>
          <w:sz w:val="28"/>
        </w:rPr>
        <w:t>1</w:t>
      </w:r>
      <w:r>
        <w:rPr>
          <w:rFonts w:eastAsia="標楷體"/>
          <w:color w:val="000000"/>
          <w:sz w:val="28"/>
        </w:rPr>
        <w:t>日止行政院電子交答文件收文總數。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2</w:t>
      </w:r>
      <w:r>
        <w:rPr>
          <w:rFonts w:eastAsia="標楷體"/>
          <w:color w:val="000000"/>
          <w:sz w:val="28"/>
        </w:rPr>
        <w:t>、截至上月待辦件數：截至上月底止仍未辦結而續於本月辦理之件數。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3</w:t>
      </w:r>
      <w:r>
        <w:rPr>
          <w:rFonts w:eastAsia="標楷體"/>
          <w:color w:val="000000"/>
          <w:sz w:val="28"/>
        </w:rPr>
        <w:t>、本月應辦件數（</w:t>
      </w:r>
      <w:r>
        <w:rPr>
          <w:rFonts w:eastAsia="標楷體"/>
          <w:color w:val="000000"/>
          <w:sz w:val="28"/>
        </w:rPr>
        <w:t>1+2</w:t>
      </w:r>
      <w:r>
        <w:rPr>
          <w:rFonts w:eastAsia="標楷體"/>
          <w:color w:val="000000"/>
          <w:sz w:val="28"/>
        </w:rPr>
        <w:t>）：係「本月份新收件數」與「截至上月待辦件數」之和。</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color w:val="000000"/>
          <w:sz w:val="28"/>
        </w:rPr>
        <w:t>5/(3-14)</w:t>
      </w:r>
      <w:r>
        <w:rPr>
          <w:rFonts w:eastAsia="標楷體"/>
          <w:color w:val="000000"/>
          <w:sz w:val="28"/>
        </w:rPr>
        <w:t>）：係「依限辦結件數」與【「應辦件數」減「未逾辦理期限待辦件數」】之比。</w:t>
      </w:r>
    </w:p>
    <w:p w:rsidR="004A1E9C" w:rsidRDefault="004A1E9C">
      <w:pPr>
        <w:tabs>
          <w:tab w:val="left" w:pos="8362"/>
        </w:tabs>
        <w:spacing w:line="480" w:lineRule="exact"/>
        <w:ind w:leftChars="236" w:left="990" w:hanging="424"/>
        <w:rPr>
          <w:rFonts w:eastAsia="標楷體"/>
          <w:color w:val="000000"/>
          <w:sz w:val="28"/>
        </w:rPr>
      </w:pPr>
      <w:r>
        <w:rPr>
          <w:rFonts w:eastAsia="標楷體"/>
          <w:color w:val="000000"/>
          <w:sz w:val="28"/>
        </w:rPr>
        <w:t>5</w:t>
      </w:r>
      <w:r>
        <w:rPr>
          <w:rFonts w:eastAsia="標楷體"/>
          <w:color w:val="000000"/>
          <w:sz w:val="28"/>
        </w:rPr>
        <w:t>、依限辦結件數：在「行政院</w:t>
      </w:r>
      <w:r>
        <w:rPr>
          <w:rFonts w:eastAsia="標楷體" w:hint="eastAsia"/>
          <w:color w:val="000000"/>
          <w:sz w:val="28"/>
        </w:rPr>
        <w:t>及</w:t>
      </w:r>
      <w:r>
        <w:rPr>
          <w:rFonts w:eastAsia="標楷體"/>
          <w:color w:val="000000"/>
          <w:sz w:val="28"/>
        </w:rPr>
        <w:t>所屬各機關辦理答復立法委員質詢案件處理原則」所規定之處理時限內辦結者均屬之。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lastRenderedPageBreak/>
        <w:t>占辦結件數百分比（</w:t>
      </w:r>
      <w:r>
        <w:rPr>
          <w:rFonts w:eastAsia="標楷體"/>
          <w:color w:val="000000"/>
          <w:sz w:val="28"/>
        </w:rPr>
        <w:t>5/11</w:t>
      </w:r>
      <w:r>
        <w:rPr>
          <w:rFonts w:eastAsia="標楷體"/>
          <w:color w:val="000000"/>
          <w:sz w:val="28"/>
        </w:rPr>
        <w:t>）：係「依限辦結件數」與「辦結件數」之比。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6</w:t>
      </w:r>
      <w:r>
        <w:rPr>
          <w:rFonts w:eastAsia="標楷體"/>
          <w:color w:val="000000"/>
          <w:sz w:val="28"/>
        </w:rPr>
        <w:t>、逾限</w:t>
      </w:r>
      <w:r>
        <w:rPr>
          <w:rFonts w:eastAsia="標楷體"/>
          <w:color w:val="000000"/>
          <w:sz w:val="28"/>
        </w:rPr>
        <w:t>5</w:t>
      </w:r>
      <w:r>
        <w:rPr>
          <w:rFonts w:eastAsia="標楷體"/>
          <w:color w:val="000000"/>
          <w:sz w:val="28"/>
        </w:rPr>
        <w:t>日（含）以內辦結件數：超過規定處理時限</w:t>
      </w:r>
      <w:r>
        <w:rPr>
          <w:rFonts w:eastAsia="標楷體"/>
          <w:color w:val="000000"/>
          <w:sz w:val="28"/>
        </w:rPr>
        <w:t>1</w:t>
      </w:r>
      <w:r>
        <w:rPr>
          <w:rFonts w:eastAsia="標楷體"/>
          <w:color w:val="000000"/>
          <w:sz w:val="28"/>
        </w:rPr>
        <w:t>日至</w:t>
      </w:r>
      <w:r>
        <w:rPr>
          <w:rFonts w:eastAsia="標楷體"/>
          <w:color w:val="000000"/>
          <w:sz w:val="28"/>
        </w:rPr>
        <w:t>5</w:t>
      </w:r>
      <w:r>
        <w:rPr>
          <w:rFonts w:eastAsia="標楷體"/>
          <w:color w:val="000000"/>
          <w:sz w:val="28"/>
        </w:rPr>
        <w:t>日以內辦結之案件均屬之。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占逾限辦結件數百分比（</w:t>
      </w:r>
      <w:r>
        <w:rPr>
          <w:rFonts w:eastAsia="標楷體"/>
          <w:color w:val="000000"/>
          <w:sz w:val="28"/>
        </w:rPr>
        <w:t>6/10</w:t>
      </w:r>
      <w:r>
        <w:rPr>
          <w:rFonts w:eastAsia="標楷體"/>
          <w:color w:val="000000"/>
          <w:sz w:val="28"/>
        </w:rPr>
        <w:t>）：「逾限</w:t>
      </w:r>
      <w:r>
        <w:rPr>
          <w:rFonts w:eastAsia="標楷體"/>
          <w:color w:val="000000"/>
          <w:sz w:val="28"/>
        </w:rPr>
        <w:t>5</w:t>
      </w:r>
      <w:r>
        <w:rPr>
          <w:rFonts w:eastAsia="標楷體"/>
          <w:color w:val="000000"/>
          <w:sz w:val="28"/>
        </w:rPr>
        <w:t>日（含）以內辦結件數」與「逾限辦結件數」之比。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7</w:t>
      </w:r>
      <w:r>
        <w:rPr>
          <w:rFonts w:eastAsia="標楷體"/>
          <w:color w:val="000000"/>
          <w:sz w:val="28"/>
        </w:rPr>
        <w:t>、逾限</w:t>
      </w:r>
      <w:r>
        <w:rPr>
          <w:rFonts w:eastAsia="標楷體"/>
          <w:color w:val="000000"/>
          <w:sz w:val="28"/>
        </w:rPr>
        <w:t>5</w:t>
      </w:r>
      <w:r>
        <w:rPr>
          <w:rFonts w:eastAsia="標楷體"/>
          <w:color w:val="000000"/>
          <w:sz w:val="28"/>
        </w:rPr>
        <w:t>日以上至</w:t>
      </w:r>
      <w:r>
        <w:rPr>
          <w:rFonts w:eastAsia="標楷體"/>
          <w:color w:val="000000"/>
          <w:sz w:val="28"/>
        </w:rPr>
        <w:t>10</w:t>
      </w:r>
      <w:r>
        <w:rPr>
          <w:rFonts w:eastAsia="標楷體"/>
          <w:color w:val="000000"/>
          <w:sz w:val="28"/>
        </w:rPr>
        <w:t>日（含）辦結件數：超過規定處理時限</w:t>
      </w:r>
      <w:r>
        <w:rPr>
          <w:rFonts w:eastAsia="標楷體"/>
          <w:color w:val="000000"/>
          <w:sz w:val="28"/>
        </w:rPr>
        <w:t>5</w:t>
      </w:r>
      <w:r>
        <w:rPr>
          <w:rFonts w:eastAsia="標楷體"/>
          <w:color w:val="000000"/>
          <w:sz w:val="28"/>
        </w:rPr>
        <w:t>日至</w:t>
      </w:r>
      <w:r>
        <w:rPr>
          <w:rFonts w:eastAsia="標楷體"/>
          <w:color w:val="000000"/>
          <w:sz w:val="28"/>
        </w:rPr>
        <w:t>10</w:t>
      </w:r>
      <w:r>
        <w:rPr>
          <w:rFonts w:eastAsia="標楷體"/>
          <w:color w:val="000000"/>
          <w:sz w:val="28"/>
        </w:rPr>
        <w:t>日以內辦結之案件均屬之。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占逾限辦結件數百分比（</w:t>
      </w:r>
      <w:r>
        <w:rPr>
          <w:rFonts w:eastAsia="標楷體"/>
          <w:color w:val="000000"/>
          <w:sz w:val="28"/>
        </w:rPr>
        <w:t>7/10</w:t>
      </w:r>
      <w:r>
        <w:rPr>
          <w:rFonts w:eastAsia="標楷體"/>
          <w:color w:val="000000"/>
          <w:sz w:val="28"/>
        </w:rPr>
        <w:t>）：「逾限</w:t>
      </w:r>
      <w:r>
        <w:rPr>
          <w:rFonts w:eastAsia="標楷體"/>
          <w:color w:val="000000"/>
          <w:sz w:val="28"/>
        </w:rPr>
        <w:t>5</w:t>
      </w:r>
      <w:r>
        <w:rPr>
          <w:rFonts w:eastAsia="標楷體"/>
          <w:color w:val="000000"/>
          <w:sz w:val="28"/>
        </w:rPr>
        <w:t>日以上至</w:t>
      </w:r>
      <w:r>
        <w:rPr>
          <w:rFonts w:eastAsia="標楷體"/>
          <w:color w:val="000000"/>
          <w:sz w:val="28"/>
        </w:rPr>
        <w:t>10</w:t>
      </w:r>
      <w:r>
        <w:rPr>
          <w:rFonts w:eastAsia="標楷體"/>
          <w:color w:val="000000"/>
          <w:sz w:val="28"/>
        </w:rPr>
        <w:t>日（含）辦結件數」與「逾限辦結件數」之比。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8</w:t>
      </w:r>
      <w:r>
        <w:rPr>
          <w:rFonts w:eastAsia="標楷體"/>
          <w:color w:val="000000"/>
          <w:sz w:val="28"/>
        </w:rPr>
        <w:t>、逾限</w:t>
      </w:r>
      <w:r>
        <w:rPr>
          <w:rFonts w:eastAsia="標楷體"/>
          <w:color w:val="000000"/>
          <w:sz w:val="28"/>
        </w:rPr>
        <w:t>10</w:t>
      </w:r>
      <w:r>
        <w:rPr>
          <w:rFonts w:eastAsia="標楷體"/>
          <w:color w:val="000000"/>
          <w:sz w:val="28"/>
        </w:rPr>
        <w:t>日以上至</w:t>
      </w:r>
      <w:r>
        <w:rPr>
          <w:rFonts w:eastAsia="標楷體"/>
          <w:color w:val="000000"/>
          <w:sz w:val="28"/>
        </w:rPr>
        <w:t>15</w:t>
      </w:r>
      <w:r>
        <w:rPr>
          <w:rFonts w:eastAsia="標楷體"/>
          <w:color w:val="000000"/>
          <w:sz w:val="28"/>
        </w:rPr>
        <w:t>日（含）辦結件數：超過規定處理時限</w:t>
      </w:r>
      <w:r>
        <w:rPr>
          <w:rFonts w:eastAsia="標楷體"/>
          <w:color w:val="000000"/>
          <w:sz w:val="28"/>
        </w:rPr>
        <w:t>10</w:t>
      </w:r>
      <w:r>
        <w:rPr>
          <w:rFonts w:eastAsia="標楷體"/>
          <w:color w:val="000000"/>
          <w:sz w:val="28"/>
        </w:rPr>
        <w:t>日至</w:t>
      </w:r>
      <w:r>
        <w:rPr>
          <w:rFonts w:eastAsia="標楷體"/>
          <w:color w:val="000000"/>
          <w:sz w:val="28"/>
        </w:rPr>
        <w:t>15</w:t>
      </w:r>
      <w:r>
        <w:rPr>
          <w:rFonts w:eastAsia="標楷體"/>
          <w:color w:val="000000"/>
          <w:sz w:val="28"/>
        </w:rPr>
        <w:t>日以內辦結之案件均屬之。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占逾限辦結件數百分比（</w:t>
      </w:r>
      <w:r>
        <w:rPr>
          <w:rFonts w:eastAsia="標楷體"/>
          <w:color w:val="000000"/>
          <w:sz w:val="28"/>
        </w:rPr>
        <w:t>8/10</w:t>
      </w:r>
      <w:r>
        <w:rPr>
          <w:rFonts w:eastAsia="標楷體"/>
          <w:color w:val="000000"/>
          <w:sz w:val="28"/>
        </w:rPr>
        <w:t>）：「逾限</w:t>
      </w:r>
      <w:r>
        <w:rPr>
          <w:rFonts w:eastAsia="標楷體"/>
          <w:color w:val="000000"/>
          <w:sz w:val="28"/>
        </w:rPr>
        <w:t>10</w:t>
      </w:r>
      <w:r>
        <w:rPr>
          <w:rFonts w:eastAsia="標楷體"/>
          <w:color w:val="000000"/>
          <w:sz w:val="28"/>
        </w:rPr>
        <w:t>日以上至</w:t>
      </w:r>
      <w:r>
        <w:rPr>
          <w:rFonts w:eastAsia="標楷體"/>
          <w:color w:val="000000"/>
          <w:sz w:val="28"/>
        </w:rPr>
        <w:t>15</w:t>
      </w:r>
      <w:r>
        <w:rPr>
          <w:rFonts w:eastAsia="標楷體"/>
          <w:color w:val="000000"/>
          <w:sz w:val="28"/>
        </w:rPr>
        <w:t>日（含）辦結件數」與「逾限辦結件數」之比。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9</w:t>
      </w:r>
      <w:r>
        <w:rPr>
          <w:rFonts w:eastAsia="標楷體"/>
          <w:color w:val="000000"/>
          <w:sz w:val="28"/>
        </w:rPr>
        <w:t>、逾限</w:t>
      </w:r>
      <w:r>
        <w:rPr>
          <w:rFonts w:eastAsia="標楷體"/>
          <w:color w:val="000000"/>
          <w:sz w:val="28"/>
        </w:rPr>
        <w:t>15</w:t>
      </w:r>
      <w:r>
        <w:rPr>
          <w:rFonts w:eastAsia="標楷體"/>
          <w:color w:val="000000"/>
          <w:sz w:val="28"/>
        </w:rPr>
        <w:t>日以上辦結件數：超過規定處理時限</w:t>
      </w:r>
      <w:r>
        <w:rPr>
          <w:rFonts w:eastAsia="標楷體"/>
          <w:color w:val="000000"/>
          <w:sz w:val="28"/>
        </w:rPr>
        <w:t>15</w:t>
      </w:r>
      <w:r>
        <w:rPr>
          <w:rFonts w:eastAsia="標楷體"/>
          <w:color w:val="000000"/>
          <w:sz w:val="28"/>
        </w:rPr>
        <w:t>日辦結之案件均屬之。</w:t>
      </w:r>
    </w:p>
    <w:p w:rsidR="004A1E9C" w:rsidRDefault="004A1E9C">
      <w:pPr>
        <w:tabs>
          <w:tab w:val="left" w:pos="8362"/>
        </w:tabs>
        <w:spacing w:line="480" w:lineRule="exact"/>
        <w:ind w:leftChars="413" w:left="991"/>
        <w:rPr>
          <w:rFonts w:eastAsia="標楷體"/>
          <w:color w:val="000000"/>
          <w:sz w:val="28"/>
        </w:rPr>
      </w:pPr>
      <w:r>
        <w:rPr>
          <w:rFonts w:eastAsia="標楷體"/>
          <w:color w:val="000000"/>
          <w:sz w:val="28"/>
        </w:rPr>
        <w:t>占逾限辦結件數百分比（</w:t>
      </w:r>
      <w:r>
        <w:rPr>
          <w:rFonts w:eastAsia="標楷體"/>
          <w:color w:val="000000"/>
          <w:sz w:val="28"/>
        </w:rPr>
        <w:t>9/10</w:t>
      </w:r>
      <w:r>
        <w:rPr>
          <w:rFonts w:eastAsia="標楷體"/>
          <w:color w:val="000000"/>
          <w:sz w:val="28"/>
        </w:rPr>
        <w:t>）：係「逾限</w:t>
      </w:r>
      <w:r>
        <w:rPr>
          <w:rFonts w:eastAsia="標楷體"/>
          <w:color w:val="000000"/>
          <w:sz w:val="28"/>
        </w:rPr>
        <w:t>15</w:t>
      </w:r>
      <w:r>
        <w:rPr>
          <w:rFonts w:eastAsia="標楷體"/>
          <w:color w:val="000000"/>
          <w:sz w:val="28"/>
        </w:rPr>
        <w:t>日以上辦結件數」與「逾限辦結件數」之比。</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10</w:t>
      </w:r>
      <w:r>
        <w:rPr>
          <w:rFonts w:eastAsia="標楷體"/>
          <w:color w:val="000000"/>
          <w:sz w:val="28"/>
        </w:rPr>
        <w:t>、逾限辦結件數（</w:t>
      </w:r>
      <w:r>
        <w:rPr>
          <w:rFonts w:eastAsia="標楷體"/>
          <w:color w:val="000000"/>
          <w:sz w:val="28"/>
        </w:rPr>
        <w:t>6+7+8+9</w:t>
      </w:r>
      <w:r>
        <w:rPr>
          <w:rFonts w:eastAsia="標楷體"/>
          <w:color w:val="000000"/>
          <w:sz w:val="28"/>
        </w:rPr>
        <w:t>）：超過「行政院</w:t>
      </w:r>
      <w:r>
        <w:rPr>
          <w:rFonts w:eastAsia="標楷體" w:hint="eastAsia"/>
          <w:color w:val="000000"/>
          <w:sz w:val="28"/>
        </w:rPr>
        <w:t>及</w:t>
      </w:r>
      <w:r>
        <w:rPr>
          <w:rFonts w:eastAsia="標楷體"/>
          <w:color w:val="000000"/>
          <w:sz w:val="28"/>
        </w:rPr>
        <w:t>所屬各機關辦理答復立法委員質詢案件處理原則」所規定之處理時限辦結者均屬之。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占辦結件數百分比（</w:t>
      </w:r>
      <w:r>
        <w:rPr>
          <w:rFonts w:eastAsia="標楷體"/>
          <w:color w:val="000000"/>
          <w:sz w:val="28"/>
        </w:rPr>
        <w:t>10/11</w:t>
      </w:r>
      <w:r>
        <w:rPr>
          <w:rFonts w:eastAsia="標楷體"/>
          <w:color w:val="000000"/>
          <w:sz w:val="28"/>
        </w:rPr>
        <w:t>）：係「逾限辦結件數」與「辦結件數」之比。</w:t>
      </w:r>
    </w:p>
    <w:p w:rsidR="004A1E9C" w:rsidRDefault="004A1E9C">
      <w:pPr>
        <w:tabs>
          <w:tab w:val="left" w:pos="8362"/>
        </w:tabs>
        <w:spacing w:line="480" w:lineRule="exact"/>
        <w:ind w:leftChars="177" w:left="990" w:hanging="565"/>
        <w:rPr>
          <w:rFonts w:eastAsia="標楷體"/>
          <w:color w:val="000000"/>
          <w:sz w:val="28"/>
        </w:rPr>
      </w:pPr>
      <w:r>
        <w:rPr>
          <w:rFonts w:eastAsia="標楷體"/>
          <w:color w:val="000000"/>
          <w:sz w:val="28"/>
        </w:rPr>
        <w:t>11</w:t>
      </w:r>
      <w:r>
        <w:rPr>
          <w:rFonts w:eastAsia="標楷體"/>
          <w:color w:val="000000"/>
          <w:sz w:val="28"/>
        </w:rPr>
        <w:t>、辦結件數總數（</w:t>
      </w:r>
      <w:r>
        <w:rPr>
          <w:rFonts w:eastAsia="標楷體"/>
          <w:color w:val="000000"/>
          <w:sz w:val="28"/>
        </w:rPr>
        <w:t>5</w:t>
      </w:r>
      <w:r>
        <w:rPr>
          <w:rFonts w:eastAsia="標楷體"/>
          <w:color w:val="000000"/>
          <w:sz w:val="28"/>
        </w:rPr>
        <w:t>＋</w:t>
      </w:r>
      <w:r>
        <w:rPr>
          <w:rFonts w:eastAsia="標楷體"/>
          <w:color w:val="000000"/>
          <w:sz w:val="28"/>
        </w:rPr>
        <w:t>10)</w:t>
      </w:r>
      <w:r>
        <w:rPr>
          <w:rFonts w:eastAsia="標楷體"/>
          <w:color w:val="000000"/>
          <w:sz w:val="28"/>
        </w:rPr>
        <w:t>：係「依限辦結件數」與「逾限辦結件數」之和。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占應辦件數百分比（</w:t>
      </w:r>
      <w:r>
        <w:rPr>
          <w:rFonts w:eastAsia="標楷體"/>
          <w:color w:val="000000"/>
          <w:sz w:val="28"/>
        </w:rPr>
        <w:t>11/3</w:t>
      </w:r>
      <w:r>
        <w:rPr>
          <w:rFonts w:eastAsia="標楷體"/>
          <w:color w:val="000000"/>
          <w:sz w:val="28"/>
        </w:rPr>
        <w:t>）：係「辦結件數」與「應辦件數」之比。</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12</w:t>
      </w:r>
      <w:r>
        <w:rPr>
          <w:rFonts w:eastAsia="標楷體"/>
          <w:color w:val="000000"/>
          <w:sz w:val="28"/>
        </w:rPr>
        <w:t>、發文平均使用日數：係發文使用日數之和，除以發文總件數，所得之商。日數計算至小數第</w:t>
      </w:r>
      <w:r>
        <w:rPr>
          <w:rFonts w:eastAsia="標楷體"/>
          <w:color w:val="000000"/>
          <w:sz w:val="28"/>
        </w:rPr>
        <w:t>2</w:t>
      </w:r>
      <w:r>
        <w:rPr>
          <w:rFonts w:eastAsia="標楷體"/>
          <w:color w:val="000000"/>
          <w:sz w:val="28"/>
        </w:rPr>
        <w:t>位，第</w:t>
      </w:r>
      <w:r>
        <w:rPr>
          <w:rFonts w:eastAsia="標楷體"/>
          <w:color w:val="000000"/>
          <w:sz w:val="28"/>
        </w:rPr>
        <w:t>3</w:t>
      </w:r>
      <w:r>
        <w:rPr>
          <w:rFonts w:eastAsia="標楷體"/>
          <w:color w:val="000000"/>
          <w:sz w:val="28"/>
        </w:rPr>
        <w:t>位數採</w:t>
      </w:r>
      <w:r>
        <w:rPr>
          <w:rFonts w:eastAsia="標楷體"/>
          <w:color w:val="000000"/>
          <w:sz w:val="28"/>
        </w:rPr>
        <w:t>4</w:t>
      </w:r>
      <w:r>
        <w:rPr>
          <w:rFonts w:eastAsia="標楷體"/>
          <w:color w:val="000000"/>
          <w:sz w:val="28"/>
        </w:rPr>
        <w:t>捨</w:t>
      </w:r>
      <w:r>
        <w:rPr>
          <w:rFonts w:eastAsia="標楷體"/>
          <w:color w:val="000000"/>
          <w:sz w:val="28"/>
        </w:rPr>
        <w:t>5</w:t>
      </w:r>
      <w:r>
        <w:rPr>
          <w:rFonts w:eastAsia="標楷體"/>
          <w:color w:val="000000"/>
          <w:sz w:val="28"/>
        </w:rPr>
        <w:t>入。</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lastRenderedPageBreak/>
        <w:t>13</w:t>
      </w:r>
      <w:r>
        <w:rPr>
          <w:rFonts w:eastAsia="標楷體"/>
          <w:color w:val="000000"/>
          <w:sz w:val="28"/>
        </w:rPr>
        <w:t>、待辦件數（</w:t>
      </w:r>
      <w:r>
        <w:rPr>
          <w:rFonts w:eastAsia="標楷體"/>
          <w:color w:val="000000"/>
          <w:sz w:val="28"/>
        </w:rPr>
        <w:t>3-11</w:t>
      </w:r>
      <w:r>
        <w:rPr>
          <w:rFonts w:eastAsia="標楷體"/>
          <w:color w:val="000000"/>
          <w:sz w:val="28"/>
        </w:rPr>
        <w:t>）：凡未辦理完成者均屬之，含未銷號者在內。其為「應辦公文總數」減「辦結件數」；亦為未逾辦理期限待辦件數與已逾辦理期限待辦件數之和。</w:t>
      </w:r>
    </w:p>
    <w:p w:rsidR="004A1E9C" w:rsidRDefault="004A1E9C">
      <w:pPr>
        <w:tabs>
          <w:tab w:val="left" w:pos="8362"/>
        </w:tabs>
        <w:spacing w:line="480" w:lineRule="exact"/>
        <w:ind w:leftChars="413" w:left="991"/>
        <w:rPr>
          <w:rFonts w:eastAsia="標楷體"/>
          <w:color w:val="000000"/>
          <w:sz w:val="28"/>
        </w:rPr>
      </w:pPr>
      <w:r>
        <w:rPr>
          <w:rFonts w:eastAsia="標楷體"/>
          <w:color w:val="000000"/>
          <w:sz w:val="28"/>
        </w:rPr>
        <w:t>占應辦件數百分比（</w:t>
      </w:r>
      <w:r>
        <w:rPr>
          <w:rFonts w:eastAsia="標楷體"/>
          <w:color w:val="000000"/>
          <w:sz w:val="28"/>
        </w:rPr>
        <w:t>13/3</w:t>
      </w:r>
      <w:r>
        <w:rPr>
          <w:rFonts w:eastAsia="標楷體"/>
          <w:color w:val="000000"/>
          <w:sz w:val="28"/>
        </w:rPr>
        <w:t>）：係「待辦件數」與「應辦件數」之比。</w:t>
      </w:r>
    </w:p>
    <w:p w:rsidR="004A1E9C" w:rsidRDefault="004A1E9C">
      <w:pPr>
        <w:tabs>
          <w:tab w:val="left" w:pos="3714"/>
          <w:tab w:val="left" w:pos="8362"/>
        </w:tabs>
        <w:spacing w:line="480" w:lineRule="exact"/>
        <w:ind w:leftChars="178" w:left="993" w:hangingChars="202" w:hanging="566"/>
        <w:rPr>
          <w:rFonts w:eastAsia="標楷體"/>
          <w:color w:val="000000"/>
          <w:sz w:val="28"/>
        </w:rPr>
      </w:pPr>
      <w:r>
        <w:rPr>
          <w:rFonts w:eastAsia="標楷體"/>
          <w:color w:val="000000"/>
          <w:sz w:val="28"/>
        </w:rPr>
        <w:t>14</w:t>
      </w:r>
      <w:r>
        <w:rPr>
          <w:rFonts w:eastAsia="標楷體"/>
          <w:color w:val="000000"/>
          <w:sz w:val="28"/>
        </w:rPr>
        <w:t>、未逾辦理期限待辦件數：凡未超過處理時限之待辦公文均屬之。</w:t>
      </w:r>
    </w:p>
    <w:p w:rsidR="004A1E9C" w:rsidRDefault="004A1E9C">
      <w:pPr>
        <w:tabs>
          <w:tab w:val="left" w:pos="3714"/>
          <w:tab w:val="left" w:pos="8362"/>
        </w:tabs>
        <w:spacing w:line="480" w:lineRule="exact"/>
        <w:ind w:leftChars="178" w:left="993" w:hangingChars="202" w:hanging="566"/>
        <w:rPr>
          <w:rFonts w:eastAsia="標楷體"/>
          <w:color w:val="000000"/>
          <w:sz w:val="28"/>
        </w:rPr>
      </w:pPr>
      <w:r>
        <w:rPr>
          <w:rFonts w:eastAsia="標楷體"/>
          <w:color w:val="000000"/>
          <w:sz w:val="28"/>
        </w:rPr>
        <w:t>15</w:t>
      </w:r>
      <w:r>
        <w:rPr>
          <w:rFonts w:eastAsia="標楷體"/>
          <w:color w:val="000000"/>
          <w:sz w:val="28"/>
        </w:rPr>
        <w:t>、已逾辦理期限待辦件數：凡超過處理時限之待辦公文均屬之。</w:t>
      </w:r>
    </w:p>
    <w:p w:rsidR="004A1E9C" w:rsidRDefault="004A1E9C">
      <w:pPr>
        <w:spacing w:line="480" w:lineRule="exact"/>
        <w:jc w:val="both"/>
        <w:rPr>
          <w:rFonts w:eastAsia="標楷體"/>
          <w:color w:val="000000"/>
          <w:sz w:val="28"/>
        </w:rPr>
      </w:pPr>
    </w:p>
    <w:p w:rsidR="004A1E9C" w:rsidRDefault="004A1E9C">
      <w:pPr>
        <w:spacing w:line="480" w:lineRule="exact"/>
        <w:ind w:left="848" w:hangingChars="303" w:hanging="848"/>
        <w:jc w:val="both"/>
        <w:rPr>
          <w:rFonts w:eastAsia="標楷體"/>
          <w:color w:val="000000"/>
          <w:sz w:val="28"/>
        </w:rPr>
      </w:pPr>
      <w:r>
        <w:rPr>
          <w:rFonts w:eastAsia="標楷體"/>
          <w:color w:val="000000"/>
          <w:sz w:val="28"/>
        </w:rPr>
        <w:t>（三）人民申請案件統計</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1</w:t>
      </w:r>
      <w:r>
        <w:rPr>
          <w:rFonts w:eastAsia="標楷體"/>
          <w:color w:val="000000"/>
          <w:sz w:val="28"/>
        </w:rPr>
        <w:t>、本月份新收案件數：係每月</w:t>
      </w:r>
      <w:r>
        <w:rPr>
          <w:rFonts w:eastAsia="標楷體"/>
          <w:color w:val="000000"/>
          <w:sz w:val="28"/>
        </w:rPr>
        <w:t>1</w:t>
      </w:r>
      <w:r>
        <w:rPr>
          <w:rFonts w:eastAsia="標楷體"/>
          <w:color w:val="000000"/>
          <w:sz w:val="28"/>
        </w:rPr>
        <w:t>日起至最後</w:t>
      </w:r>
      <w:r>
        <w:rPr>
          <w:rFonts w:eastAsia="標楷體"/>
          <w:color w:val="000000"/>
          <w:sz w:val="28"/>
        </w:rPr>
        <w:t>1</w:t>
      </w:r>
      <w:r>
        <w:rPr>
          <w:rFonts w:eastAsia="標楷體"/>
          <w:color w:val="000000"/>
          <w:sz w:val="28"/>
        </w:rPr>
        <w:t>日止之新增案件總數。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2</w:t>
      </w:r>
      <w:r>
        <w:rPr>
          <w:rFonts w:eastAsia="標楷體"/>
          <w:color w:val="000000"/>
          <w:sz w:val="28"/>
        </w:rPr>
        <w:t>、截至上月待辦案件數：截至上月底止仍未辦結而續於本月辦理案件數。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w:t>
      </w:r>
      <w:r>
        <w:rPr>
          <w:rFonts w:eastAsia="標楷體"/>
          <w:color w:val="000000"/>
          <w:sz w:val="28"/>
        </w:rPr>
        <w:t>＋</w:t>
      </w:r>
      <w:r>
        <w:rPr>
          <w:rFonts w:eastAsia="標楷體"/>
          <w:color w:val="000000"/>
          <w:sz w:val="28"/>
        </w:rPr>
        <w:t>2)</w:t>
      </w:r>
      <w:r>
        <w:rPr>
          <w:rFonts w:eastAsia="標楷體"/>
          <w:color w:val="000000"/>
          <w:sz w:val="28"/>
        </w:rPr>
        <w:t>：係「本月份新收案件數」與「截至上月待辦案件數」之和。</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color w:val="000000"/>
          <w:sz w:val="28"/>
        </w:rPr>
        <w:t>5/(3-9)</w:t>
      </w:r>
      <w:r>
        <w:rPr>
          <w:rFonts w:eastAsia="標楷體"/>
          <w:color w:val="000000"/>
          <w:sz w:val="28"/>
        </w:rPr>
        <w:t>）：係「依限辦結案件數」與【「應辦案件數」減「未逾辦理期限待辦案件數」】之比。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5</w:t>
      </w:r>
      <w:r>
        <w:rPr>
          <w:rFonts w:eastAsia="標楷體"/>
          <w:color w:val="000000"/>
          <w:sz w:val="28"/>
        </w:rPr>
        <w:t>、依限辦結案件數：在各類目所規定之處理時限內辦結者均屬之。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占辦結案件數百分比（</w:t>
      </w:r>
      <w:r>
        <w:rPr>
          <w:rFonts w:eastAsia="標楷體"/>
          <w:color w:val="000000"/>
          <w:sz w:val="28"/>
        </w:rPr>
        <w:t>5/7</w:t>
      </w:r>
      <w:r>
        <w:rPr>
          <w:rFonts w:eastAsia="標楷體"/>
          <w:color w:val="000000"/>
          <w:sz w:val="28"/>
        </w:rPr>
        <w:t>）：係「依限辦結案件數」與「辦結案件數」之比。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6</w:t>
      </w:r>
      <w:r>
        <w:rPr>
          <w:rFonts w:eastAsia="標楷體"/>
          <w:color w:val="000000"/>
          <w:sz w:val="28"/>
        </w:rPr>
        <w:t>、逾限辦結案件數：超過各類目所規定之處理時限辦結者均屬之。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占辦結案件數百分比（</w:t>
      </w:r>
      <w:r>
        <w:rPr>
          <w:rFonts w:eastAsia="標楷體"/>
          <w:color w:val="000000"/>
          <w:sz w:val="28"/>
        </w:rPr>
        <w:t>6/7</w:t>
      </w:r>
      <w:r>
        <w:rPr>
          <w:rFonts w:eastAsia="標楷體"/>
          <w:color w:val="000000"/>
          <w:sz w:val="28"/>
        </w:rPr>
        <w:t>）：係「逾限辦結案件數」與「辦結案件數」之比。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7</w:t>
      </w:r>
      <w:r>
        <w:rPr>
          <w:rFonts w:eastAsia="標楷體"/>
          <w:color w:val="000000"/>
          <w:sz w:val="28"/>
        </w:rPr>
        <w:t>、辦結案件總數（</w:t>
      </w:r>
      <w:r>
        <w:rPr>
          <w:rFonts w:eastAsia="標楷體"/>
          <w:color w:val="000000"/>
          <w:sz w:val="28"/>
        </w:rPr>
        <w:t>5+6</w:t>
      </w:r>
      <w:r>
        <w:rPr>
          <w:rFonts w:eastAsia="標楷體"/>
          <w:color w:val="000000"/>
          <w:sz w:val="28"/>
        </w:rPr>
        <w:t>）：係「依限辦結案件數」與「逾限辦結案件數」之和。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占應辦案件數百分比（</w:t>
      </w:r>
      <w:r>
        <w:rPr>
          <w:rFonts w:eastAsia="標楷體"/>
          <w:color w:val="000000"/>
          <w:sz w:val="28"/>
        </w:rPr>
        <w:t>7/3</w:t>
      </w:r>
      <w:r>
        <w:rPr>
          <w:rFonts w:eastAsia="標楷體"/>
          <w:color w:val="000000"/>
          <w:sz w:val="28"/>
        </w:rPr>
        <w:t>）：係「辦結案件總數」與「應辦件數」之比。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8</w:t>
      </w:r>
      <w:r>
        <w:rPr>
          <w:rFonts w:eastAsia="標楷體"/>
          <w:color w:val="000000"/>
          <w:sz w:val="28"/>
        </w:rPr>
        <w:t>、待辦案件數（</w:t>
      </w:r>
      <w:r>
        <w:rPr>
          <w:rFonts w:eastAsia="標楷體"/>
          <w:color w:val="000000"/>
          <w:sz w:val="28"/>
        </w:rPr>
        <w:t>3-7</w:t>
      </w:r>
      <w:r>
        <w:rPr>
          <w:rFonts w:eastAsia="標楷體"/>
          <w:color w:val="000000"/>
          <w:sz w:val="28"/>
        </w:rPr>
        <w:t>）：凡未辦理完成者均屬之，含未銷號者在內。其為「應辦案件數」減「辦結案件總數」；亦為未逾辦理期限待</w:t>
      </w:r>
      <w:r>
        <w:rPr>
          <w:rFonts w:eastAsia="標楷體"/>
          <w:color w:val="000000"/>
          <w:sz w:val="28"/>
        </w:rPr>
        <w:lastRenderedPageBreak/>
        <w:t>辦件數與已逾辦理期限待辦件數之和。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占應辦案件數百分比（</w:t>
      </w:r>
      <w:r>
        <w:rPr>
          <w:rFonts w:eastAsia="標楷體"/>
          <w:color w:val="000000"/>
          <w:sz w:val="28"/>
        </w:rPr>
        <w:t>8/3</w:t>
      </w:r>
      <w:r>
        <w:rPr>
          <w:rFonts w:eastAsia="標楷體"/>
          <w:color w:val="000000"/>
          <w:sz w:val="28"/>
        </w:rPr>
        <w:t>）：係「待辦案件數」與「應辦案件數」之比。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9</w:t>
      </w:r>
      <w:r>
        <w:rPr>
          <w:rFonts w:eastAsia="標楷體"/>
          <w:color w:val="000000"/>
          <w:sz w:val="28"/>
        </w:rPr>
        <w:t>、未逾辦理期限待辦案件數：凡未超過處理時限之待辦案件均屬之。</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10</w:t>
      </w:r>
      <w:r>
        <w:rPr>
          <w:rFonts w:eastAsia="標楷體"/>
          <w:color w:val="000000"/>
          <w:sz w:val="28"/>
        </w:rPr>
        <w:t>、已逾辦理期限待辦案件數：凡超過處理時限之待辦案件均屬之。</w:t>
      </w:r>
    </w:p>
    <w:p w:rsidR="004A1E9C" w:rsidRDefault="004A1E9C">
      <w:pPr>
        <w:spacing w:line="480" w:lineRule="exact"/>
        <w:ind w:leftChars="200" w:left="1320" w:hangingChars="300" w:hanging="840"/>
        <w:jc w:val="both"/>
        <w:rPr>
          <w:rFonts w:eastAsia="標楷體"/>
          <w:color w:val="000000"/>
          <w:sz w:val="28"/>
        </w:rPr>
      </w:pPr>
    </w:p>
    <w:p w:rsidR="004A1E9C" w:rsidRDefault="004A1E9C">
      <w:pPr>
        <w:spacing w:line="480" w:lineRule="exact"/>
        <w:ind w:left="848" w:hangingChars="303" w:hanging="848"/>
        <w:jc w:val="both"/>
        <w:rPr>
          <w:rFonts w:eastAsia="標楷體"/>
          <w:color w:val="000000"/>
          <w:sz w:val="28"/>
        </w:rPr>
      </w:pPr>
      <w:r>
        <w:rPr>
          <w:rFonts w:eastAsia="標楷體"/>
          <w:color w:val="000000"/>
          <w:sz w:val="28"/>
        </w:rPr>
        <w:t>（四）訴願案件統計</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1</w:t>
      </w:r>
      <w:r>
        <w:rPr>
          <w:rFonts w:eastAsia="標楷體"/>
          <w:color w:val="000000"/>
          <w:sz w:val="28"/>
        </w:rPr>
        <w:t>、本月份新收案件數：係每月</w:t>
      </w:r>
      <w:r>
        <w:rPr>
          <w:rFonts w:eastAsia="標楷體"/>
          <w:color w:val="000000"/>
          <w:sz w:val="28"/>
        </w:rPr>
        <w:t>1</w:t>
      </w:r>
      <w:r>
        <w:rPr>
          <w:rFonts w:eastAsia="標楷體"/>
          <w:color w:val="000000"/>
          <w:sz w:val="28"/>
        </w:rPr>
        <w:t>日起至最後</w:t>
      </w:r>
      <w:r>
        <w:rPr>
          <w:rFonts w:eastAsia="標楷體"/>
          <w:color w:val="000000"/>
          <w:sz w:val="28"/>
        </w:rPr>
        <w:t>1</w:t>
      </w:r>
      <w:r>
        <w:rPr>
          <w:rFonts w:eastAsia="標楷體"/>
          <w:color w:val="000000"/>
          <w:sz w:val="28"/>
        </w:rPr>
        <w:t>日止之新增案件總數。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2</w:t>
      </w:r>
      <w:r>
        <w:rPr>
          <w:rFonts w:eastAsia="標楷體"/>
          <w:color w:val="000000"/>
          <w:sz w:val="28"/>
        </w:rPr>
        <w:t>、截至上月待辦案件數：截至上月底止仍未辦結而續於本月辦理案件數。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w:t>
      </w:r>
      <w:r>
        <w:rPr>
          <w:rFonts w:eastAsia="標楷體"/>
          <w:color w:val="000000"/>
          <w:sz w:val="28"/>
        </w:rPr>
        <w:t>＋</w:t>
      </w:r>
      <w:r>
        <w:rPr>
          <w:rFonts w:eastAsia="標楷體"/>
          <w:color w:val="000000"/>
          <w:sz w:val="28"/>
        </w:rPr>
        <w:t>2</w:t>
      </w:r>
      <w:r>
        <w:rPr>
          <w:rFonts w:eastAsia="標楷體" w:hint="eastAsia"/>
          <w:color w:val="000000"/>
          <w:sz w:val="28"/>
        </w:rPr>
        <w:t>-13</w:t>
      </w:r>
      <w:r>
        <w:rPr>
          <w:rFonts w:eastAsia="標楷體"/>
          <w:color w:val="000000"/>
          <w:sz w:val="28"/>
        </w:rPr>
        <w:t>）：係「本月份新收案件數」與「截至上月待辦案件數」之和</w:t>
      </w:r>
      <w:r>
        <w:rPr>
          <w:rFonts w:eastAsia="標楷體" w:hint="eastAsia"/>
          <w:color w:val="000000"/>
          <w:sz w:val="28"/>
        </w:rPr>
        <w:t>，減「被合併審議決定辦結案件數」</w:t>
      </w:r>
      <w:r>
        <w:rPr>
          <w:rFonts w:eastAsia="標楷體"/>
          <w:color w:val="000000"/>
          <w:sz w:val="28"/>
        </w:rPr>
        <w:t>。</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color w:val="000000"/>
          <w:sz w:val="28"/>
        </w:rPr>
        <w:t>5+6</w:t>
      </w:r>
      <w:r>
        <w:rPr>
          <w:rFonts w:eastAsia="標楷體"/>
          <w:color w:val="000000"/>
          <w:sz w:val="28"/>
        </w:rPr>
        <w:t>）</w:t>
      </w:r>
      <w:r>
        <w:rPr>
          <w:rFonts w:eastAsia="標楷體"/>
          <w:color w:val="000000"/>
          <w:sz w:val="28"/>
        </w:rPr>
        <w:t>/</w:t>
      </w:r>
      <w:r>
        <w:rPr>
          <w:rFonts w:eastAsia="標楷體"/>
          <w:color w:val="000000"/>
          <w:sz w:val="28"/>
        </w:rPr>
        <w:t>（</w:t>
      </w:r>
      <w:r>
        <w:rPr>
          <w:rFonts w:eastAsia="標楷體"/>
          <w:color w:val="000000"/>
          <w:sz w:val="28"/>
        </w:rPr>
        <w:t>3-11</w:t>
      </w:r>
      <w:r>
        <w:rPr>
          <w:rFonts w:eastAsia="標楷體"/>
          <w:color w:val="000000"/>
          <w:sz w:val="28"/>
        </w:rPr>
        <w:t>）：係「依限辦結案件數」與【「應辦案件數」減「未逾辦理期限待辦案件數」】之比。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5</w:t>
      </w:r>
      <w:r>
        <w:rPr>
          <w:rFonts w:eastAsia="標楷體"/>
          <w:color w:val="000000"/>
          <w:sz w:val="28"/>
        </w:rPr>
        <w:t>、</w:t>
      </w:r>
      <w:r>
        <w:rPr>
          <w:rFonts w:eastAsia="標楷體"/>
          <w:color w:val="000000"/>
          <w:sz w:val="28"/>
        </w:rPr>
        <w:t>3</w:t>
      </w:r>
      <w:r>
        <w:rPr>
          <w:rFonts w:eastAsia="標楷體"/>
          <w:color w:val="000000"/>
          <w:sz w:val="28"/>
        </w:rPr>
        <w:t>個月內依限辦結案件數：在訴願法所規定之處理時限內辦結者均屬之。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占辦結案件數百分比（</w:t>
      </w:r>
      <w:r>
        <w:rPr>
          <w:rFonts w:eastAsia="標楷體"/>
          <w:color w:val="000000"/>
          <w:sz w:val="28"/>
        </w:rPr>
        <w:t>5/9</w:t>
      </w:r>
      <w:r>
        <w:rPr>
          <w:rFonts w:eastAsia="標楷體"/>
          <w:color w:val="000000"/>
          <w:sz w:val="28"/>
        </w:rPr>
        <w:t>）：係「依限辦結案件數」與「辦結案件數」之比。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6</w:t>
      </w:r>
      <w:r>
        <w:rPr>
          <w:rFonts w:eastAsia="標楷體"/>
          <w:color w:val="000000"/>
          <w:sz w:val="28"/>
        </w:rPr>
        <w:t>、</w:t>
      </w:r>
      <w:r>
        <w:rPr>
          <w:rFonts w:eastAsia="標楷體"/>
          <w:color w:val="000000"/>
          <w:sz w:val="28"/>
        </w:rPr>
        <w:t>3~5</w:t>
      </w:r>
      <w:r>
        <w:rPr>
          <w:rFonts w:eastAsia="標楷體"/>
          <w:color w:val="000000"/>
          <w:sz w:val="28"/>
        </w:rPr>
        <w:t>個月依限辦結案件數：在訴願法所規定之處理時限內辦結者均屬之。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占辦結案件數百分比（</w:t>
      </w:r>
      <w:r>
        <w:rPr>
          <w:rFonts w:eastAsia="標楷體"/>
          <w:color w:val="000000"/>
          <w:sz w:val="28"/>
        </w:rPr>
        <w:t>6/9</w:t>
      </w:r>
      <w:r>
        <w:rPr>
          <w:rFonts w:eastAsia="標楷體"/>
          <w:color w:val="000000"/>
          <w:sz w:val="28"/>
        </w:rPr>
        <w:t>）：係「依限辦結案件數」與「辦結案件數」之比。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7</w:t>
      </w:r>
      <w:r>
        <w:rPr>
          <w:rFonts w:eastAsia="標楷體"/>
          <w:color w:val="000000"/>
          <w:sz w:val="28"/>
        </w:rPr>
        <w:t>、逾</w:t>
      </w:r>
      <w:r>
        <w:rPr>
          <w:rFonts w:eastAsia="標楷體"/>
          <w:color w:val="000000"/>
          <w:sz w:val="28"/>
        </w:rPr>
        <w:t>3~5</w:t>
      </w:r>
      <w:r>
        <w:rPr>
          <w:rFonts w:eastAsia="標楷體"/>
          <w:color w:val="000000"/>
          <w:sz w:val="28"/>
        </w:rPr>
        <w:t>個月辦結案件數：案件超過訴願法所規定之處理時限辦結者均屬之。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占辦結案件數百分比（</w:t>
      </w:r>
      <w:r>
        <w:rPr>
          <w:rFonts w:eastAsia="標楷體"/>
          <w:color w:val="000000"/>
          <w:sz w:val="28"/>
        </w:rPr>
        <w:t>7/9</w:t>
      </w:r>
      <w:r>
        <w:rPr>
          <w:rFonts w:eastAsia="標楷體"/>
          <w:color w:val="000000"/>
          <w:sz w:val="28"/>
        </w:rPr>
        <w:t>）：係「逾限辦結案件數」與「應辦案件數」之比。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lastRenderedPageBreak/>
        <w:t>8</w:t>
      </w:r>
      <w:r>
        <w:rPr>
          <w:rFonts w:eastAsia="標楷體"/>
          <w:color w:val="000000"/>
          <w:sz w:val="28"/>
        </w:rPr>
        <w:t>、逾</w:t>
      </w:r>
      <w:r>
        <w:rPr>
          <w:rFonts w:eastAsia="標楷體"/>
          <w:color w:val="000000"/>
          <w:sz w:val="28"/>
        </w:rPr>
        <w:t>5</w:t>
      </w:r>
      <w:r>
        <w:rPr>
          <w:rFonts w:eastAsia="標楷體"/>
          <w:color w:val="000000"/>
          <w:sz w:val="28"/>
        </w:rPr>
        <w:t>個月辦結案件數：案件超過訴願法所規定之處理時限辦結者均屬之。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占辦結案件數百分比（</w:t>
      </w:r>
      <w:r>
        <w:rPr>
          <w:rFonts w:eastAsia="標楷體"/>
          <w:color w:val="000000"/>
          <w:sz w:val="28"/>
        </w:rPr>
        <w:t>8/9</w:t>
      </w:r>
      <w:r>
        <w:rPr>
          <w:rFonts w:eastAsia="標楷體"/>
          <w:color w:val="000000"/>
          <w:sz w:val="28"/>
        </w:rPr>
        <w:t>）：係「逾限辦結案件數」與「應辦案件數」之比。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9</w:t>
      </w:r>
      <w:r>
        <w:rPr>
          <w:rFonts w:eastAsia="標楷體"/>
          <w:color w:val="000000"/>
          <w:sz w:val="28"/>
        </w:rPr>
        <w:t>、已辦結案件數（</w:t>
      </w:r>
      <w:r>
        <w:rPr>
          <w:rFonts w:eastAsia="標楷體"/>
          <w:color w:val="000000"/>
          <w:sz w:val="28"/>
        </w:rPr>
        <w:t>5+6+7+8</w:t>
      </w:r>
      <w:r>
        <w:rPr>
          <w:rFonts w:eastAsia="標楷體"/>
          <w:color w:val="000000"/>
          <w:sz w:val="28"/>
        </w:rPr>
        <w:t>）：係「依限辦結案件數」與「逾限辦結案件數」之和。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占應辦案件數百分比（</w:t>
      </w:r>
      <w:r>
        <w:rPr>
          <w:rFonts w:eastAsia="標楷體"/>
          <w:color w:val="000000"/>
          <w:sz w:val="28"/>
        </w:rPr>
        <w:t>9/3</w:t>
      </w:r>
      <w:r>
        <w:rPr>
          <w:rFonts w:eastAsia="標楷體"/>
          <w:color w:val="000000"/>
          <w:sz w:val="28"/>
        </w:rPr>
        <w:t>）：係「辦結案件數」與「應辦案件數」之比。</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10</w:t>
      </w:r>
      <w:r>
        <w:rPr>
          <w:rFonts w:eastAsia="標楷體"/>
          <w:color w:val="000000"/>
          <w:sz w:val="28"/>
        </w:rPr>
        <w:t>、待辦案件數（</w:t>
      </w:r>
      <w:r>
        <w:rPr>
          <w:rFonts w:eastAsia="標楷體"/>
          <w:color w:val="000000"/>
          <w:sz w:val="28"/>
        </w:rPr>
        <w:t>3-9)</w:t>
      </w:r>
      <w:r>
        <w:rPr>
          <w:rFonts w:eastAsia="標楷體"/>
          <w:color w:val="000000"/>
          <w:sz w:val="28"/>
        </w:rPr>
        <w:t>：凡未辦理完成者均屬之，含未銷號者在內。其為「應辦案件數」減「已辦結案件數」；亦為未逾辦理期限待辦件數與已逾辦理期限待辦件數之和。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占應辦案件數百分比（</w:t>
      </w:r>
      <w:r>
        <w:rPr>
          <w:rFonts w:eastAsia="標楷體"/>
          <w:color w:val="000000"/>
          <w:sz w:val="28"/>
        </w:rPr>
        <w:t>10/3</w:t>
      </w:r>
      <w:r>
        <w:rPr>
          <w:rFonts w:eastAsia="標楷體"/>
          <w:color w:val="000000"/>
          <w:sz w:val="28"/>
        </w:rPr>
        <w:t>）：係「待辦案件數」與「應辦案件數」之比。</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11</w:t>
      </w:r>
      <w:r>
        <w:rPr>
          <w:rFonts w:eastAsia="標楷體"/>
          <w:color w:val="000000"/>
          <w:sz w:val="28"/>
        </w:rPr>
        <w:t>、未逾辦理期限待辦案件數：凡未超過處理時限之待辦案件均屬之。</w:t>
      </w:r>
    </w:p>
    <w:p w:rsidR="004A1E9C" w:rsidRDefault="004A1E9C">
      <w:pPr>
        <w:tabs>
          <w:tab w:val="left" w:pos="8362"/>
        </w:tabs>
        <w:spacing w:line="480" w:lineRule="exact"/>
        <w:ind w:leftChars="178" w:left="993" w:hangingChars="202" w:hanging="566"/>
        <w:rPr>
          <w:rFonts w:eastAsia="標楷體" w:hint="eastAsia"/>
          <w:color w:val="000000"/>
          <w:sz w:val="28"/>
        </w:rPr>
      </w:pPr>
      <w:r>
        <w:rPr>
          <w:rFonts w:eastAsia="標楷體"/>
          <w:color w:val="000000"/>
          <w:sz w:val="28"/>
        </w:rPr>
        <w:t>12</w:t>
      </w:r>
      <w:r>
        <w:rPr>
          <w:rFonts w:eastAsia="標楷體"/>
          <w:color w:val="000000"/>
          <w:sz w:val="28"/>
        </w:rPr>
        <w:t>、已逾辦理期限待辦案件數：凡超過處理時限之待辦案件均屬之。</w:t>
      </w:r>
    </w:p>
    <w:p w:rsidR="004A1E9C" w:rsidRDefault="004A1E9C">
      <w:pPr>
        <w:tabs>
          <w:tab w:val="left" w:pos="8362"/>
        </w:tabs>
        <w:spacing w:line="480" w:lineRule="exact"/>
        <w:ind w:leftChars="178" w:left="993" w:hangingChars="202" w:hanging="566"/>
        <w:rPr>
          <w:rFonts w:eastAsia="標楷體" w:hint="eastAsia"/>
          <w:color w:val="000000"/>
          <w:sz w:val="28"/>
        </w:rPr>
      </w:pPr>
      <w:r>
        <w:rPr>
          <w:rFonts w:eastAsia="標楷體" w:hint="eastAsia"/>
          <w:color w:val="000000"/>
          <w:sz w:val="28"/>
        </w:rPr>
        <w:t>13</w:t>
      </w:r>
      <w:r>
        <w:rPr>
          <w:rFonts w:eastAsia="標楷體" w:hint="eastAsia"/>
          <w:color w:val="000000"/>
          <w:sz w:val="28"/>
        </w:rPr>
        <w:t>、本月份被合併審議決定辦結案件數：分別提起之數宗訴願係基於同一或同種類之事實上或法律上之原因，經受理訴願機關合併審議及合併決定之當月份被合併案件均屬之。</w:t>
      </w:r>
    </w:p>
    <w:p w:rsidR="004A1E9C" w:rsidRDefault="004A1E9C">
      <w:pPr>
        <w:spacing w:line="480" w:lineRule="exact"/>
        <w:ind w:firstLine="709"/>
        <w:jc w:val="both"/>
        <w:rPr>
          <w:rFonts w:eastAsia="標楷體"/>
          <w:color w:val="000000"/>
          <w:sz w:val="28"/>
        </w:rPr>
      </w:pPr>
    </w:p>
    <w:p w:rsidR="004A1E9C" w:rsidRDefault="004A1E9C">
      <w:pPr>
        <w:spacing w:line="480" w:lineRule="exact"/>
        <w:ind w:left="848" w:hangingChars="303" w:hanging="848"/>
        <w:jc w:val="both"/>
        <w:rPr>
          <w:rFonts w:eastAsia="標楷體"/>
          <w:color w:val="000000"/>
          <w:sz w:val="28"/>
        </w:rPr>
      </w:pPr>
      <w:r>
        <w:rPr>
          <w:rFonts w:eastAsia="標楷體"/>
          <w:color w:val="000000"/>
          <w:sz w:val="28"/>
        </w:rPr>
        <w:t>（五）人民陳情案件統計</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1</w:t>
      </w:r>
      <w:r>
        <w:rPr>
          <w:rFonts w:eastAsia="標楷體"/>
          <w:color w:val="000000"/>
          <w:sz w:val="28"/>
        </w:rPr>
        <w:t>、本月份新收案件數：係每月</w:t>
      </w:r>
      <w:r>
        <w:rPr>
          <w:rFonts w:eastAsia="標楷體"/>
          <w:color w:val="000000"/>
          <w:sz w:val="28"/>
        </w:rPr>
        <w:t>1</w:t>
      </w:r>
      <w:r>
        <w:rPr>
          <w:rFonts w:eastAsia="標楷體"/>
          <w:color w:val="000000"/>
          <w:sz w:val="28"/>
        </w:rPr>
        <w:t>日起至最後</w:t>
      </w:r>
      <w:r>
        <w:rPr>
          <w:rFonts w:eastAsia="標楷體"/>
          <w:color w:val="000000"/>
          <w:sz w:val="28"/>
        </w:rPr>
        <w:t>1</w:t>
      </w:r>
      <w:r>
        <w:rPr>
          <w:rFonts w:eastAsia="標楷體"/>
          <w:color w:val="000000"/>
          <w:sz w:val="28"/>
        </w:rPr>
        <w:t>日止之新增案件總數。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2</w:t>
      </w:r>
      <w:r>
        <w:rPr>
          <w:rFonts w:eastAsia="標楷體"/>
          <w:color w:val="000000"/>
          <w:sz w:val="28"/>
        </w:rPr>
        <w:t>、截至上月待辦案件數：截至上月底止仍未辦結而續於本月辦理案件數。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w:t>
      </w:r>
      <w:r>
        <w:rPr>
          <w:rFonts w:eastAsia="標楷體"/>
          <w:color w:val="000000"/>
          <w:sz w:val="28"/>
        </w:rPr>
        <w:t>＋</w:t>
      </w:r>
      <w:r>
        <w:rPr>
          <w:rFonts w:eastAsia="標楷體"/>
          <w:color w:val="000000"/>
          <w:sz w:val="28"/>
        </w:rPr>
        <w:t>2</w:t>
      </w:r>
      <w:r>
        <w:rPr>
          <w:rFonts w:eastAsia="標楷體"/>
          <w:color w:val="000000"/>
          <w:sz w:val="28"/>
        </w:rPr>
        <w:t>）：係「本月份新收案件數」與「截至上月待辦案件數」之和。</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hint="eastAsia"/>
          <w:color w:val="000000"/>
          <w:sz w:val="28"/>
        </w:rPr>
        <w:t>（</w:t>
      </w:r>
      <w:r>
        <w:rPr>
          <w:rFonts w:eastAsia="標楷體" w:hint="eastAsia"/>
          <w:color w:val="000000"/>
          <w:sz w:val="28"/>
        </w:rPr>
        <w:t>5</w:t>
      </w:r>
      <w:r>
        <w:rPr>
          <w:rFonts w:eastAsia="標楷體"/>
          <w:color w:val="000000"/>
          <w:sz w:val="28"/>
        </w:rPr>
        <w:t>/</w:t>
      </w:r>
      <w:r>
        <w:rPr>
          <w:rFonts w:eastAsia="標楷體"/>
          <w:color w:val="000000"/>
          <w:sz w:val="28"/>
        </w:rPr>
        <w:t>（</w:t>
      </w:r>
      <w:r>
        <w:rPr>
          <w:rFonts w:eastAsia="標楷體"/>
          <w:color w:val="000000"/>
          <w:sz w:val="28"/>
        </w:rPr>
        <w:t>3-</w:t>
      </w:r>
      <w:r>
        <w:rPr>
          <w:rFonts w:eastAsia="標楷體" w:hint="eastAsia"/>
          <w:color w:val="000000"/>
          <w:sz w:val="28"/>
        </w:rPr>
        <w:t>9</w:t>
      </w:r>
      <w:r>
        <w:rPr>
          <w:rFonts w:eastAsia="標楷體"/>
          <w:color w:val="000000"/>
          <w:sz w:val="28"/>
        </w:rPr>
        <w:t>）</w:t>
      </w:r>
      <w:r>
        <w:rPr>
          <w:rFonts w:eastAsia="標楷體" w:hint="eastAsia"/>
          <w:color w:val="000000"/>
          <w:sz w:val="28"/>
        </w:rPr>
        <w:t>）</w:t>
      </w:r>
      <w:r>
        <w:rPr>
          <w:rFonts w:eastAsia="標楷體"/>
          <w:color w:val="000000"/>
          <w:sz w:val="28"/>
        </w:rPr>
        <w:t>：係「依限辦結案件數」與【「應辦案件數」減「未逾辦理期限待辦案件數」】之比。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hint="eastAsia"/>
          <w:color w:val="000000"/>
          <w:sz w:val="28"/>
        </w:rPr>
        <w:lastRenderedPageBreak/>
        <w:t>5</w:t>
      </w:r>
      <w:r>
        <w:rPr>
          <w:rFonts w:eastAsia="標楷體"/>
          <w:color w:val="000000"/>
          <w:sz w:val="28"/>
        </w:rPr>
        <w:t>、依限辦結案件數：依機關按業務性質訂定處理時限辦結者均屬之。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占辦結案件數百分比（</w:t>
      </w:r>
      <w:r>
        <w:rPr>
          <w:rFonts w:eastAsia="標楷體" w:hint="eastAsia"/>
          <w:color w:val="000000"/>
          <w:sz w:val="28"/>
        </w:rPr>
        <w:t>5</w:t>
      </w:r>
      <w:r>
        <w:rPr>
          <w:rFonts w:eastAsia="標楷體"/>
          <w:color w:val="000000"/>
          <w:sz w:val="28"/>
        </w:rPr>
        <w:t>/</w:t>
      </w:r>
      <w:r>
        <w:rPr>
          <w:rFonts w:eastAsia="標楷體" w:hint="eastAsia"/>
          <w:color w:val="000000"/>
          <w:sz w:val="28"/>
        </w:rPr>
        <w:t>7</w:t>
      </w:r>
      <w:r>
        <w:rPr>
          <w:rFonts w:eastAsia="標楷體"/>
          <w:color w:val="000000"/>
          <w:sz w:val="28"/>
        </w:rPr>
        <w:t>）：係「依限辦結案件數」與「辦結案件數」之比。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hint="eastAsia"/>
          <w:color w:val="000000"/>
          <w:sz w:val="28"/>
        </w:rPr>
        <w:t>6</w:t>
      </w:r>
      <w:r>
        <w:rPr>
          <w:rFonts w:eastAsia="標楷體"/>
          <w:color w:val="000000"/>
          <w:sz w:val="28"/>
        </w:rPr>
        <w:t>、逾限辦結案件數：案件超過機關按業務性質訂定處理時限辦結者均屬之。</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占辦結案件數百分比（</w:t>
      </w:r>
      <w:r>
        <w:rPr>
          <w:rFonts w:eastAsia="標楷體" w:hint="eastAsia"/>
          <w:color w:val="000000"/>
          <w:sz w:val="28"/>
        </w:rPr>
        <w:t>6</w:t>
      </w:r>
      <w:r>
        <w:rPr>
          <w:rFonts w:eastAsia="標楷體"/>
          <w:color w:val="000000"/>
          <w:sz w:val="28"/>
        </w:rPr>
        <w:t>/</w:t>
      </w:r>
      <w:r>
        <w:rPr>
          <w:rFonts w:eastAsia="標楷體" w:hint="eastAsia"/>
          <w:color w:val="000000"/>
          <w:sz w:val="28"/>
        </w:rPr>
        <w:t>7</w:t>
      </w:r>
      <w:r>
        <w:rPr>
          <w:rFonts w:eastAsia="標楷體"/>
          <w:color w:val="000000"/>
          <w:sz w:val="28"/>
        </w:rPr>
        <w:t>）：係「逾限辦結案件數」與「辦結案件數」之比。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hint="eastAsia"/>
          <w:color w:val="000000"/>
          <w:sz w:val="28"/>
        </w:rPr>
        <w:t>7</w:t>
      </w:r>
      <w:r>
        <w:rPr>
          <w:rFonts w:eastAsia="標楷體"/>
          <w:color w:val="000000"/>
          <w:sz w:val="28"/>
        </w:rPr>
        <w:t>、辦結案件數（</w:t>
      </w:r>
      <w:r>
        <w:rPr>
          <w:rFonts w:eastAsia="標楷體" w:hint="eastAsia"/>
          <w:color w:val="000000"/>
          <w:sz w:val="28"/>
        </w:rPr>
        <w:t>5</w:t>
      </w:r>
      <w:r>
        <w:rPr>
          <w:rFonts w:eastAsia="標楷體"/>
          <w:color w:val="000000"/>
          <w:sz w:val="28"/>
        </w:rPr>
        <w:t>＋</w:t>
      </w:r>
      <w:r>
        <w:rPr>
          <w:rFonts w:eastAsia="標楷體" w:hint="eastAsia"/>
          <w:color w:val="000000"/>
          <w:sz w:val="28"/>
        </w:rPr>
        <w:t>6</w:t>
      </w:r>
      <w:r>
        <w:rPr>
          <w:rFonts w:eastAsia="標楷體"/>
          <w:color w:val="000000"/>
          <w:sz w:val="28"/>
        </w:rPr>
        <w:t>）：係「依限辦結案件數」與「逾限辦結案件數」之和。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占應辦案件數百分比（</w:t>
      </w:r>
      <w:r>
        <w:rPr>
          <w:rFonts w:eastAsia="標楷體" w:hint="eastAsia"/>
          <w:color w:val="000000"/>
          <w:sz w:val="28"/>
        </w:rPr>
        <w:t>7</w:t>
      </w:r>
      <w:r>
        <w:rPr>
          <w:rFonts w:eastAsia="標楷體"/>
          <w:color w:val="000000"/>
          <w:sz w:val="28"/>
        </w:rPr>
        <w:t>/3</w:t>
      </w:r>
      <w:r>
        <w:rPr>
          <w:rFonts w:eastAsia="標楷體"/>
          <w:color w:val="000000"/>
          <w:sz w:val="28"/>
        </w:rPr>
        <w:t>）：係「辦結案件數」與「應辦案件數」之比。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hint="eastAsia"/>
          <w:color w:val="000000"/>
          <w:sz w:val="28"/>
        </w:rPr>
        <w:t>8</w:t>
      </w:r>
      <w:r>
        <w:rPr>
          <w:rFonts w:eastAsia="標楷體"/>
          <w:color w:val="000000"/>
          <w:sz w:val="28"/>
        </w:rPr>
        <w:t>、待辦案件數（</w:t>
      </w:r>
      <w:r>
        <w:rPr>
          <w:rFonts w:eastAsia="標楷體"/>
          <w:color w:val="000000"/>
          <w:sz w:val="28"/>
        </w:rPr>
        <w:t>3-</w:t>
      </w:r>
      <w:r>
        <w:rPr>
          <w:rFonts w:eastAsia="標楷體" w:hint="eastAsia"/>
          <w:color w:val="000000"/>
          <w:sz w:val="28"/>
        </w:rPr>
        <w:t>7</w:t>
      </w:r>
      <w:r>
        <w:rPr>
          <w:rFonts w:eastAsia="標楷體"/>
          <w:color w:val="000000"/>
          <w:sz w:val="28"/>
        </w:rPr>
        <w:t>)</w:t>
      </w:r>
      <w:r>
        <w:rPr>
          <w:rFonts w:eastAsia="標楷體"/>
          <w:color w:val="000000"/>
          <w:sz w:val="28"/>
        </w:rPr>
        <w:t>：凡未辦理完成者均屬之，含未銷號者在內。其為「應辦案件數」減「已辦結案件數」；亦為未逾辦理期限待辦件數與已逾辦理期限待辦件數之和。</w:t>
      </w:r>
    </w:p>
    <w:p w:rsidR="004A1E9C" w:rsidRDefault="004A1E9C">
      <w:pPr>
        <w:tabs>
          <w:tab w:val="left" w:pos="8362"/>
        </w:tabs>
        <w:spacing w:line="480" w:lineRule="exact"/>
        <w:ind w:leftChars="413" w:left="991"/>
        <w:rPr>
          <w:rFonts w:eastAsia="標楷體"/>
          <w:color w:val="000000"/>
          <w:sz w:val="28"/>
        </w:rPr>
      </w:pPr>
      <w:r>
        <w:rPr>
          <w:rFonts w:eastAsia="標楷體"/>
          <w:color w:val="000000"/>
          <w:sz w:val="28"/>
        </w:rPr>
        <w:t>占應辦案件數百分比（</w:t>
      </w:r>
      <w:r>
        <w:rPr>
          <w:rFonts w:eastAsia="標楷體" w:hint="eastAsia"/>
          <w:color w:val="000000"/>
          <w:sz w:val="28"/>
        </w:rPr>
        <w:t>8</w:t>
      </w:r>
      <w:r>
        <w:rPr>
          <w:rFonts w:eastAsia="標楷體"/>
          <w:color w:val="000000"/>
          <w:sz w:val="28"/>
        </w:rPr>
        <w:t>/3</w:t>
      </w:r>
      <w:r>
        <w:rPr>
          <w:rFonts w:eastAsia="標楷體"/>
          <w:color w:val="000000"/>
          <w:sz w:val="28"/>
        </w:rPr>
        <w:t>）：係「待辦案件數」與「應辦案件數」之比。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hint="eastAsia"/>
          <w:color w:val="000000"/>
          <w:sz w:val="28"/>
        </w:rPr>
        <w:t>9</w:t>
      </w:r>
      <w:r>
        <w:rPr>
          <w:rFonts w:eastAsia="標楷體"/>
          <w:color w:val="000000"/>
          <w:sz w:val="28"/>
        </w:rPr>
        <w:t>、未逾辦理期限待辦案件數：凡未超過處理時限之待辦案件均屬之。</w:t>
      </w:r>
    </w:p>
    <w:p w:rsidR="004A1E9C" w:rsidRDefault="004A1E9C">
      <w:pPr>
        <w:tabs>
          <w:tab w:val="left" w:pos="8362"/>
        </w:tabs>
        <w:spacing w:line="480" w:lineRule="exact"/>
        <w:ind w:leftChars="178" w:left="993" w:hangingChars="202" w:hanging="566"/>
        <w:rPr>
          <w:rFonts w:eastAsia="標楷體"/>
          <w:color w:val="000000"/>
          <w:sz w:val="28"/>
        </w:rPr>
      </w:pPr>
      <w:r>
        <w:rPr>
          <w:rFonts w:eastAsia="標楷體"/>
          <w:color w:val="000000"/>
          <w:sz w:val="28"/>
        </w:rPr>
        <w:t>1</w:t>
      </w:r>
      <w:r>
        <w:rPr>
          <w:rFonts w:eastAsia="標楷體" w:hint="eastAsia"/>
          <w:color w:val="000000"/>
          <w:sz w:val="28"/>
        </w:rPr>
        <w:t>0</w:t>
      </w:r>
      <w:r>
        <w:rPr>
          <w:rFonts w:eastAsia="標楷體"/>
          <w:color w:val="000000"/>
          <w:sz w:val="28"/>
        </w:rPr>
        <w:t>、已逾辦理期限待辦案件數：凡超過處理時限之待辦案件均屬之。</w:t>
      </w:r>
    </w:p>
    <w:p w:rsidR="004A1E9C" w:rsidRDefault="004A1E9C">
      <w:pPr>
        <w:spacing w:line="460" w:lineRule="exact"/>
        <w:ind w:left="220"/>
        <w:jc w:val="both"/>
        <w:rPr>
          <w:rFonts w:eastAsia="標楷體"/>
          <w:color w:val="000000"/>
          <w:sz w:val="28"/>
        </w:rPr>
      </w:pPr>
    </w:p>
    <w:p w:rsidR="004A1E9C" w:rsidRDefault="004A1E9C">
      <w:pPr>
        <w:spacing w:line="480" w:lineRule="exact"/>
        <w:ind w:left="848" w:hangingChars="303" w:hanging="848"/>
        <w:jc w:val="both"/>
        <w:rPr>
          <w:rFonts w:eastAsia="標楷體"/>
          <w:color w:val="000000"/>
          <w:sz w:val="28"/>
        </w:rPr>
      </w:pPr>
      <w:r>
        <w:rPr>
          <w:rFonts w:eastAsia="標楷體"/>
          <w:color w:val="000000"/>
          <w:sz w:val="28"/>
        </w:rPr>
        <w:t>（六）專案管制案件統計</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1</w:t>
      </w:r>
      <w:r>
        <w:rPr>
          <w:rFonts w:eastAsia="標楷體"/>
          <w:color w:val="000000"/>
          <w:sz w:val="28"/>
        </w:rPr>
        <w:t>、本月新增專案數：係每月</w:t>
      </w:r>
      <w:r>
        <w:rPr>
          <w:rFonts w:eastAsia="標楷體"/>
          <w:color w:val="000000"/>
          <w:sz w:val="28"/>
        </w:rPr>
        <w:t>1</w:t>
      </w:r>
      <w:r>
        <w:rPr>
          <w:rFonts w:eastAsia="標楷體"/>
          <w:color w:val="000000"/>
          <w:sz w:val="28"/>
        </w:rPr>
        <w:t>日起至最後</w:t>
      </w:r>
      <w:r>
        <w:rPr>
          <w:rFonts w:eastAsia="標楷體"/>
          <w:color w:val="000000"/>
          <w:sz w:val="28"/>
        </w:rPr>
        <w:t>1</w:t>
      </w:r>
      <w:r>
        <w:rPr>
          <w:rFonts w:eastAsia="標楷體"/>
          <w:color w:val="000000"/>
          <w:sz w:val="28"/>
        </w:rPr>
        <w:t>日止之新增之專案案件總數。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2</w:t>
      </w:r>
      <w:r>
        <w:rPr>
          <w:rFonts w:eastAsia="標楷體"/>
          <w:color w:val="000000"/>
          <w:sz w:val="28"/>
        </w:rPr>
        <w:t>、截至上月待辦專案數：截至上月底止仍未辦結而續於本月辦理之專案案件數。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1+2</w:t>
      </w:r>
      <w:r>
        <w:rPr>
          <w:rFonts w:eastAsia="標楷體"/>
          <w:color w:val="000000"/>
          <w:sz w:val="28"/>
        </w:rPr>
        <w:t>）：係「本月份新增專案數」與「截至上月待辦專案數」之和。</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color w:val="000000"/>
          <w:sz w:val="28"/>
        </w:rPr>
        <w:t>5/</w:t>
      </w:r>
      <w:r>
        <w:rPr>
          <w:rFonts w:eastAsia="標楷體"/>
          <w:color w:val="000000"/>
          <w:sz w:val="28"/>
        </w:rPr>
        <w:t>（</w:t>
      </w:r>
      <w:r>
        <w:rPr>
          <w:rFonts w:eastAsia="標楷體"/>
          <w:color w:val="000000"/>
          <w:sz w:val="28"/>
        </w:rPr>
        <w:t>3-9</w:t>
      </w:r>
      <w:r>
        <w:rPr>
          <w:rFonts w:eastAsia="標楷體"/>
          <w:color w:val="000000"/>
          <w:sz w:val="28"/>
        </w:rPr>
        <w:t>）：係「依限辦結案件數」與</w:t>
      </w:r>
      <w:r>
        <w:rPr>
          <w:rFonts w:eastAsia="標楷體"/>
          <w:color w:val="000000"/>
          <w:sz w:val="28"/>
        </w:rPr>
        <w:lastRenderedPageBreak/>
        <w:t>【「應辦案件數」減「未逾辦理期限待辦案件數」】之比。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5</w:t>
      </w:r>
      <w:r>
        <w:rPr>
          <w:rFonts w:eastAsia="標楷體"/>
          <w:color w:val="000000"/>
          <w:sz w:val="28"/>
        </w:rPr>
        <w:t>、依限辦結案件數：在個別專案申請奉准之處理時限內辦結者均屬之。</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6</w:t>
      </w:r>
      <w:r>
        <w:rPr>
          <w:rFonts w:eastAsia="標楷體"/>
          <w:color w:val="000000"/>
          <w:sz w:val="28"/>
        </w:rPr>
        <w:t>、逾限辦結案件數：超過個別專案申請奉准之處理時限辦結者均屬之。</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7</w:t>
      </w:r>
      <w:r>
        <w:rPr>
          <w:rFonts w:eastAsia="標楷體"/>
          <w:color w:val="000000"/>
          <w:sz w:val="28"/>
        </w:rPr>
        <w:t>、已辦結案件數（</w:t>
      </w:r>
      <w:r>
        <w:rPr>
          <w:rFonts w:eastAsia="標楷體"/>
          <w:color w:val="000000"/>
          <w:sz w:val="28"/>
        </w:rPr>
        <w:t>5+6</w:t>
      </w:r>
      <w:r>
        <w:rPr>
          <w:rFonts w:eastAsia="標楷體"/>
          <w:color w:val="000000"/>
          <w:sz w:val="28"/>
        </w:rPr>
        <w:t>）：係「依限辦結案件數」與「逾限辦結案件數」之和。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占應辦案件數百分比（</w:t>
      </w:r>
      <w:r>
        <w:rPr>
          <w:rFonts w:eastAsia="標楷體"/>
          <w:color w:val="000000"/>
          <w:sz w:val="28"/>
        </w:rPr>
        <w:t>7/3</w:t>
      </w:r>
      <w:r>
        <w:rPr>
          <w:rFonts w:eastAsia="標楷體"/>
          <w:color w:val="000000"/>
          <w:sz w:val="28"/>
        </w:rPr>
        <w:t>）：係「已辦結案件數」與「應辦案件數」之比。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8</w:t>
      </w:r>
      <w:r>
        <w:rPr>
          <w:rFonts w:eastAsia="標楷體"/>
          <w:color w:val="000000"/>
          <w:sz w:val="28"/>
        </w:rPr>
        <w:t>、待辦案件數（</w:t>
      </w:r>
      <w:r>
        <w:rPr>
          <w:rFonts w:eastAsia="標楷體"/>
          <w:color w:val="000000"/>
          <w:sz w:val="28"/>
        </w:rPr>
        <w:t>3-7</w:t>
      </w:r>
      <w:r>
        <w:rPr>
          <w:rFonts w:eastAsia="標楷體"/>
          <w:color w:val="000000"/>
          <w:sz w:val="28"/>
        </w:rPr>
        <w:t>）：凡未辦理完成者均屬之，含未銷號者在內。其為「應辦案件數」減「已辦結案件數」；亦為未逾辦理期限待辦件數與已逾辦理期限待辦件數之和。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占應辦案件數百分比（</w:t>
      </w:r>
      <w:r>
        <w:rPr>
          <w:rFonts w:eastAsia="標楷體"/>
          <w:color w:val="000000"/>
          <w:sz w:val="28"/>
        </w:rPr>
        <w:t>8/3</w:t>
      </w:r>
      <w:r>
        <w:rPr>
          <w:rFonts w:eastAsia="標楷體"/>
          <w:color w:val="000000"/>
          <w:sz w:val="28"/>
        </w:rPr>
        <w:t>）：係「待辦案件數」與「應辦案件數」之比。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9</w:t>
      </w:r>
      <w:r>
        <w:rPr>
          <w:rFonts w:eastAsia="標楷體"/>
          <w:color w:val="000000"/>
          <w:sz w:val="28"/>
        </w:rPr>
        <w:t>、未逾辦理期限待辦專案數：凡未超過處理時限之待辦案件均屬之。</w:t>
      </w:r>
    </w:p>
    <w:p w:rsidR="004A1E9C" w:rsidRDefault="004A1E9C">
      <w:pPr>
        <w:tabs>
          <w:tab w:val="left" w:pos="8362"/>
        </w:tabs>
        <w:spacing w:line="480" w:lineRule="exact"/>
        <w:ind w:leftChars="178" w:left="993" w:hangingChars="202" w:hanging="566"/>
        <w:rPr>
          <w:rFonts w:eastAsia="標楷體" w:hint="eastAsia"/>
          <w:color w:val="000000"/>
          <w:sz w:val="28"/>
        </w:rPr>
      </w:pPr>
      <w:r>
        <w:rPr>
          <w:rFonts w:eastAsia="標楷體"/>
          <w:color w:val="000000"/>
          <w:sz w:val="28"/>
        </w:rPr>
        <w:t>10</w:t>
      </w:r>
      <w:r>
        <w:rPr>
          <w:rFonts w:eastAsia="標楷體"/>
          <w:color w:val="000000"/>
          <w:sz w:val="28"/>
        </w:rPr>
        <w:t>、已逾辦理期限待辦專案數：凡超過處理時限之待辦案件均屬之。</w:t>
      </w:r>
    </w:p>
    <w:p w:rsidR="004A1E9C" w:rsidRDefault="004A1E9C">
      <w:pPr>
        <w:tabs>
          <w:tab w:val="left" w:pos="8362"/>
        </w:tabs>
        <w:spacing w:line="480" w:lineRule="exact"/>
        <w:ind w:leftChars="178" w:left="993" w:hangingChars="202" w:hanging="566"/>
        <w:rPr>
          <w:rFonts w:eastAsia="標楷體" w:hint="eastAsia"/>
          <w:color w:val="000000"/>
          <w:sz w:val="28"/>
        </w:rPr>
      </w:pPr>
    </w:p>
    <w:p w:rsidR="004A1E9C" w:rsidRDefault="004A1E9C">
      <w:pPr>
        <w:spacing w:line="480" w:lineRule="exact"/>
        <w:ind w:left="848" w:hangingChars="303" w:hanging="848"/>
        <w:jc w:val="both"/>
        <w:rPr>
          <w:rFonts w:eastAsia="標楷體"/>
          <w:color w:val="000000"/>
          <w:sz w:val="28"/>
        </w:rPr>
      </w:pPr>
      <w:r>
        <w:rPr>
          <w:rFonts w:eastAsia="標楷體"/>
          <w:color w:val="000000"/>
          <w:sz w:val="28"/>
        </w:rPr>
        <w:t>（</w:t>
      </w:r>
      <w:r>
        <w:rPr>
          <w:rFonts w:eastAsia="標楷體" w:hint="eastAsia"/>
          <w:color w:val="000000"/>
          <w:sz w:val="28"/>
        </w:rPr>
        <w:t>七</w:t>
      </w:r>
      <w:r>
        <w:rPr>
          <w:rFonts w:eastAsia="標楷體"/>
          <w:color w:val="000000"/>
          <w:sz w:val="28"/>
        </w:rPr>
        <w:t>）</w:t>
      </w:r>
      <w:r>
        <w:rPr>
          <w:rFonts w:eastAsia="標楷體" w:hint="eastAsia"/>
          <w:color w:val="000000"/>
          <w:sz w:val="28"/>
        </w:rPr>
        <w:t>監察</w:t>
      </w:r>
      <w:r>
        <w:rPr>
          <w:rFonts w:eastAsia="標楷體"/>
          <w:color w:val="000000"/>
          <w:sz w:val="28"/>
        </w:rPr>
        <w:t>案件管制統計</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1</w:t>
      </w:r>
      <w:r>
        <w:rPr>
          <w:rFonts w:eastAsia="標楷體"/>
          <w:color w:val="000000"/>
          <w:sz w:val="28"/>
        </w:rPr>
        <w:t>、本月新增案</w:t>
      </w:r>
      <w:r>
        <w:rPr>
          <w:rFonts w:eastAsia="標楷體" w:hint="eastAsia"/>
          <w:color w:val="000000"/>
          <w:sz w:val="28"/>
        </w:rPr>
        <w:t>件</w:t>
      </w:r>
      <w:r>
        <w:rPr>
          <w:rFonts w:eastAsia="標楷體"/>
          <w:color w:val="000000"/>
          <w:sz w:val="28"/>
        </w:rPr>
        <w:t>數：係每月</w:t>
      </w:r>
      <w:r>
        <w:rPr>
          <w:rFonts w:eastAsia="標楷體"/>
          <w:color w:val="000000"/>
          <w:sz w:val="28"/>
        </w:rPr>
        <w:t>1</w:t>
      </w:r>
      <w:r>
        <w:rPr>
          <w:rFonts w:eastAsia="標楷體"/>
          <w:color w:val="000000"/>
          <w:sz w:val="28"/>
        </w:rPr>
        <w:t>日起至最後</w:t>
      </w:r>
      <w:r>
        <w:rPr>
          <w:rFonts w:eastAsia="標楷體"/>
          <w:color w:val="000000"/>
          <w:sz w:val="28"/>
        </w:rPr>
        <w:t>1</w:t>
      </w:r>
      <w:r>
        <w:rPr>
          <w:rFonts w:eastAsia="標楷體"/>
          <w:color w:val="000000"/>
          <w:sz w:val="28"/>
        </w:rPr>
        <w:t>日止之新增之</w:t>
      </w:r>
      <w:r>
        <w:rPr>
          <w:rFonts w:eastAsia="標楷體" w:hint="eastAsia"/>
          <w:color w:val="000000"/>
          <w:sz w:val="28"/>
        </w:rPr>
        <w:t>監察</w:t>
      </w:r>
      <w:r>
        <w:rPr>
          <w:rFonts w:eastAsia="標楷體"/>
          <w:color w:val="000000"/>
          <w:sz w:val="28"/>
        </w:rPr>
        <w:t>案件總數。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2</w:t>
      </w:r>
      <w:r>
        <w:rPr>
          <w:rFonts w:eastAsia="標楷體"/>
          <w:color w:val="000000"/>
          <w:sz w:val="28"/>
        </w:rPr>
        <w:t>、截至上月待辦案</w:t>
      </w:r>
      <w:r>
        <w:rPr>
          <w:rFonts w:eastAsia="標楷體" w:hint="eastAsia"/>
          <w:color w:val="000000"/>
          <w:sz w:val="28"/>
        </w:rPr>
        <w:t>件</w:t>
      </w:r>
      <w:r>
        <w:rPr>
          <w:rFonts w:eastAsia="標楷體"/>
          <w:color w:val="000000"/>
          <w:sz w:val="28"/>
        </w:rPr>
        <w:t>數：截至上月底止仍未辦結而續於本月辦理之</w:t>
      </w:r>
      <w:r>
        <w:rPr>
          <w:rFonts w:eastAsia="標楷體" w:hint="eastAsia"/>
          <w:color w:val="000000"/>
          <w:sz w:val="28"/>
        </w:rPr>
        <w:t>監察</w:t>
      </w:r>
      <w:r>
        <w:rPr>
          <w:rFonts w:eastAsia="標楷體"/>
          <w:color w:val="000000"/>
          <w:sz w:val="28"/>
        </w:rPr>
        <w:t>案件數。</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3</w:t>
      </w:r>
      <w:r>
        <w:rPr>
          <w:rFonts w:eastAsia="標楷體"/>
          <w:color w:val="000000"/>
          <w:sz w:val="28"/>
        </w:rPr>
        <w:t>、應辦案件數（</w:t>
      </w:r>
      <w:r>
        <w:rPr>
          <w:rFonts w:eastAsia="標楷體"/>
          <w:color w:val="000000"/>
          <w:sz w:val="28"/>
        </w:rPr>
        <w:t>1+2</w:t>
      </w:r>
      <w:r>
        <w:rPr>
          <w:rFonts w:eastAsia="標楷體"/>
          <w:color w:val="000000"/>
          <w:sz w:val="28"/>
        </w:rPr>
        <w:t>）：係「本月份新增</w:t>
      </w:r>
      <w:r>
        <w:rPr>
          <w:rFonts w:eastAsia="標楷體" w:hint="eastAsia"/>
          <w:color w:val="000000"/>
          <w:sz w:val="28"/>
        </w:rPr>
        <w:t>監察</w:t>
      </w:r>
      <w:r>
        <w:rPr>
          <w:rFonts w:eastAsia="標楷體"/>
          <w:color w:val="000000"/>
          <w:sz w:val="28"/>
        </w:rPr>
        <w:t>案件數」與「截至上月待辦</w:t>
      </w:r>
      <w:r>
        <w:rPr>
          <w:rFonts w:eastAsia="標楷體" w:hint="eastAsia"/>
          <w:color w:val="000000"/>
          <w:sz w:val="28"/>
        </w:rPr>
        <w:t>監察</w:t>
      </w:r>
      <w:r>
        <w:rPr>
          <w:rFonts w:eastAsia="標楷體"/>
          <w:color w:val="000000"/>
          <w:sz w:val="28"/>
        </w:rPr>
        <w:t>案件數」之和。</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4</w:t>
      </w:r>
      <w:r>
        <w:rPr>
          <w:rFonts w:eastAsia="標楷體"/>
          <w:color w:val="000000"/>
          <w:sz w:val="28"/>
        </w:rPr>
        <w:t>、屆期應辦案件之依限辦結率</w:t>
      </w:r>
      <w:r>
        <w:rPr>
          <w:rFonts w:eastAsia="標楷體"/>
          <w:color w:val="000000"/>
          <w:sz w:val="28"/>
        </w:rPr>
        <w:t>5/</w:t>
      </w:r>
      <w:r>
        <w:rPr>
          <w:rFonts w:eastAsia="標楷體"/>
          <w:color w:val="000000"/>
          <w:sz w:val="28"/>
        </w:rPr>
        <w:t>（</w:t>
      </w:r>
      <w:r>
        <w:rPr>
          <w:rFonts w:eastAsia="標楷體"/>
          <w:color w:val="000000"/>
          <w:sz w:val="28"/>
        </w:rPr>
        <w:t>3-9</w:t>
      </w:r>
      <w:r>
        <w:rPr>
          <w:rFonts w:eastAsia="標楷體"/>
          <w:color w:val="000000"/>
          <w:sz w:val="28"/>
        </w:rPr>
        <w:t>）：係「依限辦結案件數」與【「應辦案件數」減「未逾辦理期限待辦案件數」】之比。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5</w:t>
      </w:r>
      <w:r>
        <w:rPr>
          <w:rFonts w:eastAsia="標楷體"/>
          <w:color w:val="000000"/>
          <w:sz w:val="28"/>
        </w:rPr>
        <w:t>、依限辦結案件數：在個別</w:t>
      </w:r>
      <w:r>
        <w:rPr>
          <w:rFonts w:eastAsia="標楷體" w:hint="eastAsia"/>
          <w:color w:val="000000"/>
          <w:sz w:val="28"/>
        </w:rPr>
        <w:t>監察</w:t>
      </w:r>
      <w:r>
        <w:rPr>
          <w:rFonts w:eastAsia="標楷體"/>
          <w:color w:val="000000"/>
          <w:sz w:val="28"/>
        </w:rPr>
        <w:t>案件申請奉准之處理時限內辦結者均屬之。</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lastRenderedPageBreak/>
        <w:t>6</w:t>
      </w:r>
      <w:r>
        <w:rPr>
          <w:rFonts w:eastAsia="標楷體"/>
          <w:color w:val="000000"/>
          <w:sz w:val="28"/>
        </w:rPr>
        <w:t>、逾限辦結案件數：超過個別</w:t>
      </w:r>
      <w:r>
        <w:rPr>
          <w:rFonts w:eastAsia="標楷體" w:hint="eastAsia"/>
          <w:color w:val="000000"/>
          <w:sz w:val="28"/>
        </w:rPr>
        <w:t>監察</w:t>
      </w:r>
      <w:r>
        <w:rPr>
          <w:rFonts w:eastAsia="標楷體"/>
          <w:color w:val="000000"/>
          <w:sz w:val="28"/>
        </w:rPr>
        <w:t>案件申請奉准之處理時限辦結者均屬之。</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7</w:t>
      </w:r>
      <w:r>
        <w:rPr>
          <w:rFonts w:eastAsia="標楷體"/>
          <w:color w:val="000000"/>
          <w:sz w:val="28"/>
        </w:rPr>
        <w:t>、已辦結案件數（</w:t>
      </w:r>
      <w:r>
        <w:rPr>
          <w:rFonts w:eastAsia="標楷體"/>
          <w:color w:val="000000"/>
          <w:sz w:val="28"/>
        </w:rPr>
        <w:t>5+6</w:t>
      </w:r>
      <w:r>
        <w:rPr>
          <w:rFonts w:eastAsia="標楷體"/>
          <w:color w:val="000000"/>
          <w:sz w:val="28"/>
        </w:rPr>
        <w:t>）：係「依限辦結案件數」與「逾限辦結案件數」之和。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占應辦案件數百分比（</w:t>
      </w:r>
      <w:r>
        <w:rPr>
          <w:rFonts w:eastAsia="標楷體"/>
          <w:color w:val="000000"/>
          <w:sz w:val="28"/>
        </w:rPr>
        <w:t>7/3</w:t>
      </w:r>
      <w:r>
        <w:rPr>
          <w:rFonts w:eastAsia="標楷體"/>
          <w:color w:val="000000"/>
          <w:sz w:val="28"/>
        </w:rPr>
        <w:t>）：係「已辦結案件數」與「應辦案件數」之比。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8</w:t>
      </w:r>
      <w:r>
        <w:rPr>
          <w:rFonts w:eastAsia="標楷體"/>
          <w:color w:val="000000"/>
          <w:sz w:val="28"/>
        </w:rPr>
        <w:t>、待辦案件數（</w:t>
      </w:r>
      <w:r>
        <w:rPr>
          <w:rFonts w:eastAsia="標楷體"/>
          <w:color w:val="000000"/>
          <w:sz w:val="28"/>
        </w:rPr>
        <w:t>3-7</w:t>
      </w:r>
      <w:r>
        <w:rPr>
          <w:rFonts w:eastAsia="標楷體"/>
          <w:color w:val="000000"/>
          <w:sz w:val="28"/>
        </w:rPr>
        <w:t>）：凡未辦理完成者均屬之，含未銷號者在內。其為「應辦案件數」減「已辦結案件數」；亦為未逾辦理期限待辦件數與已逾辦理期限待辦件數之和。</w:t>
      </w:r>
    </w:p>
    <w:p w:rsidR="004A1E9C" w:rsidRDefault="004A1E9C">
      <w:pPr>
        <w:tabs>
          <w:tab w:val="left" w:pos="8362"/>
        </w:tabs>
        <w:spacing w:line="480" w:lineRule="exact"/>
        <w:ind w:leftChars="413" w:left="991" w:firstLine="1"/>
        <w:rPr>
          <w:rFonts w:eastAsia="標楷體"/>
          <w:color w:val="000000"/>
          <w:sz w:val="28"/>
        </w:rPr>
      </w:pPr>
      <w:r>
        <w:rPr>
          <w:rFonts w:eastAsia="標楷體"/>
          <w:color w:val="000000"/>
          <w:sz w:val="28"/>
        </w:rPr>
        <w:t>占應辦案件數百分比（</w:t>
      </w:r>
      <w:r>
        <w:rPr>
          <w:rFonts w:eastAsia="標楷體"/>
          <w:color w:val="000000"/>
          <w:sz w:val="28"/>
        </w:rPr>
        <w:t>8/3</w:t>
      </w:r>
      <w:r>
        <w:rPr>
          <w:rFonts w:eastAsia="標楷體"/>
          <w:color w:val="000000"/>
          <w:sz w:val="28"/>
        </w:rPr>
        <w:t>）：係「待辦案件數」與「應辦案件數」之比。</w:t>
      </w:r>
    </w:p>
    <w:p w:rsidR="004A1E9C" w:rsidRDefault="004A1E9C">
      <w:pPr>
        <w:tabs>
          <w:tab w:val="left" w:pos="8362"/>
        </w:tabs>
        <w:spacing w:line="480" w:lineRule="exact"/>
        <w:ind w:leftChars="236" w:left="992" w:hangingChars="152" w:hanging="426"/>
        <w:rPr>
          <w:rFonts w:eastAsia="標楷體"/>
          <w:color w:val="000000"/>
          <w:sz w:val="28"/>
        </w:rPr>
      </w:pPr>
      <w:r>
        <w:rPr>
          <w:rFonts w:eastAsia="標楷體"/>
          <w:color w:val="000000"/>
          <w:sz w:val="28"/>
        </w:rPr>
        <w:t>9</w:t>
      </w:r>
      <w:r>
        <w:rPr>
          <w:rFonts w:eastAsia="標楷體"/>
          <w:color w:val="000000"/>
          <w:sz w:val="28"/>
        </w:rPr>
        <w:t>、未逾辦理期限待辦</w:t>
      </w:r>
      <w:r>
        <w:rPr>
          <w:rFonts w:eastAsia="標楷體" w:hint="eastAsia"/>
          <w:color w:val="000000"/>
          <w:sz w:val="28"/>
        </w:rPr>
        <w:t>監察</w:t>
      </w:r>
      <w:r>
        <w:rPr>
          <w:rFonts w:eastAsia="標楷體"/>
          <w:color w:val="000000"/>
          <w:sz w:val="28"/>
        </w:rPr>
        <w:t>案件數：凡未超過處理時限之待辦案件均屬之。</w:t>
      </w:r>
    </w:p>
    <w:p w:rsidR="004A1E9C" w:rsidRDefault="004A1E9C">
      <w:pPr>
        <w:tabs>
          <w:tab w:val="left" w:pos="8362"/>
        </w:tabs>
        <w:spacing w:line="480" w:lineRule="exact"/>
        <w:ind w:leftChars="178" w:left="993" w:hangingChars="202" w:hanging="566"/>
        <w:rPr>
          <w:rFonts w:eastAsia="標楷體" w:hint="eastAsia"/>
          <w:color w:val="000000"/>
          <w:sz w:val="28"/>
        </w:rPr>
      </w:pPr>
      <w:r>
        <w:rPr>
          <w:rFonts w:eastAsia="標楷體"/>
          <w:color w:val="000000"/>
          <w:sz w:val="28"/>
        </w:rPr>
        <w:t>10</w:t>
      </w:r>
      <w:r>
        <w:rPr>
          <w:rFonts w:eastAsia="標楷體"/>
          <w:color w:val="000000"/>
          <w:sz w:val="28"/>
        </w:rPr>
        <w:t>、已逾辦理期限待辦</w:t>
      </w:r>
      <w:r>
        <w:rPr>
          <w:rFonts w:eastAsia="標楷體" w:hint="eastAsia"/>
          <w:color w:val="000000"/>
          <w:sz w:val="28"/>
        </w:rPr>
        <w:t>監察</w:t>
      </w:r>
      <w:r>
        <w:rPr>
          <w:rFonts w:eastAsia="標楷體"/>
          <w:color w:val="000000"/>
          <w:sz w:val="28"/>
        </w:rPr>
        <w:t>案件數：凡超過處理時限之待辦案件均屬之。</w:t>
      </w:r>
    </w:p>
    <w:p w:rsidR="004A1E9C" w:rsidRDefault="004A1E9C">
      <w:pPr>
        <w:pStyle w:val="31"/>
        <w:rPr>
          <w:color w:val="000000"/>
        </w:rPr>
      </w:pPr>
      <w:r>
        <w:rPr>
          <w:rFonts w:ascii="Times New Roman" w:hAnsi="Times New Roman"/>
          <w:color w:val="000000"/>
          <w:sz w:val="16"/>
        </w:rPr>
        <w:br w:type="page"/>
      </w:r>
      <w:bookmarkStart w:id="115" w:name="_Toc217125432"/>
      <w:r>
        <w:rPr>
          <w:color w:val="000000"/>
        </w:rPr>
        <w:lastRenderedPageBreak/>
        <w:t>附錄2</w:t>
      </w:r>
      <w:bookmarkEnd w:id="115"/>
    </w:p>
    <w:p w:rsidR="004A1E9C" w:rsidRDefault="004A1E9C">
      <w:pPr>
        <w:spacing w:line="480" w:lineRule="exact"/>
        <w:jc w:val="center"/>
        <w:rPr>
          <w:rFonts w:eastAsia="標楷體"/>
          <w:color w:val="000000"/>
          <w:sz w:val="32"/>
        </w:rPr>
      </w:pPr>
      <w:r>
        <w:rPr>
          <w:rFonts w:eastAsia="標楷體"/>
          <w:color w:val="000000"/>
          <w:sz w:val="32"/>
        </w:rPr>
        <w:t>文書流程管理相關規定</w:t>
      </w:r>
    </w:p>
    <w:p w:rsidR="004A1E9C" w:rsidRDefault="004A1E9C">
      <w:pPr>
        <w:spacing w:line="480" w:lineRule="exact"/>
        <w:jc w:val="center"/>
        <w:rPr>
          <w:rFonts w:eastAsia="標楷體" w:hint="eastAsia"/>
          <w:color w:val="000000"/>
          <w:sz w:val="28"/>
        </w:rPr>
      </w:pPr>
      <w:r>
        <w:rPr>
          <w:rFonts w:eastAsia="標楷體"/>
          <w:color w:val="000000"/>
          <w:sz w:val="28"/>
        </w:rPr>
        <w:t>文書處理手冊</w:t>
      </w:r>
    </w:p>
    <w:p w:rsidR="004A1E9C" w:rsidRDefault="004A1E9C">
      <w:pPr>
        <w:spacing w:line="240" w:lineRule="atLeast"/>
        <w:ind w:firstLine="3544"/>
        <w:jc w:val="right"/>
        <w:rPr>
          <w:rFonts w:eastAsia="標楷體" w:hint="eastAsia"/>
          <w:color w:val="000000"/>
          <w:szCs w:val="24"/>
        </w:rPr>
      </w:pPr>
      <w:smartTag w:uri="urn:schemas-microsoft-com:office:smarttags" w:element="chsdate">
        <w:smartTagPr>
          <w:attr w:name="Year" w:val="2010"/>
          <w:attr w:name="Month" w:val="1"/>
          <w:attr w:name="Day" w:val="22"/>
          <w:attr w:name="IsLunarDate" w:val="False"/>
          <w:attr w:name="IsROCDate" w:val="True"/>
        </w:smartTagPr>
        <w:r>
          <w:rPr>
            <w:rFonts w:eastAsia="標楷體"/>
            <w:color w:val="000000"/>
            <w:szCs w:val="24"/>
          </w:rPr>
          <w:t>中華民國</w:t>
        </w:r>
        <w:r>
          <w:rPr>
            <w:rFonts w:eastAsia="標楷體" w:hint="eastAsia"/>
            <w:color w:val="000000"/>
            <w:szCs w:val="24"/>
          </w:rPr>
          <w:t>99</w:t>
        </w:r>
        <w:r>
          <w:rPr>
            <w:rFonts w:eastAsia="標楷體"/>
            <w:color w:val="000000"/>
            <w:szCs w:val="24"/>
          </w:rPr>
          <w:t>年</w:t>
        </w:r>
        <w:r>
          <w:rPr>
            <w:rFonts w:eastAsia="標楷體" w:hint="eastAsia"/>
            <w:color w:val="000000"/>
            <w:szCs w:val="24"/>
          </w:rPr>
          <w:t>1</w:t>
        </w:r>
        <w:r>
          <w:rPr>
            <w:rFonts w:eastAsia="標楷體"/>
            <w:color w:val="000000"/>
            <w:szCs w:val="24"/>
          </w:rPr>
          <w:t>月</w:t>
        </w:r>
        <w:r>
          <w:rPr>
            <w:rFonts w:eastAsia="標楷體" w:hint="eastAsia"/>
            <w:color w:val="000000"/>
            <w:szCs w:val="24"/>
          </w:rPr>
          <w:t>22</w:t>
        </w:r>
        <w:r>
          <w:rPr>
            <w:rFonts w:eastAsia="標楷體"/>
            <w:color w:val="000000"/>
            <w:szCs w:val="24"/>
          </w:rPr>
          <w:t>日</w:t>
        </w:r>
      </w:smartTag>
      <w:r>
        <w:rPr>
          <w:rFonts w:eastAsia="標楷體" w:hint="eastAsia"/>
          <w:color w:val="000000"/>
          <w:szCs w:val="24"/>
        </w:rPr>
        <w:t>修正</w:t>
      </w:r>
    </w:p>
    <w:p w:rsidR="004A1E9C" w:rsidRDefault="004A1E9C">
      <w:pPr>
        <w:spacing w:line="240" w:lineRule="atLeast"/>
        <w:jc w:val="right"/>
        <w:rPr>
          <w:rFonts w:eastAsia="標楷體"/>
          <w:color w:val="000000"/>
          <w:sz w:val="16"/>
        </w:rPr>
      </w:pPr>
    </w:p>
    <w:p w:rsidR="004A1E9C" w:rsidRDefault="004A1E9C">
      <w:pPr>
        <w:pStyle w:val="20"/>
        <w:spacing w:line="480" w:lineRule="exact"/>
        <w:ind w:left="-7"/>
        <w:rPr>
          <w:rFonts w:eastAsia="標楷體"/>
          <w:color w:val="000000"/>
          <w:sz w:val="28"/>
        </w:rPr>
      </w:pPr>
      <w:r>
        <w:rPr>
          <w:rFonts w:eastAsia="標楷體"/>
          <w:color w:val="000000"/>
          <w:sz w:val="28"/>
        </w:rPr>
        <w:t>玖、文書流程管理</w:t>
      </w:r>
    </w:p>
    <w:p w:rsidR="004A1E9C" w:rsidRDefault="004A1E9C">
      <w:pPr>
        <w:spacing w:line="480" w:lineRule="exact"/>
        <w:ind w:left="546" w:hanging="546"/>
        <w:rPr>
          <w:rFonts w:eastAsia="標楷體" w:hint="eastAsia"/>
          <w:color w:val="000000"/>
          <w:sz w:val="28"/>
        </w:rPr>
      </w:pPr>
      <w:r>
        <w:rPr>
          <w:rFonts w:eastAsia="標楷體"/>
          <w:color w:val="000000"/>
          <w:sz w:val="28"/>
        </w:rPr>
        <w:t>七十</w:t>
      </w:r>
      <w:r>
        <w:rPr>
          <w:rFonts w:eastAsia="標楷體" w:hint="eastAsia"/>
          <w:color w:val="000000"/>
          <w:sz w:val="28"/>
        </w:rPr>
        <w:t>七</w:t>
      </w:r>
      <w:r>
        <w:rPr>
          <w:rFonts w:eastAsia="標楷體"/>
          <w:color w:val="000000"/>
          <w:sz w:val="28"/>
        </w:rPr>
        <w:t>、</w:t>
      </w:r>
      <w:r>
        <w:rPr>
          <w:rFonts w:eastAsia="標楷體" w:hint="eastAsia"/>
          <w:color w:val="000000"/>
          <w:sz w:val="28"/>
        </w:rPr>
        <w:t>公文處理應重視時效及品質，全面全程實施管制，促使公文依限辦結。</w:t>
      </w:r>
    </w:p>
    <w:p w:rsidR="004A1E9C" w:rsidRDefault="004A1E9C">
      <w:pPr>
        <w:spacing w:line="480" w:lineRule="exact"/>
        <w:ind w:left="574" w:firstLine="567"/>
        <w:rPr>
          <w:rFonts w:eastAsia="標楷體"/>
          <w:color w:val="000000"/>
          <w:sz w:val="28"/>
        </w:rPr>
      </w:pPr>
      <w:r>
        <w:rPr>
          <w:rFonts w:eastAsia="標楷體" w:hint="eastAsia"/>
          <w:color w:val="000000"/>
          <w:sz w:val="28"/>
        </w:rPr>
        <w:t>公文處理之權責劃分、時限、管制、計算標準、稽催、檢核、教育與宣導、時效統計等相關作業，除法令別有規定者外，依文書流程管理相關規定辦理。</w:t>
      </w:r>
    </w:p>
    <w:p w:rsidR="004A1E9C" w:rsidRDefault="004A1E9C">
      <w:pPr>
        <w:spacing w:line="480" w:lineRule="exact"/>
        <w:ind w:left="280" w:hanging="280"/>
        <w:rPr>
          <w:rFonts w:eastAsia="標楷體"/>
          <w:color w:val="000000"/>
          <w:sz w:val="28"/>
        </w:rPr>
      </w:pPr>
      <w:r>
        <w:rPr>
          <w:rFonts w:eastAsia="標楷體" w:hint="eastAsia"/>
          <w:color w:val="000000"/>
          <w:sz w:val="28"/>
        </w:rPr>
        <w:t>七十</w:t>
      </w:r>
      <w:r>
        <w:rPr>
          <w:rFonts w:eastAsia="標楷體"/>
          <w:color w:val="000000"/>
          <w:sz w:val="28"/>
        </w:rPr>
        <w:t>八、各類公文之處理時限</w:t>
      </w:r>
      <w:r>
        <w:rPr>
          <w:rFonts w:eastAsia="標楷體" w:hint="eastAsia"/>
          <w:color w:val="000000"/>
          <w:sz w:val="28"/>
        </w:rPr>
        <w:t>基準</w:t>
      </w:r>
      <w:r>
        <w:rPr>
          <w:rFonts w:eastAsia="標楷體"/>
          <w:color w:val="000000"/>
          <w:sz w:val="28"/>
        </w:rPr>
        <w:t>如下：</w:t>
      </w:r>
    </w:p>
    <w:p w:rsidR="004A1E9C" w:rsidRDefault="004A1E9C">
      <w:pPr>
        <w:spacing w:line="480" w:lineRule="exact"/>
        <w:ind w:left="573" w:hanging="333"/>
        <w:rPr>
          <w:rFonts w:eastAsia="標楷體"/>
          <w:color w:val="000000"/>
          <w:sz w:val="28"/>
        </w:rPr>
      </w:pPr>
      <w:r>
        <w:rPr>
          <w:rFonts w:eastAsia="標楷體"/>
          <w:color w:val="000000"/>
          <w:sz w:val="28"/>
        </w:rPr>
        <w:t>（一）一般公文：</w:t>
      </w:r>
    </w:p>
    <w:p w:rsidR="004A1E9C" w:rsidRDefault="004A1E9C">
      <w:pPr>
        <w:spacing w:line="480" w:lineRule="exact"/>
        <w:ind w:left="806" w:firstLine="45"/>
        <w:rPr>
          <w:rFonts w:eastAsia="標楷體"/>
          <w:color w:val="000000"/>
          <w:sz w:val="28"/>
        </w:rPr>
      </w:pPr>
      <w:r>
        <w:rPr>
          <w:rFonts w:eastAsia="標楷體"/>
          <w:color w:val="000000"/>
          <w:sz w:val="28"/>
        </w:rPr>
        <w:t>1</w:t>
      </w:r>
      <w:r>
        <w:rPr>
          <w:rFonts w:eastAsia="標楷體"/>
          <w:color w:val="000000"/>
          <w:sz w:val="28"/>
        </w:rPr>
        <w:t>、最速件：</w:t>
      </w:r>
      <w:r>
        <w:rPr>
          <w:rFonts w:eastAsia="標楷體"/>
          <w:color w:val="000000"/>
          <w:sz w:val="28"/>
        </w:rPr>
        <w:t>1</w:t>
      </w:r>
      <w:r>
        <w:rPr>
          <w:rFonts w:eastAsia="標楷體"/>
          <w:color w:val="000000"/>
          <w:sz w:val="28"/>
        </w:rPr>
        <w:t>日</w:t>
      </w:r>
      <w:r>
        <w:rPr>
          <w:rFonts w:eastAsia="標楷體" w:hint="eastAsia"/>
          <w:color w:val="000000"/>
          <w:sz w:val="28"/>
        </w:rPr>
        <w:t>（但緊急公文仍須依個案需要之時限內完成）</w:t>
      </w:r>
      <w:r>
        <w:rPr>
          <w:rFonts w:eastAsia="標楷體"/>
          <w:color w:val="000000"/>
          <w:sz w:val="28"/>
        </w:rPr>
        <w:t>。</w:t>
      </w:r>
    </w:p>
    <w:p w:rsidR="004A1E9C" w:rsidRDefault="004A1E9C">
      <w:pPr>
        <w:spacing w:line="480" w:lineRule="exact"/>
        <w:ind w:left="806" w:firstLine="45"/>
        <w:rPr>
          <w:rFonts w:eastAsia="標楷體"/>
          <w:color w:val="000000"/>
          <w:sz w:val="28"/>
        </w:rPr>
      </w:pPr>
      <w:r>
        <w:rPr>
          <w:rFonts w:eastAsia="標楷體"/>
          <w:color w:val="000000"/>
          <w:sz w:val="28"/>
        </w:rPr>
        <w:t>2</w:t>
      </w:r>
      <w:r>
        <w:rPr>
          <w:rFonts w:eastAsia="標楷體"/>
          <w:color w:val="000000"/>
          <w:sz w:val="28"/>
        </w:rPr>
        <w:t>、速件：</w:t>
      </w:r>
      <w:r>
        <w:rPr>
          <w:rFonts w:eastAsia="標楷體"/>
          <w:color w:val="000000"/>
          <w:sz w:val="28"/>
        </w:rPr>
        <w:t>3</w:t>
      </w:r>
      <w:r>
        <w:rPr>
          <w:rFonts w:eastAsia="標楷體"/>
          <w:color w:val="000000"/>
          <w:sz w:val="28"/>
        </w:rPr>
        <w:t>日。</w:t>
      </w:r>
    </w:p>
    <w:p w:rsidR="004A1E9C" w:rsidRDefault="004A1E9C">
      <w:pPr>
        <w:spacing w:line="480" w:lineRule="exact"/>
        <w:ind w:left="806" w:firstLine="45"/>
        <w:rPr>
          <w:rFonts w:eastAsia="標楷體"/>
          <w:color w:val="000000"/>
          <w:sz w:val="28"/>
        </w:rPr>
      </w:pPr>
      <w:r>
        <w:rPr>
          <w:rFonts w:eastAsia="標楷體"/>
          <w:color w:val="000000"/>
          <w:sz w:val="28"/>
        </w:rPr>
        <w:t>3</w:t>
      </w:r>
      <w:r>
        <w:rPr>
          <w:rFonts w:eastAsia="標楷體"/>
          <w:color w:val="000000"/>
          <w:sz w:val="28"/>
        </w:rPr>
        <w:t>、普通件：</w:t>
      </w:r>
      <w:r>
        <w:rPr>
          <w:rFonts w:eastAsia="標楷體"/>
          <w:color w:val="000000"/>
          <w:sz w:val="28"/>
        </w:rPr>
        <w:t>6</w:t>
      </w:r>
      <w:r>
        <w:rPr>
          <w:rFonts w:eastAsia="標楷體"/>
          <w:color w:val="000000"/>
          <w:sz w:val="28"/>
        </w:rPr>
        <w:t>日。</w:t>
      </w:r>
    </w:p>
    <w:p w:rsidR="004A1E9C" w:rsidRDefault="004A1E9C">
      <w:pPr>
        <w:spacing w:line="480" w:lineRule="exact"/>
        <w:ind w:left="806" w:firstLine="45"/>
        <w:rPr>
          <w:rFonts w:eastAsia="標楷體"/>
          <w:color w:val="000000"/>
          <w:sz w:val="28"/>
        </w:rPr>
      </w:pPr>
      <w:r>
        <w:rPr>
          <w:rFonts w:eastAsia="標楷體"/>
          <w:color w:val="000000"/>
          <w:sz w:val="28"/>
        </w:rPr>
        <w:t>4</w:t>
      </w:r>
      <w:r>
        <w:rPr>
          <w:rFonts w:eastAsia="標楷體"/>
          <w:color w:val="000000"/>
          <w:sz w:val="28"/>
        </w:rPr>
        <w:t>、限期公文：</w:t>
      </w:r>
    </w:p>
    <w:p w:rsidR="004A1E9C" w:rsidRDefault="004A1E9C">
      <w:pPr>
        <w:spacing w:line="480" w:lineRule="exact"/>
        <w:ind w:left="1560" w:hanging="709"/>
        <w:rPr>
          <w:rFonts w:eastAsia="標楷體"/>
          <w:color w:val="000000"/>
          <w:sz w:val="28"/>
        </w:rPr>
      </w:pPr>
      <w:r>
        <w:rPr>
          <w:rFonts w:eastAsia="標楷體"/>
          <w:color w:val="000000"/>
          <w:sz w:val="28"/>
        </w:rPr>
        <w:t>（</w:t>
      </w:r>
      <w:r>
        <w:rPr>
          <w:rFonts w:eastAsia="標楷體"/>
          <w:color w:val="000000"/>
          <w:sz w:val="28"/>
        </w:rPr>
        <w:t>1</w:t>
      </w:r>
      <w:r>
        <w:rPr>
          <w:rFonts w:eastAsia="標楷體"/>
          <w:color w:val="000000"/>
          <w:sz w:val="28"/>
        </w:rPr>
        <w:t>）來文或依其他規定訂有期限之公文，應依其規定期限辦理。</w:t>
      </w:r>
    </w:p>
    <w:p w:rsidR="004A1E9C" w:rsidRDefault="004A1E9C">
      <w:pPr>
        <w:spacing w:line="480" w:lineRule="exact"/>
        <w:ind w:left="1560" w:hanging="709"/>
        <w:rPr>
          <w:rFonts w:eastAsia="標楷體"/>
          <w:color w:val="000000"/>
          <w:sz w:val="28"/>
        </w:rPr>
      </w:pPr>
      <w:r>
        <w:rPr>
          <w:rFonts w:eastAsia="標楷體"/>
          <w:color w:val="000000"/>
          <w:sz w:val="28"/>
        </w:rPr>
        <w:t>（</w:t>
      </w:r>
      <w:r>
        <w:rPr>
          <w:rFonts w:eastAsia="標楷體"/>
          <w:color w:val="000000"/>
          <w:sz w:val="28"/>
        </w:rPr>
        <w:t>2</w:t>
      </w:r>
      <w:r>
        <w:rPr>
          <w:rFonts w:eastAsia="標楷體"/>
          <w:color w:val="000000"/>
          <w:sz w:val="28"/>
        </w:rPr>
        <w:t>）來文訂有期限者，如受文機關收文時已逾文中所訂期限者，該文得以普通件處理時限辦理。</w:t>
      </w:r>
    </w:p>
    <w:p w:rsidR="004A1E9C" w:rsidRDefault="004A1E9C">
      <w:pPr>
        <w:spacing w:line="480" w:lineRule="exact"/>
        <w:ind w:left="1560" w:hanging="709"/>
        <w:rPr>
          <w:rFonts w:eastAsia="標楷體"/>
          <w:color w:val="000000"/>
          <w:sz w:val="28"/>
        </w:rPr>
      </w:pPr>
      <w:r>
        <w:rPr>
          <w:rFonts w:eastAsia="標楷體"/>
          <w:color w:val="000000"/>
          <w:sz w:val="28"/>
        </w:rPr>
        <w:t>（</w:t>
      </w:r>
      <w:r>
        <w:rPr>
          <w:rFonts w:eastAsia="標楷體"/>
          <w:color w:val="000000"/>
          <w:sz w:val="28"/>
        </w:rPr>
        <w:t>3</w:t>
      </w:r>
      <w:r>
        <w:rPr>
          <w:rFonts w:eastAsia="標楷體"/>
          <w:color w:val="000000"/>
          <w:sz w:val="28"/>
        </w:rPr>
        <w:t>）變更來文所訂期限者，須聯繫來文機關確認。</w:t>
      </w:r>
    </w:p>
    <w:p w:rsidR="004A1E9C" w:rsidRDefault="004A1E9C">
      <w:pPr>
        <w:spacing w:line="480" w:lineRule="exact"/>
        <w:ind w:left="1276" w:hanging="425"/>
        <w:rPr>
          <w:rFonts w:eastAsia="標楷體"/>
          <w:color w:val="000000"/>
          <w:sz w:val="28"/>
        </w:rPr>
      </w:pPr>
      <w:r>
        <w:rPr>
          <w:rFonts w:eastAsia="標楷體"/>
          <w:color w:val="000000"/>
          <w:sz w:val="28"/>
        </w:rPr>
        <w:t>5</w:t>
      </w:r>
      <w:r>
        <w:rPr>
          <w:rFonts w:eastAsia="標楷體"/>
          <w:color w:val="000000"/>
          <w:sz w:val="28"/>
        </w:rPr>
        <w:t>、涉及政策、法令或需多方會辦、分辦，且需</w:t>
      </w:r>
      <w:r>
        <w:rPr>
          <w:rFonts w:eastAsia="標楷體"/>
          <w:color w:val="000000"/>
          <w:sz w:val="28"/>
        </w:rPr>
        <w:t>30</w:t>
      </w:r>
      <w:r>
        <w:rPr>
          <w:rFonts w:eastAsia="標楷體"/>
          <w:color w:val="000000"/>
          <w:sz w:val="28"/>
        </w:rPr>
        <w:t>日以上方可辦結之複雜案件，得申請為專案管制案件。</w:t>
      </w:r>
    </w:p>
    <w:p w:rsidR="004A1E9C" w:rsidRDefault="004A1E9C">
      <w:pPr>
        <w:spacing w:line="480" w:lineRule="exact"/>
        <w:ind w:left="1276" w:hanging="425"/>
        <w:rPr>
          <w:rFonts w:eastAsia="標楷體"/>
          <w:color w:val="000000"/>
          <w:sz w:val="28"/>
        </w:rPr>
      </w:pPr>
      <w:r>
        <w:rPr>
          <w:rFonts w:eastAsia="標楷體"/>
          <w:color w:val="000000"/>
          <w:sz w:val="28"/>
        </w:rPr>
        <w:t>6</w:t>
      </w:r>
      <w:r>
        <w:rPr>
          <w:rFonts w:eastAsia="標楷體"/>
          <w:color w:val="000000"/>
          <w:sz w:val="28"/>
        </w:rPr>
        <w:t>、專案管制案件或其他特殊性案件之處理時限，各機關得視事實需要自行訂定。</w:t>
      </w:r>
    </w:p>
    <w:p w:rsidR="004A1E9C" w:rsidRDefault="004A1E9C">
      <w:pPr>
        <w:spacing w:line="480" w:lineRule="exact"/>
        <w:ind w:left="1134" w:hanging="894"/>
        <w:rPr>
          <w:rFonts w:eastAsia="標楷體"/>
          <w:color w:val="000000"/>
          <w:sz w:val="28"/>
        </w:rPr>
      </w:pPr>
      <w:r>
        <w:rPr>
          <w:rFonts w:eastAsia="標楷體"/>
          <w:color w:val="000000"/>
          <w:sz w:val="28"/>
        </w:rPr>
        <w:t>（二）立法委員質詢案件：依據「立法院職權行使法」及「行政院及所屬各機關辦理答復立法委員質詢案件處理原則」規定辦理。</w:t>
      </w:r>
    </w:p>
    <w:p w:rsidR="004A1E9C" w:rsidRDefault="004A1E9C">
      <w:pPr>
        <w:spacing w:line="480" w:lineRule="exact"/>
        <w:ind w:left="1134" w:hanging="894"/>
        <w:rPr>
          <w:rFonts w:eastAsia="標楷體" w:hint="eastAsia"/>
          <w:color w:val="000000"/>
          <w:sz w:val="28"/>
        </w:rPr>
      </w:pPr>
      <w:r>
        <w:rPr>
          <w:rFonts w:eastAsia="標楷體"/>
          <w:color w:val="000000"/>
          <w:sz w:val="28"/>
        </w:rPr>
        <w:t>（三）</w:t>
      </w:r>
      <w:r>
        <w:rPr>
          <w:rFonts w:ascii="標楷體" w:eastAsia="標楷體" w:hAnsi="標楷體" w:hint="eastAsia"/>
          <w:color w:val="000000"/>
          <w:sz w:val="28"/>
          <w:szCs w:val="28"/>
        </w:rPr>
        <w:t>監察案件：依據「</w:t>
      </w:r>
      <w:r>
        <w:rPr>
          <w:rFonts w:ascii="標楷體" w:eastAsia="標楷體" w:hAnsi="標楷體" w:hint="eastAsia"/>
          <w:color w:val="000000"/>
          <w:spacing w:val="6"/>
          <w:sz w:val="28"/>
          <w:szCs w:val="28"/>
        </w:rPr>
        <w:t>監察院糾正及調查案件追蹤管制作業注意</w:t>
      </w:r>
      <w:r>
        <w:rPr>
          <w:rFonts w:ascii="標楷體" w:eastAsia="標楷體" w:hAnsi="標楷體" w:hint="eastAsia"/>
          <w:color w:val="000000"/>
          <w:spacing w:val="6"/>
          <w:sz w:val="28"/>
          <w:szCs w:val="28"/>
        </w:rPr>
        <w:lastRenderedPageBreak/>
        <w:t>事項</w:t>
      </w:r>
      <w:r>
        <w:rPr>
          <w:rFonts w:ascii="標楷體" w:eastAsia="標楷體" w:hAnsi="標楷體" w:hint="eastAsia"/>
          <w:color w:val="000000"/>
          <w:sz w:val="28"/>
          <w:szCs w:val="28"/>
        </w:rPr>
        <w:t>」規定辦理。</w:t>
      </w:r>
    </w:p>
    <w:p w:rsidR="004A1E9C" w:rsidRDefault="004A1E9C">
      <w:pPr>
        <w:spacing w:line="480" w:lineRule="exact"/>
        <w:ind w:left="1134" w:hanging="894"/>
        <w:rPr>
          <w:rFonts w:eastAsia="標楷體"/>
          <w:color w:val="000000"/>
          <w:sz w:val="28"/>
        </w:rPr>
      </w:pPr>
      <w:r>
        <w:rPr>
          <w:rFonts w:eastAsia="標楷體" w:hint="eastAsia"/>
          <w:color w:val="000000"/>
          <w:sz w:val="28"/>
        </w:rPr>
        <w:t>（四）</w:t>
      </w:r>
      <w:r>
        <w:rPr>
          <w:rFonts w:eastAsia="標楷體"/>
          <w:color w:val="000000"/>
          <w:sz w:val="28"/>
        </w:rPr>
        <w:t>人民申請案件：應按其性質，區分類別、項目，分定處理時限，予以管制。</w:t>
      </w:r>
    </w:p>
    <w:p w:rsidR="004A1E9C" w:rsidRDefault="004A1E9C">
      <w:pPr>
        <w:spacing w:line="480" w:lineRule="exact"/>
        <w:ind w:left="1134" w:hanging="894"/>
        <w:rPr>
          <w:rFonts w:eastAsia="標楷體"/>
          <w:color w:val="000000"/>
          <w:sz w:val="28"/>
        </w:rPr>
      </w:pPr>
      <w:r>
        <w:rPr>
          <w:rFonts w:eastAsia="標楷體"/>
          <w:color w:val="000000"/>
          <w:sz w:val="28"/>
        </w:rPr>
        <w:t>（</w:t>
      </w:r>
      <w:r>
        <w:rPr>
          <w:rFonts w:eastAsia="標楷體" w:hint="eastAsia"/>
          <w:color w:val="000000"/>
          <w:sz w:val="28"/>
        </w:rPr>
        <w:t>五</w:t>
      </w:r>
      <w:r>
        <w:rPr>
          <w:rFonts w:eastAsia="標楷體"/>
          <w:color w:val="000000"/>
          <w:sz w:val="28"/>
        </w:rPr>
        <w:t>）人民陳情案件：依據「行政程序法」第七章及「行政院</w:t>
      </w:r>
      <w:r>
        <w:rPr>
          <w:rFonts w:eastAsia="標楷體" w:hint="eastAsia"/>
          <w:color w:val="000000"/>
          <w:sz w:val="28"/>
        </w:rPr>
        <w:t>及</w:t>
      </w:r>
      <w:r>
        <w:rPr>
          <w:rFonts w:eastAsia="標楷體"/>
          <w:color w:val="000000"/>
          <w:sz w:val="28"/>
        </w:rPr>
        <w:t>所屬各機關處理人民陳情案件要點」之規定辦理。</w:t>
      </w:r>
    </w:p>
    <w:p w:rsidR="004A1E9C" w:rsidRDefault="004A1E9C">
      <w:pPr>
        <w:spacing w:line="480" w:lineRule="exact"/>
        <w:ind w:left="1134" w:hanging="894"/>
        <w:rPr>
          <w:rFonts w:eastAsia="標楷體"/>
          <w:color w:val="000000"/>
          <w:sz w:val="28"/>
        </w:rPr>
      </w:pPr>
      <w:r>
        <w:rPr>
          <w:rFonts w:eastAsia="標楷體"/>
          <w:color w:val="000000"/>
          <w:sz w:val="28"/>
        </w:rPr>
        <w:t>（</w:t>
      </w:r>
      <w:r>
        <w:rPr>
          <w:rFonts w:eastAsia="標楷體" w:hint="eastAsia"/>
          <w:color w:val="000000"/>
          <w:sz w:val="28"/>
        </w:rPr>
        <w:t>六</w:t>
      </w:r>
      <w:r>
        <w:rPr>
          <w:rFonts w:eastAsia="標楷體"/>
          <w:color w:val="000000"/>
          <w:sz w:val="28"/>
        </w:rPr>
        <w:t>）訴願案件：應依「訴願法」之規定辦理。</w:t>
      </w:r>
    </w:p>
    <w:p w:rsidR="004A1E9C" w:rsidRDefault="004A1E9C">
      <w:pPr>
        <w:spacing w:line="480" w:lineRule="exact"/>
        <w:ind w:left="546" w:firstLine="567"/>
        <w:rPr>
          <w:rFonts w:eastAsia="標楷體"/>
          <w:color w:val="000000"/>
          <w:sz w:val="28"/>
        </w:rPr>
      </w:pPr>
      <w:r>
        <w:rPr>
          <w:rFonts w:eastAsia="標楷體" w:hint="eastAsia"/>
          <w:color w:val="000000"/>
          <w:sz w:val="28"/>
        </w:rPr>
        <w:t>一般公文</w:t>
      </w:r>
      <w:r>
        <w:rPr>
          <w:rFonts w:eastAsia="標楷體"/>
          <w:color w:val="000000"/>
          <w:sz w:val="28"/>
        </w:rPr>
        <w:t>來文之處理速別與公文性質不符者，得經由收文單位之主管或指定之授權人員核定後，調整來文處理速別。</w:t>
      </w:r>
    </w:p>
    <w:p w:rsidR="004A1E9C" w:rsidRDefault="004A1E9C">
      <w:pPr>
        <w:spacing w:line="480" w:lineRule="exact"/>
        <w:ind w:left="280" w:hanging="280"/>
        <w:rPr>
          <w:rFonts w:eastAsia="標楷體"/>
          <w:color w:val="000000"/>
          <w:sz w:val="28"/>
        </w:rPr>
      </w:pPr>
      <w:r>
        <w:rPr>
          <w:rFonts w:eastAsia="標楷體" w:hint="eastAsia"/>
          <w:color w:val="000000"/>
          <w:sz w:val="28"/>
        </w:rPr>
        <w:t>七十九</w:t>
      </w:r>
      <w:r>
        <w:rPr>
          <w:rFonts w:eastAsia="標楷體"/>
          <w:color w:val="000000"/>
          <w:sz w:val="28"/>
        </w:rPr>
        <w:t>、各類公文處理時限之計算標準如下：</w:t>
      </w:r>
    </w:p>
    <w:p w:rsidR="004A1E9C" w:rsidRDefault="004A1E9C">
      <w:pPr>
        <w:spacing w:line="480" w:lineRule="exact"/>
        <w:ind w:left="800" w:hanging="800"/>
        <w:rPr>
          <w:rFonts w:eastAsia="標楷體" w:hint="eastAsia"/>
          <w:color w:val="000000"/>
          <w:sz w:val="28"/>
        </w:rPr>
      </w:pPr>
      <w:r>
        <w:rPr>
          <w:rFonts w:eastAsia="標楷體"/>
          <w:color w:val="000000"/>
          <w:sz w:val="28"/>
        </w:rPr>
        <w:t>（一）</w:t>
      </w:r>
      <w:r>
        <w:rPr>
          <w:rFonts w:ascii="標楷體" w:eastAsia="標楷體" w:hAnsi="標楷體" w:hint="eastAsia"/>
          <w:color w:val="000000"/>
          <w:sz w:val="28"/>
          <w:szCs w:val="28"/>
        </w:rPr>
        <w:t>公文處理時限，除限期公文、專案管制案件、訴願案件、人民申請案件外，均不含假日。</w:t>
      </w:r>
    </w:p>
    <w:p w:rsidR="004A1E9C" w:rsidRDefault="004A1E9C">
      <w:pPr>
        <w:spacing w:line="480" w:lineRule="exact"/>
        <w:ind w:left="800" w:hanging="800"/>
        <w:rPr>
          <w:rFonts w:eastAsia="標楷體"/>
          <w:color w:val="000000"/>
          <w:sz w:val="28"/>
        </w:rPr>
      </w:pPr>
      <w:r>
        <w:rPr>
          <w:rFonts w:eastAsia="標楷體" w:hint="eastAsia"/>
          <w:color w:val="000000"/>
          <w:sz w:val="28"/>
        </w:rPr>
        <w:t>（二）</w:t>
      </w:r>
      <w:r>
        <w:rPr>
          <w:rFonts w:eastAsia="標楷體"/>
          <w:color w:val="000000"/>
          <w:sz w:val="28"/>
        </w:rPr>
        <w:t>一般公文發文使用日數：</w:t>
      </w:r>
    </w:p>
    <w:p w:rsidR="004A1E9C" w:rsidRDefault="004A1E9C">
      <w:pPr>
        <w:spacing w:line="480" w:lineRule="exact"/>
        <w:ind w:left="993" w:hanging="426"/>
        <w:rPr>
          <w:rFonts w:eastAsia="標楷體"/>
          <w:color w:val="000000"/>
          <w:sz w:val="28"/>
        </w:rPr>
      </w:pPr>
      <w:r>
        <w:rPr>
          <w:rFonts w:eastAsia="標楷體"/>
          <w:color w:val="000000"/>
          <w:sz w:val="28"/>
        </w:rPr>
        <w:t>1</w:t>
      </w:r>
      <w:r>
        <w:rPr>
          <w:rFonts w:eastAsia="標楷體"/>
          <w:color w:val="000000"/>
          <w:sz w:val="28"/>
        </w:rPr>
        <w:t>、</w:t>
      </w:r>
      <w:r>
        <w:rPr>
          <w:rFonts w:eastAsia="標楷體" w:hint="eastAsia"/>
          <w:color w:val="000000"/>
          <w:sz w:val="28"/>
        </w:rPr>
        <w:t>一般公文</w:t>
      </w:r>
      <w:r>
        <w:rPr>
          <w:rFonts w:eastAsia="標楷體"/>
          <w:color w:val="000000"/>
          <w:sz w:val="28"/>
        </w:rPr>
        <w:t>自收文之次日</w:t>
      </w:r>
      <w:r>
        <w:rPr>
          <w:rFonts w:eastAsia="標楷體" w:hint="eastAsia"/>
          <w:color w:val="000000"/>
          <w:sz w:val="28"/>
        </w:rPr>
        <w:t>或交辦日</w:t>
      </w:r>
      <w:r>
        <w:rPr>
          <w:rFonts w:eastAsia="標楷體"/>
          <w:color w:val="000000"/>
          <w:sz w:val="28"/>
        </w:rPr>
        <w:t>起至發文之日止</w:t>
      </w:r>
      <w:r>
        <w:rPr>
          <w:rFonts w:eastAsia="標楷體" w:hint="eastAsia"/>
          <w:color w:val="000000"/>
          <w:sz w:val="28"/>
        </w:rPr>
        <w:t>，</w:t>
      </w:r>
      <w:r>
        <w:rPr>
          <w:rFonts w:eastAsia="標楷體"/>
          <w:color w:val="000000"/>
          <w:sz w:val="28"/>
        </w:rPr>
        <w:t>所需日數扣除假日。</w:t>
      </w:r>
    </w:p>
    <w:p w:rsidR="004A1E9C" w:rsidRDefault="004A1E9C">
      <w:pPr>
        <w:spacing w:line="480" w:lineRule="exact"/>
        <w:ind w:left="994" w:hanging="420"/>
        <w:rPr>
          <w:rFonts w:eastAsia="標楷體"/>
          <w:color w:val="000000"/>
          <w:sz w:val="28"/>
        </w:rPr>
      </w:pPr>
      <w:r>
        <w:rPr>
          <w:rFonts w:eastAsia="標楷體"/>
          <w:color w:val="000000"/>
          <w:sz w:val="28"/>
        </w:rPr>
        <w:t>2</w:t>
      </w:r>
      <w:r>
        <w:rPr>
          <w:rFonts w:eastAsia="標楷體"/>
          <w:color w:val="000000"/>
          <w:sz w:val="28"/>
        </w:rPr>
        <w:t>、限期公文</w:t>
      </w:r>
      <w:r>
        <w:rPr>
          <w:rFonts w:ascii="標楷體" w:eastAsia="標楷體" w:hAnsi="標楷體" w:hint="eastAsia"/>
          <w:color w:val="000000"/>
          <w:sz w:val="28"/>
          <w:szCs w:val="28"/>
        </w:rPr>
        <w:t>於來文所訂或規定期限內辦結，未超過6日者，以實際處理日數計算，超過6日者，以6日計算；逾越來文所訂或規定期限辦結，以實際處理日數計算。</w:t>
      </w:r>
    </w:p>
    <w:p w:rsidR="004A1E9C" w:rsidRDefault="004A1E9C">
      <w:pPr>
        <w:spacing w:line="480" w:lineRule="exact"/>
        <w:ind w:left="851" w:hanging="851"/>
        <w:rPr>
          <w:rFonts w:eastAsia="標楷體"/>
          <w:color w:val="000000"/>
          <w:sz w:val="28"/>
        </w:rPr>
      </w:pPr>
      <w:r>
        <w:rPr>
          <w:rFonts w:eastAsia="標楷體"/>
          <w:color w:val="000000"/>
          <w:sz w:val="28"/>
        </w:rPr>
        <w:t>（</w:t>
      </w:r>
      <w:r>
        <w:rPr>
          <w:rFonts w:eastAsia="標楷體" w:hint="eastAsia"/>
          <w:color w:val="000000"/>
          <w:sz w:val="28"/>
        </w:rPr>
        <w:t>三</w:t>
      </w:r>
      <w:r>
        <w:rPr>
          <w:rFonts w:eastAsia="標楷體"/>
          <w:color w:val="000000"/>
          <w:sz w:val="28"/>
        </w:rPr>
        <w:t>）專案管制案件、立法委員質詢案件、</w:t>
      </w:r>
      <w:r>
        <w:rPr>
          <w:rFonts w:eastAsia="標楷體" w:hint="eastAsia"/>
          <w:color w:val="000000"/>
          <w:sz w:val="28"/>
        </w:rPr>
        <w:t>監察案件、</w:t>
      </w:r>
      <w:r>
        <w:rPr>
          <w:rFonts w:eastAsia="標楷體"/>
          <w:color w:val="000000"/>
          <w:sz w:val="28"/>
        </w:rPr>
        <w:t>人民申請案件、人民陳情案件、訴願案件</w:t>
      </w:r>
      <w:r>
        <w:rPr>
          <w:rFonts w:eastAsia="標楷體" w:hint="eastAsia"/>
          <w:color w:val="000000"/>
          <w:sz w:val="28"/>
        </w:rPr>
        <w:t>之計算基準，於</w:t>
      </w:r>
      <w:r>
        <w:rPr>
          <w:rFonts w:eastAsia="標楷體"/>
          <w:color w:val="000000"/>
          <w:sz w:val="28"/>
        </w:rPr>
        <w:t>規定處理時限內辦結者列為「依限辦結」，超過規定處理時限辦結者列為「逾限辦結」。</w:t>
      </w:r>
    </w:p>
    <w:p w:rsidR="004A1E9C" w:rsidRDefault="004A1E9C">
      <w:pPr>
        <w:spacing w:line="480" w:lineRule="exact"/>
        <w:ind w:left="851" w:hanging="851"/>
        <w:rPr>
          <w:rFonts w:eastAsia="標楷體"/>
          <w:color w:val="000000"/>
          <w:sz w:val="28"/>
        </w:rPr>
      </w:pPr>
      <w:r>
        <w:rPr>
          <w:rFonts w:eastAsia="標楷體"/>
          <w:color w:val="000000"/>
          <w:sz w:val="28"/>
        </w:rPr>
        <w:t>（四）處理時限以時為計算</w:t>
      </w:r>
      <w:r>
        <w:rPr>
          <w:rFonts w:eastAsia="標楷體" w:hint="eastAsia"/>
          <w:color w:val="000000"/>
          <w:sz w:val="28"/>
        </w:rPr>
        <w:t>基準</w:t>
      </w:r>
      <w:r>
        <w:rPr>
          <w:rFonts w:eastAsia="標楷體"/>
          <w:color w:val="000000"/>
          <w:sz w:val="28"/>
        </w:rPr>
        <w:t>者，自收文之時起算</w:t>
      </w:r>
      <w:r>
        <w:rPr>
          <w:rFonts w:eastAsia="標楷體" w:hint="eastAsia"/>
          <w:color w:val="000000"/>
          <w:sz w:val="28"/>
        </w:rPr>
        <w:t>；</w:t>
      </w:r>
      <w:r>
        <w:rPr>
          <w:rFonts w:eastAsia="標楷體"/>
          <w:color w:val="000000"/>
          <w:sz w:val="28"/>
        </w:rPr>
        <w:t>以</w:t>
      </w:r>
      <w:r>
        <w:rPr>
          <w:rFonts w:eastAsia="標楷體" w:hint="eastAsia"/>
          <w:color w:val="000000"/>
          <w:sz w:val="28"/>
        </w:rPr>
        <w:t>半日</w:t>
      </w:r>
      <w:r>
        <w:rPr>
          <w:rFonts w:eastAsia="標楷體"/>
          <w:color w:val="000000"/>
          <w:sz w:val="28"/>
        </w:rPr>
        <w:t>為計算</w:t>
      </w:r>
      <w:r>
        <w:rPr>
          <w:rFonts w:eastAsia="標楷體" w:hint="eastAsia"/>
          <w:color w:val="000000"/>
          <w:sz w:val="28"/>
        </w:rPr>
        <w:t>基準</w:t>
      </w:r>
      <w:r>
        <w:rPr>
          <w:rFonts w:eastAsia="標楷體"/>
          <w:color w:val="000000"/>
          <w:sz w:val="28"/>
        </w:rPr>
        <w:t>者，自收文之次日起算</w:t>
      </w:r>
      <w:r>
        <w:rPr>
          <w:rFonts w:eastAsia="標楷體" w:hint="eastAsia"/>
          <w:color w:val="000000"/>
          <w:sz w:val="28"/>
        </w:rPr>
        <w:t>，</w:t>
      </w:r>
      <w:r>
        <w:rPr>
          <w:rFonts w:eastAsia="標楷體"/>
          <w:color w:val="000000"/>
          <w:sz w:val="28"/>
        </w:rPr>
        <w:t>但收文當日辦結者，以半日計算。</w:t>
      </w:r>
    </w:p>
    <w:p w:rsidR="004A1E9C" w:rsidRDefault="004A1E9C">
      <w:pPr>
        <w:pStyle w:val="a4"/>
        <w:ind w:left="280" w:hanging="280"/>
        <w:rPr>
          <w:rFonts w:ascii="Times New Roman"/>
          <w:color w:val="000000"/>
        </w:rPr>
      </w:pPr>
      <w:r>
        <w:rPr>
          <w:rFonts w:ascii="Times New Roman"/>
          <w:color w:val="000000"/>
        </w:rPr>
        <w:t>八十、公文登錄、催辦及銷號規定如下：</w:t>
      </w:r>
    </w:p>
    <w:p w:rsidR="004A1E9C" w:rsidRDefault="004A1E9C">
      <w:pPr>
        <w:pStyle w:val="20"/>
        <w:spacing w:line="480" w:lineRule="exact"/>
        <w:ind w:left="851" w:hanging="851"/>
        <w:rPr>
          <w:rFonts w:eastAsia="標楷體"/>
          <w:color w:val="000000"/>
          <w:sz w:val="28"/>
        </w:rPr>
      </w:pPr>
      <w:r>
        <w:rPr>
          <w:rFonts w:eastAsia="標楷體"/>
          <w:color w:val="000000"/>
          <w:sz w:val="28"/>
        </w:rPr>
        <w:t>（一）各機關對所收之公文，應按收文號予以登錄管制；其相關登錄及催辦格式，由各機關視需要自行規定。</w:t>
      </w:r>
    </w:p>
    <w:p w:rsidR="004A1E9C" w:rsidRDefault="004A1E9C">
      <w:pPr>
        <w:pStyle w:val="20"/>
        <w:spacing w:line="480" w:lineRule="exact"/>
        <w:ind w:left="851" w:hanging="851"/>
        <w:rPr>
          <w:rFonts w:eastAsia="標楷體"/>
          <w:color w:val="000000"/>
          <w:sz w:val="28"/>
        </w:rPr>
      </w:pPr>
      <w:r>
        <w:rPr>
          <w:rFonts w:eastAsia="標楷體"/>
          <w:color w:val="000000"/>
          <w:sz w:val="28"/>
        </w:rPr>
        <w:t>（二）文書單位或單位收發人員應逐日檢查公文處理紀錄，對屆辦理期限之案件，並應提醒承辦人員</w:t>
      </w:r>
      <w:r>
        <w:rPr>
          <w:rFonts w:eastAsia="標楷體" w:hint="eastAsia"/>
          <w:color w:val="000000"/>
          <w:sz w:val="28"/>
        </w:rPr>
        <w:t>並陳報</w:t>
      </w:r>
      <w:r>
        <w:rPr>
          <w:rFonts w:eastAsia="標楷體"/>
          <w:color w:val="000000"/>
          <w:sz w:val="28"/>
        </w:rPr>
        <w:t>單位主管；對已逾期而未申請展期之案件，或送會逾時者，應予催辦</w:t>
      </w:r>
      <w:r>
        <w:rPr>
          <w:rFonts w:eastAsia="標楷體" w:hint="eastAsia"/>
          <w:color w:val="000000"/>
          <w:sz w:val="28"/>
        </w:rPr>
        <w:t>。</w:t>
      </w:r>
    </w:p>
    <w:p w:rsidR="004A1E9C" w:rsidRDefault="004A1E9C">
      <w:pPr>
        <w:pStyle w:val="20"/>
        <w:spacing w:line="480" w:lineRule="exact"/>
        <w:ind w:left="851" w:hanging="851"/>
        <w:rPr>
          <w:rFonts w:eastAsia="標楷體"/>
          <w:color w:val="000000"/>
          <w:sz w:val="28"/>
        </w:rPr>
      </w:pPr>
      <w:r>
        <w:rPr>
          <w:rFonts w:eastAsia="標楷體"/>
          <w:color w:val="000000"/>
          <w:sz w:val="28"/>
        </w:rPr>
        <w:lastRenderedPageBreak/>
        <w:t>（三）經簽擬核定之公文，應於發文或辦結後予以銷號；惟應繼續辦理或尚未結案者，仍應繼續管制。</w:t>
      </w:r>
    </w:p>
    <w:p w:rsidR="004A1E9C" w:rsidRDefault="004A1E9C">
      <w:pPr>
        <w:spacing w:line="480" w:lineRule="exact"/>
        <w:ind w:left="1134" w:hanging="1134"/>
        <w:rPr>
          <w:rFonts w:eastAsia="標楷體" w:hint="eastAsia"/>
          <w:color w:val="000000"/>
          <w:sz w:val="28"/>
        </w:rPr>
      </w:pPr>
      <w:r>
        <w:rPr>
          <w:rFonts w:eastAsia="標楷體"/>
          <w:color w:val="000000"/>
          <w:sz w:val="28"/>
        </w:rPr>
        <w:t>八十</w:t>
      </w:r>
      <w:r>
        <w:rPr>
          <w:rFonts w:eastAsia="標楷體" w:hint="eastAsia"/>
          <w:color w:val="000000"/>
          <w:sz w:val="28"/>
        </w:rPr>
        <w:t>一</w:t>
      </w:r>
      <w:r>
        <w:rPr>
          <w:rFonts w:eastAsia="標楷體"/>
          <w:color w:val="000000"/>
          <w:sz w:val="28"/>
        </w:rPr>
        <w:t>、各機關對於文書流程管理之各項作業應確實管制</w:t>
      </w:r>
      <w:r>
        <w:rPr>
          <w:rFonts w:eastAsia="標楷體" w:hint="eastAsia"/>
          <w:color w:val="000000"/>
          <w:sz w:val="28"/>
        </w:rPr>
        <w:t>。</w:t>
      </w:r>
    </w:p>
    <w:p w:rsidR="004A1E9C" w:rsidRDefault="004A1E9C">
      <w:pPr>
        <w:spacing w:line="480" w:lineRule="exact"/>
        <w:ind w:left="540" w:firstLine="540"/>
        <w:rPr>
          <w:rFonts w:eastAsia="標楷體" w:hint="eastAsia"/>
          <w:color w:val="000000"/>
          <w:sz w:val="28"/>
        </w:rPr>
      </w:pPr>
      <w:r>
        <w:rPr>
          <w:rFonts w:eastAsia="標楷體"/>
          <w:color w:val="000000"/>
          <w:sz w:val="28"/>
        </w:rPr>
        <w:t>公文管制區分為以文管制及以案管制</w:t>
      </w:r>
      <w:r>
        <w:rPr>
          <w:rFonts w:eastAsia="標楷體" w:hint="eastAsia"/>
          <w:color w:val="000000"/>
          <w:sz w:val="28"/>
        </w:rPr>
        <w:t>：</w:t>
      </w:r>
    </w:p>
    <w:p w:rsidR="004A1E9C" w:rsidRDefault="004A1E9C">
      <w:pPr>
        <w:numPr>
          <w:ilvl w:val="0"/>
          <w:numId w:val="29"/>
        </w:numPr>
        <w:spacing w:line="480" w:lineRule="exact"/>
        <w:rPr>
          <w:rFonts w:eastAsia="標楷體" w:hint="eastAsia"/>
          <w:color w:val="000000"/>
          <w:sz w:val="28"/>
        </w:rPr>
      </w:pPr>
      <w:r>
        <w:rPr>
          <w:rFonts w:eastAsia="標楷體" w:hint="eastAsia"/>
          <w:color w:val="000000"/>
          <w:sz w:val="28"/>
        </w:rPr>
        <w:t>一般公文視案情、重要性採取以案管制或以文管制。</w:t>
      </w:r>
    </w:p>
    <w:p w:rsidR="004A1E9C" w:rsidRDefault="004A1E9C">
      <w:pPr>
        <w:numPr>
          <w:ilvl w:val="0"/>
          <w:numId w:val="29"/>
        </w:numPr>
        <w:spacing w:line="480" w:lineRule="exact"/>
        <w:rPr>
          <w:rFonts w:eastAsia="標楷體"/>
          <w:color w:val="000000"/>
          <w:sz w:val="28"/>
        </w:rPr>
      </w:pPr>
      <w:r>
        <w:rPr>
          <w:rFonts w:eastAsia="標楷體"/>
          <w:color w:val="000000"/>
          <w:sz w:val="28"/>
        </w:rPr>
        <w:t>限期案件、專案管制案件、</w:t>
      </w:r>
      <w:r>
        <w:rPr>
          <w:rFonts w:eastAsia="標楷體" w:hint="eastAsia"/>
          <w:color w:val="000000"/>
          <w:sz w:val="28"/>
        </w:rPr>
        <w:t>立法委員質詢案件、監察案件、</w:t>
      </w:r>
      <w:r>
        <w:rPr>
          <w:rFonts w:eastAsia="標楷體"/>
          <w:color w:val="000000"/>
          <w:sz w:val="28"/>
        </w:rPr>
        <w:t>人民申請案件、人民陳情案件、訴願案件或其他指定案件等</w:t>
      </w:r>
      <w:r>
        <w:rPr>
          <w:rFonts w:eastAsia="標楷體" w:hint="eastAsia"/>
          <w:color w:val="000000"/>
          <w:sz w:val="28"/>
        </w:rPr>
        <w:t>，原則上須以案管制</w:t>
      </w:r>
      <w:r>
        <w:rPr>
          <w:rFonts w:eastAsia="標楷體"/>
          <w:color w:val="000000"/>
          <w:sz w:val="28"/>
        </w:rPr>
        <w:t>。</w:t>
      </w:r>
    </w:p>
    <w:p w:rsidR="004A1E9C" w:rsidRDefault="004A1E9C">
      <w:pPr>
        <w:spacing w:line="480" w:lineRule="exact"/>
        <w:ind w:left="540" w:hanging="540"/>
        <w:rPr>
          <w:rFonts w:eastAsia="標楷體"/>
          <w:color w:val="000000"/>
          <w:sz w:val="28"/>
        </w:rPr>
      </w:pPr>
      <w:r>
        <w:rPr>
          <w:rFonts w:eastAsia="標楷體"/>
          <w:color w:val="000000"/>
          <w:sz w:val="28"/>
        </w:rPr>
        <w:t>八十</w:t>
      </w:r>
      <w:r>
        <w:rPr>
          <w:rFonts w:eastAsia="標楷體" w:hint="eastAsia"/>
          <w:color w:val="000000"/>
          <w:sz w:val="28"/>
        </w:rPr>
        <w:t>二</w:t>
      </w:r>
      <w:r>
        <w:rPr>
          <w:rFonts w:eastAsia="標楷體"/>
          <w:color w:val="000000"/>
          <w:sz w:val="28"/>
        </w:rPr>
        <w:t>、各機關對公文處理時效，應定期檢討分析，簽報機關首長核閱。</w:t>
      </w:r>
    </w:p>
    <w:p w:rsidR="004A1E9C" w:rsidRDefault="004A1E9C">
      <w:pPr>
        <w:spacing w:line="480" w:lineRule="exact"/>
        <w:jc w:val="both"/>
        <w:rPr>
          <w:color w:val="000000"/>
        </w:rPr>
      </w:pPr>
    </w:p>
    <w:sectPr w:rsidR="004A1E9C">
      <w:footerReference w:type="default" r:id="rId8"/>
      <w:pgSz w:w="11907" w:h="16840" w:code="9"/>
      <w:pgMar w:top="1474" w:right="1474" w:bottom="1418" w:left="175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9C" w:rsidRDefault="004A1E9C">
      <w:r>
        <w:separator/>
      </w:r>
    </w:p>
  </w:endnote>
  <w:endnote w:type="continuationSeparator" w:id="0">
    <w:p w:rsidR="004A1E9C" w:rsidRDefault="004A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charset w:val="88"/>
    <w:family w:val="script"/>
    <w:pitch w:val="fixed"/>
    <w:sig w:usb0="00000000"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9C" w:rsidRDefault="004A1E9C">
    <w:pPr>
      <w:pStyle w:val="a6"/>
      <w:framePr w:w="343" w:wrap="around" w:vAnchor="text" w:hAnchor="page" w:x="5899" w:y="43"/>
      <w:rPr>
        <w:rStyle w:val="a7"/>
      </w:rPr>
    </w:pPr>
    <w:r>
      <w:rPr>
        <w:rStyle w:val="a7"/>
      </w:rPr>
      <w:fldChar w:fldCharType="begin"/>
    </w:r>
    <w:r>
      <w:rPr>
        <w:rStyle w:val="a7"/>
      </w:rPr>
      <w:instrText xml:space="preserve">PAGE  </w:instrText>
    </w:r>
    <w:r>
      <w:rPr>
        <w:rStyle w:val="a7"/>
      </w:rPr>
      <w:fldChar w:fldCharType="separate"/>
    </w:r>
    <w:r w:rsidR="00905730">
      <w:rPr>
        <w:rStyle w:val="a7"/>
        <w:noProof/>
      </w:rPr>
      <w:t>1</w:t>
    </w:r>
    <w:r>
      <w:rPr>
        <w:rStyle w:val="a7"/>
      </w:rPr>
      <w:fldChar w:fldCharType="end"/>
    </w:r>
  </w:p>
  <w:p w:rsidR="004A1E9C" w:rsidRDefault="004A1E9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9C" w:rsidRDefault="004A1E9C">
      <w:r>
        <w:separator/>
      </w:r>
    </w:p>
  </w:footnote>
  <w:footnote w:type="continuationSeparator" w:id="0">
    <w:p w:rsidR="004A1E9C" w:rsidRDefault="004A1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6DA"/>
    <w:multiLevelType w:val="hybridMultilevel"/>
    <w:tmpl w:val="A2D69CFA"/>
    <w:lvl w:ilvl="0" w:tplc="16A87798">
      <w:start w:val="1"/>
      <w:numFmt w:val="decimal"/>
      <w:lvlText w:val="%1、"/>
      <w:lvlJc w:val="left"/>
      <w:pPr>
        <w:tabs>
          <w:tab w:val="num" w:pos="1284"/>
        </w:tabs>
        <w:ind w:left="1284" w:hanging="72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 w15:restartNumberingAfterBreak="0">
    <w:nsid w:val="0A3E2FF5"/>
    <w:multiLevelType w:val="singleLevel"/>
    <w:tmpl w:val="06DC71A0"/>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0C4C66D6"/>
    <w:multiLevelType w:val="singleLevel"/>
    <w:tmpl w:val="DA5A2B46"/>
    <w:lvl w:ilvl="0">
      <w:start w:val="5"/>
      <w:numFmt w:val="taiwaneseCountingThousand"/>
      <w:lvlText w:val="第%1章"/>
      <w:lvlJc w:val="left"/>
      <w:pPr>
        <w:tabs>
          <w:tab w:val="num" w:pos="1290"/>
        </w:tabs>
        <w:ind w:left="1290" w:hanging="1290"/>
      </w:pPr>
      <w:rPr>
        <w:rFonts w:hint="eastAsia"/>
      </w:rPr>
    </w:lvl>
  </w:abstractNum>
  <w:abstractNum w:abstractNumId="3" w15:restartNumberingAfterBreak="0">
    <w:nsid w:val="0CD87E3C"/>
    <w:multiLevelType w:val="hybridMultilevel"/>
    <w:tmpl w:val="2F948DA0"/>
    <w:lvl w:ilvl="0" w:tplc="515462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D661B2"/>
    <w:multiLevelType w:val="singleLevel"/>
    <w:tmpl w:val="4F9A4436"/>
    <w:lvl w:ilvl="0">
      <w:start w:val="1"/>
      <w:numFmt w:val="taiwaneseCountingThousand"/>
      <w:lvlText w:val="（%1）"/>
      <w:lvlJc w:val="left"/>
      <w:pPr>
        <w:tabs>
          <w:tab w:val="num" w:pos="855"/>
        </w:tabs>
        <w:ind w:left="855" w:hanging="855"/>
      </w:pPr>
      <w:rPr>
        <w:rFonts w:hint="eastAsia"/>
      </w:rPr>
    </w:lvl>
  </w:abstractNum>
  <w:abstractNum w:abstractNumId="5" w15:restartNumberingAfterBreak="0">
    <w:nsid w:val="16252E3D"/>
    <w:multiLevelType w:val="singleLevel"/>
    <w:tmpl w:val="42BC974E"/>
    <w:lvl w:ilvl="0">
      <w:start w:val="1"/>
      <w:numFmt w:val="taiwaneseCountingThousand"/>
      <w:lvlText w:val="（%1）"/>
      <w:lvlJc w:val="left"/>
      <w:pPr>
        <w:tabs>
          <w:tab w:val="num" w:pos="855"/>
        </w:tabs>
        <w:ind w:left="855" w:hanging="855"/>
      </w:pPr>
      <w:rPr>
        <w:rFonts w:hint="eastAsia"/>
      </w:rPr>
    </w:lvl>
  </w:abstractNum>
  <w:abstractNum w:abstractNumId="6" w15:restartNumberingAfterBreak="0">
    <w:nsid w:val="16A6076A"/>
    <w:multiLevelType w:val="hybridMultilevel"/>
    <w:tmpl w:val="345C199C"/>
    <w:lvl w:ilvl="0" w:tplc="4EEC22D8">
      <w:start w:val="1"/>
      <w:numFmt w:val="decimal"/>
      <w:lvlText w:val="%1."/>
      <w:lvlJc w:val="left"/>
      <w:pPr>
        <w:tabs>
          <w:tab w:val="num" w:pos="76"/>
        </w:tabs>
        <w:ind w:left="76" w:hanging="360"/>
      </w:pPr>
      <w:rPr>
        <w:rFonts w:hint="default"/>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7" w15:restartNumberingAfterBreak="0">
    <w:nsid w:val="173457CF"/>
    <w:multiLevelType w:val="hybridMultilevel"/>
    <w:tmpl w:val="6FE66DD2"/>
    <w:lvl w:ilvl="0" w:tplc="64904DBA">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D028C2"/>
    <w:multiLevelType w:val="singleLevel"/>
    <w:tmpl w:val="CA8CE8D2"/>
    <w:lvl w:ilvl="0">
      <w:start w:val="1"/>
      <w:numFmt w:val="taiwaneseCountingThousand"/>
      <w:lvlText w:val="（%1）"/>
      <w:lvlJc w:val="left"/>
      <w:pPr>
        <w:tabs>
          <w:tab w:val="num" w:pos="855"/>
        </w:tabs>
        <w:ind w:left="855" w:hanging="855"/>
      </w:pPr>
      <w:rPr>
        <w:rFonts w:hint="eastAsia"/>
      </w:rPr>
    </w:lvl>
  </w:abstractNum>
  <w:abstractNum w:abstractNumId="9" w15:restartNumberingAfterBreak="0">
    <w:nsid w:val="1A03290F"/>
    <w:multiLevelType w:val="singleLevel"/>
    <w:tmpl w:val="D6B09E04"/>
    <w:lvl w:ilvl="0">
      <w:start w:val="1"/>
      <w:numFmt w:val="taiwaneseCountingThousand"/>
      <w:lvlText w:val="第%1節"/>
      <w:lvlJc w:val="left"/>
      <w:pPr>
        <w:tabs>
          <w:tab w:val="num" w:pos="2250"/>
        </w:tabs>
        <w:ind w:left="2250" w:hanging="1290"/>
      </w:pPr>
      <w:rPr>
        <w:rFonts w:hint="eastAsia"/>
      </w:rPr>
    </w:lvl>
  </w:abstractNum>
  <w:abstractNum w:abstractNumId="10" w15:restartNumberingAfterBreak="0">
    <w:nsid w:val="1CED5BE5"/>
    <w:multiLevelType w:val="hybridMultilevel"/>
    <w:tmpl w:val="A330FC4E"/>
    <w:lvl w:ilvl="0" w:tplc="FDE6F2A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1C5C55"/>
    <w:multiLevelType w:val="singleLevel"/>
    <w:tmpl w:val="056C625E"/>
    <w:lvl w:ilvl="0">
      <w:start w:val="1"/>
      <w:numFmt w:val="taiwaneseCountingThousand"/>
      <w:lvlText w:val="（%1）"/>
      <w:lvlJc w:val="left"/>
      <w:pPr>
        <w:tabs>
          <w:tab w:val="num" w:pos="855"/>
        </w:tabs>
        <w:ind w:left="855" w:hanging="855"/>
      </w:pPr>
      <w:rPr>
        <w:rFonts w:hint="eastAsia"/>
      </w:rPr>
    </w:lvl>
  </w:abstractNum>
  <w:abstractNum w:abstractNumId="12" w15:restartNumberingAfterBreak="0">
    <w:nsid w:val="296F39FB"/>
    <w:multiLevelType w:val="hybridMultilevel"/>
    <w:tmpl w:val="366641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5A25D8"/>
    <w:multiLevelType w:val="hybridMultilevel"/>
    <w:tmpl w:val="B8C03746"/>
    <w:lvl w:ilvl="0" w:tplc="8E583F6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134E79"/>
    <w:multiLevelType w:val="singleLevel"/>
    <w:tmpl w:val="9E7EB360"/>
    <w:lvl w:ilvl="0">
      <w:start w:val="2"/>
      <w:numFmt w:val="taiwaneseCountingThousand"/>
      <w:lvlText w:val="第%1章"/>
      <w:lvlJc w:val="left"/>
      <w:pPr>
        <w:tabs>
          <w:tab w:val="num" w:pos="2580"/>
        </w:tabs>
        <w:ind w:left="2580" w:hanging="1440"/>
      </w:pPr>
      <w:rPr>
        <w:rFonts w:hint="eastAsia"/>
      </w:rPr>
    </w:lvl>
  </w:abstractNum>
  <w:abstractNum w:abstractNumId="15" w15:restartNumberingAfterBreak="0">
    <w:nsid w:val="2E3C5F4D"/>
    <w:multiLevelType w:val="singleLevel"/>
    <w:tmpl w:val="BB00805C"/>
    <w:lvl w:ilvl="0">
      <w:start w:val="1"/>
      <w:numFmt w:val="taiwaneseCountingThousand"/>
      <w:lvlText w:val="第%1節"/>
      <w:lvlJc w:val="left"/>
      <w:pPr>
        <w:tabs>
          <w:tab w:val="num" w:pos="1605"/>
        </w:tabs>
        <w:ind w:left="1605" w:hanging="1275"/>
      </w:pPr>
      <w:rPr>
        <w:rFonts w:hint="eastAsia"/>
      </w:rPr>
    </w:lvl>
  </w:abstractNum>
  <w:abstractNum w:abstractNumId="16" w15:restartNumberingAfterBreak="0">
    <w:nsid w:val="2FCC6B4F"/>
    <w:multiLevelType w:val="hybridMultilevel"/>
    <w:tmpl w:val="06F093CC"/>
    <w:lvl w:ilvl="0" w:tplc="11DEF7A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C4620E"/>
    <w:multiLevelType w:val="singleLevel"/>
    <w:tmpl w:val="EB9EB76A"/>
    <w:lvl w:ilvl="0">
      <w:start w:val="9"/>
      <w:numFmt w:val="taiwaneseCountingThousand"/>
      <w:lvlText w:val="第%1章"/>
      <w:lvlJc w:val="left"/>
      <w:pPr>
        <w:tabs>
          <w:tab w:val="num" w:pos="1080"/>
        </w:tabs>
        <w:ind w:left="1080" w:hanging="1080"/>
      </w:pPr>
      <w:rPr>
        <w:rFonts w:hint="eastAsia"/>
      </w:rPr>
    </w:lvl>
  </w:abstractNum>
  <w:abstractNum w:abstractNumId="18" w15:restartNumberingAfterBreak="0">
    <w:nsid w:val="336C7F67"/>
    <w:multiLevelType w:val="singleLevel"/>
    <w:tmpl w:val="DD5C91A6"/>
    <w:lvl w:ilvl="0">
      <w:start w:val="1"/>
      <w:numFmt w:val="taiwaneseCountingThousand"/>
      <w:lvlText w:val="第%1節"/>
      <w:lvlJc w:val="left"/>
      <w:pPr>
        <w:tabs>
          <w:tab w:val="num" w:pos="1605"/>
        </w:tabs>
        <w:ind w:left="1605" w:hanging="1275"/>
      </w:pPr>
      <w:rPr>
        <w:rFonts w:hint="eastAsia"/>
      </w:rPr>
    </w:lvl>
  </w:abstractNum>
  <w:abstractNum w:abstractNumId="19" w15:restartNumberingAfterBreak="0">
    <w:nsid w:val="395D67A0"/>
    <w:multiLevelType w:val="hybridMultilevel"/>
    <w:tmpl w:val="7DA6E49E"/>
    <w:lvl w:ilvl="0" w:tplc="0DB66766">
      <w:start w:val="1"/>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EB783F"/>
    <w:multiLevelType w:val="hybridMultilevel"/>
    <w:tmpl w:val="E2E06B8C"/>
    <w:lvl w:ilvl="0" w:tplc="39CA4FB4">
      <w:start w:val="1"/>
      <w:numFmt w:val="decimal"/>
      <w:lvlText w:val="%1."/>
      <w:lvlJc w:val="left"/>
      <w:pPr>
        <w:ind w:left="480" w:hanging="480"/>
      </w:pPr>
      <w:rPr>
        <w:u w:val="singl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B7C4CCC"/>
    <w:multiLevelType w:val="singleLevel"/>
    <w:tmpl w:val="E52EBB66"/>
    <w:lvl w:ilvl="0">
      <w:start w:val="1"/>
      <w:numFmt w:val="taiwaneseCountingThousand"/>
      <w:lvlText w:val="第%1節"/>
      <w:lvlJc w:val="left"/>
      <w:pPr>
        <w:tabs>
          <w:tab w:val="num" w:pos="1605"/>
        </w:tabs>
        <w:ind w:left="1605" w:hanging="1275"/>
      </w:pPr>
      <w:rPr>
        <w:rFonts w:hint="eastAsia"/>
      </w:rPr>
    </w:lvl>
  </w:abstractNum>
  <w:abstractNum w:abstractNumId="22" w15:restartNumberingAfterBreak="0">
    <w:nsid w:val="3D7C7C45"/>
    <w:multiLevelType w:val="hybridMultilevel"/>
    <w:tmpl w:val="76DEADC0"/>
    <w:lvl w:ilvl="0" w:tplc="2D52328A">
      <w:start w:val="1"/>
      <w:numFmt w:val="taiwaneseCountingThousand"/>
      <w:lvlText w:val="（%1）"/>
      <w:lvlJc w:val="left"/>
      <w:pPr>
        <w:tabs>
          <w:tab w:val="num" w:pos="1408"/>
        </w:tabs>
        <w:ind w:left="1408" w:hanging="840"/>
      </w:pPr>
      <w:rPr>
        <w:rFonts w:hint="default"/>
        <w:lang w:val="en-US"/>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23" w15:restartNumberingAfterBreak="0">
    <w:nsid w:val="4ED21B73"/>
    <w:multiLevelType w:val="hybridMultilevel"/>
    <w:tmpl w:val="5E741452"/>
    <w:lvl w:ilvl="0" w:tplc="EEC0D994">
      <w:start w:val="2"/>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FD63A9"/>
    <w:multiLevelType w:val="singleLevel"/>
    <w:tmpl w:val="2FD8CE7A"/>
    <w:lvl w:ilvl="0">
      <w:start w:val="1"/>
      <w:numFmt w:val="taiwaneseCountingThousand"/>
      <w:lvlText w:val="（%1）"/>
      <w:lvlJc w:val="left"/>
      <w:pPr>
        <w:tabs>
          <w:tab w:val="num" w:pos="870"/>
        </w:tabs>
        <w:ind w:left="870" w:hanging="870"/>
      </w:pPr>
      <w:rPr>
        <w:rFonts w:hint="eastAsia"/>
        <w:b w:val="0"/>
        <w:sz w:val="28"/>
      </w:rPr>
    </w:lvl>
  </w:abstractNum>
  <w:abstractNum w:abstractNumId="25" w15:restartNumberingAfterBreak="0">
    <w:nsid w:val="5F645662"/>
    <w:multiLevelType w:val="singleLevel"/>
    <w:tmpl w:val="7AB4D616"/>
    <w:lvl w:ilvl="0">
      <w:start w:val="1"/>
      <w:numFmt w:val="taiwaneseCountingThousand"/>
      <w:lvlText w:val="%1、"/>
      <w:lvlJc w:val="left"/>
      <w:pPr>
        <w:tabs>
          <w:tab w:val="num" w:pos="645"/>
        </w:tabs>
        <w:ind w:left="645" w:hanging="645"/>
      </w:pPr>
      <w:rPr>
        <w:rFonts w:hint="eastAsia"/>
      </w:rPr>
    </w:lvl>
  </w:abstractNum>
  <w:abstractNum w:abstractNumId="26" w15:restartNumberingAfterBreak="0">
    <w:nsid w:val="6091549F"/>
    <w:multiLevelType w:val="singleLevel"/>
    <w:tmpl w:val="3D706098"/>
    <w:lvl w:ilvl="0">
      <w:start w:val="1"/>
      <w:numFmt w:val="taiwaneseCountingThousand"/>
      <w:lvlText w:val="第%1節"/>
      <w:lvlJc w:val="left"/>
      <w:pPr>
        <w:tabs>
          <w:tab w:val="num" w:pos="1605"/>
        </w:tabs>
        <w:ind w:left="1605" w:hanging="1275"/>
      </w:pPr>
      <w:rPr>
        <w:rFonts w:hint="eastAsia"/>
      </w:rPr>
    </w:lvl>
  </w:abstractNum>
  <w:abstractNum w:abstractNumId="27" w15:restartNumberingAfterBreak="0">
    <w:nsid w:val="65110CAF"/>
    <w:multiLevelType w:val="singleLevel"/>
    <w:tmpl w:val="9A1812C0"/>
    <w:lvl w:ilvl="0">
      <w:start w:val="1"/>
      <w:numFmt w:val="taiwaneseCountingThousand"/>
      <w:lvlText w:val="%1、"/>
      <w:lvlJc w:val="left"/>
      <w:pPr>
        <w:tabs>
          <w:tab w:val="num" w:pos="570"/>
        </w:tabs>
        <w:ind w:left="570" w:hanging="570"/>
      </w:pPr>
      <w:rPr>
        <w:rFonts w:hint="eastAsia"/>
      </w:rPr>
    </w:lvl>
  </w:abstractNum>
  <w:abstractNum w:abstractNumId="28" w15:restartNumberingAfterBreak="0">
    <w:nsid w:val="65605CD0"/>
    <w:multiLevelType w:val="singleLevel"/>
    <w:tmpl w:val="A4944816"/>
    <w:lvl w:ilvl="0">
      <w:start w:val="1"/>
      <w:numFmt w:val="taiwaneseCountingThousand"/>
      <w:lvlText w:val="%1、"/>
      <w:lvlJc w:val="left"/>
      <w:pPr>
        <w:tabs>
          <w:tab w:val="num" w:pos="645"/>
        </w:tabs>
        <w:ind w:left="645" w:hanging="645"/>
      </w:pPr>
      <w:rPr>
        <w:rFonts w:hint="eastAsia"/>
      </w:rPr>
    </w:lvl>
  </w:abstractNum>
  <w:abstractNum w:abstractNumId="29" w15:restartNumberingAfterBreak="0">
    <w:nsid w:val="6C1954E7"/>
    <w:multiLevelType w:val="singleLevel"/>
    <w:tmpl w:val="C8E2FAFC"/>
    <w:lvl w:ilvl="0">
      <w:start w:val="1"/>
      <w:numFmt w:val="taiwaneseCountingThousand"/>
      <w:lvlText w:val="%1、"/>
      <w:lvlJc w:val="left"/>
      <w:pPr>
        <w:tabs>
          <w:tab w:val="num" w:pos="645"/>
        </w:tabs>
        <w:ind w:left="645" w:hanging="645"/>
      </w:pPr>
      <w:rPr>
        <w:rFonts w:hint="eastAsia"/>
        <w:sz w:val="32"/>
      </w:rPr>
    </w:lvl>
  </w:abstractNum>
  <w:abstractNum w:abstractNumId="30" w15:restartNumberingAfterBreak="0">
    <w:nsid w:val="6DF1073B"/>
    <w:multiLevelType w:val="singleLevel"/>
    <w:tmpl w:val="34CE0BF0"/>
    <w:lvl w:ilvl="0">
      <w:start w:val="1"/>
      <w:numFmt w:val="taiwaneseCountingThousand"/>
      <w:lvlText w:val="%1、"/>
      <w:lvlJc w:val="left"/>
      <w:pPr>
        <w:tabs>
          <w:tab w:val="num" w:pos="645"/>
        </w:tabs>
        <w:ind w:left="645" w:hanging="645"/>
      </w:pPr>
      <w:rPr>
        <w:rFonts w:ascii="Times New Roman" w:hint="eastAsia"/>
        <w:b w:val="0"/>
      </w:rPr>
    </w:lvl>
  </w:abstractNum>
  <w:abstractNum w:abstractNumId="31" w15:restartNumberingAfterBreak="0">
    <w:nsid w:val="745B2393"/>
    <w:multiLevelType w:val="hybridMultilevel"/>
    <w:tmpl w:val="26305726"/>
    <w:lvl w:ilvl="0" w:tplc="93CEB76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E35E44"/>
    <w:multiLevelType w:val="singleLevel"/>
    <w:tmpl w:val="2E7E1BF2"/>
    <w:lvl w:ilvl="0">
      <w:start w:val="12"/>
      <w:numFmt w:val="taiwaneseCountingThousand"/>
      <w:lvlText w:val="第%1章"/>
      <w:lvlJc w:val="left"/>
      <w:pPr>
        <w:tabs>
          <w:tab w:val="num" w:pos="1605"/>
        </w:tabs>
        <w:ind w:left="1605" w:hanging="1605"/>
      </w:pPr>
      <w:rPr>
        <w:rFonts w:hint="eastAsia"/>
      </w:rPr>
    </w:lvl>
  </w:abstractNum>
  <w:abstractNum w:abstractNumId="33" w15:restartNumberingAfterBreak="0">
    <w:nsid w:val="79A0307B"/>
    <w:multiLevelType w:val="singleLevel"/>
    <w:tmpl w:val="1A3E0646"/>
    <w:lvl w:ilvl="0">
      <w:start w:val="5"/>
      <w:numFmt w:val="taiwaneseCountingThousand"/>
      <w:lvlText w:val="第%1章"/>
      <w:lvlJc w:val="left"/>
      <w:pPr>
        <w:tabs>
          <w:tab w:val="num" w:pos="2730"/>
        </w:tabs>
        <w:ind w:left="2730" w:hanging="1440"/>
      </w:pPr>
      <w:rPr>
        <w:rFonts w:hint="eastAsia"/>
      </w:rPr>
    </w:lvl>
  </w:abstractNum>
  <w:abstractNum w:abstractNumId="34" w15:restartNumberingAfterBreak="0">
    <w:nsid w:val="7AB837BE"/>
    <w:multiLevelType w:val="hybridMultilevel"/>
    <w:tmpl w:val="589E174E"/>
    <w:lvl w:ilvl="0" w:tplc="72DCD216">
      <w:start w:val="1"/>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A05084"/>
    <w:multiLevelType w:val="singleLevel"/>
    <w:tmpl w:val="D42AD16A"/>
    <w:lvl w:ilvl="0">
      <w:start w:val="1"/>
      <w:numFmt w:val="taiwaneseCountingThousand"/>
      <w:lvlText w:val="%1、"/>
      <w:lvlJc w:val="left"/>
      <w:pPr>
        <w:tabs>
          <w:tab w:val="num" w:pos="570"/>
        </w:tabs>
        <w:ind w:left="570" w:hanging="570"/>
      </w:pPr>
      <w:rPr>
        <w:rFonts w:hint="eastAsia"/>
        <w:lang w:val="en-US"/>
      </w:rPr>
    </w:lvl>
  </w:abstractNum>
  <w:abstractNum w:abstractNumId="36" w15:restartNumberingAfterBreak="0">
    <w:nsid w:val="7CA4643E"/>
    <w:multiLevelType w:val="singleLevel"/>
    <w:tmpl w:val="FB74455E"/>
    <w:lvl w:ilvl="0">
      <w:start w:val="1"/>
      <w:numFmt w:val="taiwaneseCountingThousand"/>
      <w:lvlText w:val="第%1節"/>
      <w:lvlJc w:val="left"/>
      <w:pPr>
        <w:tabs>
          <w:tab w:val="num" w:pos="1605"/>
        </w:tabs>
        <w:ind w:left="1605" w:hanging="1275"/>
      </w:pPr>
      <w:rPr>
        <w:rFonts w:hint="eastAsia"/>
      </w:rPr>
    </w:lvl>
  </w:abstractNum>
  <w:num w:numId="1">
    <w:abstractNumId w:val="9"/>
  </w:num>
  <w:num w:numId="2">
    <w:abstractNumId w:val="26"/>
  </w:num>
  <w:num w:numId="3">
    <w:abstractNumId w:val="2"/>
  </w:num>
  <w:num w:numId="4">
    <w:abstractNumId w:val="18"/>
  </w:num>
  <w:num w:numId="5">
    <w:abstractNumId w:val="36"/>
  </w:num>
  <w:num w:numId="6">
    <w:abstractNumId w:val="21"/>
  </w:num>
  <w:num w:numId="7">
    <w:abstractNumId w:val="17"/>
  </w:num>
  <w:num w:numId="8">
    <w:abstractNumId w:val="32"/>
  </w:num>
  <w:num w:numId="9">
    <w:abstractNumId w:val="15"/>
  </w:num>
  <w:num w:numId="10">
    <w:abstractNumId w:val="14"/>
  </w:num>
  <w:num w:numId="11">
    <w:abstractNumId w:val="5"/>
  </w:num>
  <w:num w:numId="12">
    <w:abstractNumId w:val="33"/>
  </w:num>
  <w:num w:numId="13">
    <w:abstractNumId w:val="8"/>
  </w:num>
  <w:num w:numId="14">
    <w:abstractNumId w:val="35"/>
  </w:num>
  <w:num w:numId="15">
    <w:abstractNumId w:val="4"/>
  </w:num>
  <w:num w:numId="16">
    <w:abstractNumId w:val="29"/>
  </w:num>
  <w:num w:numId="17">
    <w:abstractNumId w:val="25"/>
  </w:num>
  <w:num w:numId="18">
    <w:abstractNumId w:val="6"/>
  </w:num>
  <w:num w:numId="19">
    <w:abstractNumId w:val="30"/>
  </w:num>
  <w:num w:numId="20">
    <w:abstractNumId w:val="28"/>
  </w:num>
  <w:num w:numId="21">
    <w:abstractNumId w:val="1"/>
  </w:num>
  <w:num w:numId="22">
    <w:abstractNumId w:val="24"/>
  </w:num>
  <w:num w:numId="23">
    <w:abstractNumId w:val="11"/>
  </w:num>
  <w:num w:numId="24">
    <w:abstractNumId w:val="27"/>
  </w:num>
  <w:num w:numId="25">
    <w:abstractNumId w:val="12"/>
  </w:num>
  <w:num w:numId="26">
    <w:abstractNumId w:val="22"/>
  </w:num>
  <w:num w:numId="27">
    <w:abstractNumId w:val="31"/>
  </w:num>
  <w:num w:numId="28">
    <w:abstractNumId w:val="0"/>
  </w:num>
  <w:num w:numId="29">
    <w:abstractNumId w:val="7"/>
  </w:num>
  <w:num w:numId="30">
    <w:abstractNumId w:val="10"/>
  </w:num>
  <w:num w:numId="31">
    <w:abstractNumId w:val="34"/>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74"/>
    <w:rsid w:val="003B2474"/>
    <w:rsid w:val="004A1E9C"/>
    <w:rsid w:val="009057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BFE2B4C9-735E-4C69-A724-A66C5EFA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Body Text Indent"/>
    <w:basedOn w:val="a"/>
    <w:pPr>
      <w:spacing w:line="480" w:lineRule="exact"/>
      <w:jc w:val="both"/>
    </w:pPr>
    <w:rPr>
      <w:rFonts w:ascii="標楷體" w:eastAsia="標楷體"/>
      <w:sz w:val="28"/>
    </w:rPr>
  </w:style>
  <w:style w:type="character" w:styleId="a5">
    <w:name w:val="FollowedHyperlink"/>
    <w:rPr>
      <w:color w:val="800080"/>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after="120" w:line="480" w:lineRule="auto"/>
      <w:ind w:left="480"/>
    </w:pPr>
  </w:style>
  <w:style w:type="paragraph" w:styleId="30">
    <w:name w:val="Body Text Indent 3"/>
    <w:basedOn w:val="a"/>
    <w:pPr>
      <w:spacing w:after="120"/>
      <w:ind w:left="480"/>
    </w:pPr>
    <w:rPr>
      <w:sz w:val="16"/>
      <w:szCs w:val="16"/>
    </w:rPr>
  </w:style>
  <w:style w:type="paragraph" w:customStyle="1" w:styleId="a8">
    <w:name w:val="二十一"/>
    <w:basedOn w:val="20"/>
    <w:pPr>
      <w:spacing w:after="0" w:line="400" w:lineRule="exact"/>
      <w:ind w:left="839" w:hanging="839"/>
    </w:pPr>
    <w:rPr>
      <w:rFonts w:ascii="華康楷書體W5" w:eastAsia="華康楷書體W5"/>
      <w:kern w:val="0"/>
      <w:sz w:val="32"/>
    </w:rPr>
  </w:style>
  <w:style w:type="paragraph" w:customStyle="1" w:styleId="10">
    <w:name w:val="1."/>
    <w:basedOn w:val="30"/>
    <w:pPr>
      <w:spacing w:after="0"/>
      <w:ind w:left="1292" w:hanging="358"/>
    </w:pPr>
    <w:rPr>
      <w:rFonts w:ascii="標楷體" w:eastAsia="標楷體"/>
      <w:sz w:val="28"/>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99"/>
      <w:kern w:val="0"/>
      <w:sz w:val="20"/>
    </w:rPr>
  </w:style>
  <w:style w:type="paragraph" w:styleId="a9">
    <w:name w:val="Balloon Text"/>
    <w:basedOn w:val="a"/>
    <w:semiHidden/>
    <w:rPr>
      <w:rFonts w:ascii="Arial" w:hAnsi="Arial"/>
      <w:sz w:val="18"/>
      <w:szCs w:val="18"/>
    </w:rPr>
  </w:style>
  <w:style w:type="paragraph" w:customStyle="1" w:styleId="11">
    <w:name w:val="樣式1"/>
    <w:basedOn w:val="10"/>
    <w:pPr>
      <w:jc w:val="center"/>
    </w:pPr>
    <w:rPr>
      <w:sz w:val="36"/>
      <w:szCs w:val="36"/>
    </w:rPr>
  </w:style>
  <w:style w:type="paragraph" w:customStyle="1" w:styleId="21">
    <w:name w:val="樣式2"/>
    <w:basedOn w:val="10"/>
    <w:pPr>
      <w:ind w:left="0" w:firstLine="0"/>
      <w:jc w:val="center"/>
    </w:pPr>
    <w:rPr>
      <w:sz w:val="36"/>
      <w:szCs w:val="36"/>
    </w:rPr>
  </w:style>
  <w:style w:type="paragraph" w:customStyle="1" w:styleId="31">
    <w:name w:val="樣式3"/>
    <w:basedOn w:val="a3"/>
    <w:pPr>
      <w:spacing w:before="120" w:after="120" w:line="480" w:lineRule="exact"/>
      <w:jc w:val="both"/>
    </w:pPr>
    <w:rPr>
      <w:rFonts w:ascii="標楷體" w:eastAsia="標楷體"/>
      <w:sz w:val="28"/>
    </w:rPr>
  </w:style>
  <w:style w:type="paragraph" w:customStyle="1" w:styleId="aa">
    <w:name w:val="一"/>
    <w:basedOn w:val="a3"/>
    <w:pPr>
      <w:spacing w:before="120" w:after="120" w:line="480" w:lineRule="exact"/>
      <w:jc w:val="both"/>
    </w:pPr>
    <w:rPr>
      <w:rFonts w:ascii="標楷體" w:eastAsia="標楷體"/>
      <w:sz w:val="28"/>
    </w:rPr>
  </w:style>
  <w:style w:type="paragraph" w:customStyle="1" w:styleId="12">
    <w:name w:val="1、"/>
    <w:basedOn w:val="a3"/>
    <w:pPr>
      <w:spacing w:line="480" w:lineRule="exact"/>
      <w:ind w:left="240" w:firstLine="611"/>
      <w:jc w:val="both"/>
    </w:pPr>
    <w:rPr>
      <w:rFonts w:ascii="標楷體" w:eastAsia="標楷體"/>
      <w:sz w:val="28"/>
    </w:rPr>
  </w:style>
  <w:style w:type="paragraph" w:customStyle="1" w:styleId="4">
    <w:name w:val="樣式4"/>
    <w:basedOn w:val="10"/>
    <w:autoRedefine/>
    <w:pPr>
      <w:spacing w:line="480" w:lineRule="exact"/>
      <w:ind w:left="0" w:firstLine="0"/>
      <w:jc w:val="center"/>
    </w:pPr>
    <w:rPr>
      <w:b/>
      <w:sz w:val="32"/>
    </w:rPr>
  </w:style>
  <w:style w:type="paragraph" w:customStyle="1" w:styleId="5">
    <w:name w:val="樣式5"/>
    <w:basedOn w:val="11"/>
    <w:autoRedefine/>
  </w:style>
  <w:style w:type="paragraph" w:customStyle="1" w:styleId="6">
    <w:name w:val="樣式6"/>
    <w:basedOn w:val="21"/>
    <w:autoRedefine/>
    <w:pPr>
      <w:ind w:left="1276" w:hanging="425"/>
      <w:jc w:val="left"/>
    </w:pPr>
    <w:rPr>
      <w:rFonts w:ascii="Times New Roman"/>
      <w:sz w:val="28"/>
      <w:szCs w:val="28"/>
    </w:rPr>
  </w:style>
  <w:style w:type="paragraph" w:customStyle="1" w:styleId="7">
    <w:name w:val="樣式7"/>
    <w:basedOn w:val="21"/>
    <w:autoRedefine/>
    <w:pPr>
      <w:ind w:left="1276" w:hanging="425"/>
      <w:jc w:val="left"/>
    </w:pPr>
    <w:rPr>
      <w:rFonts w:ascii="Times New Roman" w:eastAsia="Times New Roman"/>
      <w:sz w:val="28"/>
      <w:szCs w:val="28"/>
    </w:rPr>
  </w:style>
  <w:style w:type="paragraph" w:customStyle="1" w:styleId="8">
    <w:name w:val="樣式8"/>
    <w:basedOn w:val="21"/>
    <w:pPr>
      <w:spacing w:line="480" w:lineRule="exact"/>
      <w:ind w:left="1276" w:hanging="425"/>
      <w:jc w:val="left"/>
    </w:pPr>
    <w:rPr>
      <w:rFonts w:ascii="Times New Roman"/>
      <w:sz w:val="28"/>
      <w:szCs w:val="28"/>
    </w:rPr>
  </w:style>
  <w:style w:type="paragraph" w:styleId="13">
    <w:name w:val="toc 1"/>
    <w:basedOn w:val="a"/>
    <w:next w:val="a"/>
    <w:autoRedefine/>
    <w:semiHidden/>
    <w:pPr>
      <w:tabs>
        <w:tab w:val="right" w:leader="dot" w:pos="8296"/>
      </w:tabs>
      <w:jc w:val="right"/>
    </w:pPr>
    <w:rPr>
      <w:rFonts w:eastAsia="標楷體"/>
      <w:noProof/>
    </w:rPr>
  </w:style>
  <w:style w:type="paragraph" w:styleId="22">
    <w:name w:val="toc 2"/>
    <w:basedOn w:val="a"/>
    <w:next w:val="a"/>
    <w:autoRedefine/>
    <w:semiHidden/>
    <w:pPr>
      <w:tabs>
        <w:tab w:val="right" w:leader="dot" w:pos="8296"/>
      </w:tabs>
      <w:ind w:left="480"/>
    </w:pPr>
    <w:rPr>
      <w:rFonts w:eastAsia="標楷體"/>
      <w:noProof/>
    </w:rPr>
  </w:style>
  <w:style w:type="character" w:styleId="ab">
    <w:name w:val="Hyperlink"/>
    <w:rPr>
      <w:color w:val="0000FF"/>
      <w:u w:val="single"/>
    </w:rPr>
  </w:style>
  <w:style w:type="paragraph" w:styleId="32">
    <w:name w:val="toc 3"/>
    <w:basedOn w:val="a"/>
    <w:next w:val="a"/>
    <w:autoRedefine/>
    <w:semiHidden/>
    <w:pPr>
      <w:ind w:left="960"/>
    </w:pPr>
  </w:style>
  <w:style w:type="paragraph" w:styleId="ac">
    <w:name w:val="header"/>
    <w:basedOn w:val="a"/>
    <w:pPr>
      <w:tabs>
        <w:tab w:val="center" w:pos="4153"/>
        <w:tab w:val="right" w:pos="8306"/>
      </w:tabs>
      <w:snapToGrid w:val="0"/>
    </w:pPr>
    <w:rPr>
      <w:sz w:val="20"/>
    </w:rPr>
  </w:style>
  <w:style w:type="paragraph" w:styleId="ad">
    <w:name w:val="List Paragraph"/>
    <w:basedOn w:val="a"/>
    <w:uiPriority w:val="34"/>
    <w:qFormat/>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BB23-45EA-4C8D-9E43-0B2A3687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6802</Words>
  <Characters>38777</Characters>
  <Application>Microsoft Office Word</Application>
  <DocSecurity>0</DocSecurity>
  <Lines>323</Lines>
  <Paragraphs>90</Paragraphs>
  <ScaleCrop>false</ScaleCrop>
  <Company>rdec</Company>
  <LinksUpToDate>false</LinksUpToDate>
  <CharactersWithSpaces>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文書流程管理手冊修正草案</dc:title>
  <dc:subject/>
  <dc:creator>rdec</dc:creator>
  <cp:keywords/>
  <cp:lastModifiedBy>user</cp:lastModifiedBy>
  <cp:revision>2</cp:revision>
  <cp:lastPrinted>2012-10-11T02:10:00Z</cp:lastPrinted>
  <dcterms:created xsi:type="dcterms:W3CDTF">2019-09-03T02:18:00Z</dcterms:created>
  <dcterms:modified xsi:type="dcterms:W3CDTF">2019-09-03T02:18:00Z</dcterms:modified>
</cp:coreProperties>
</file>